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A62" w:rsidRPr="00834FE5" w:rsidRDefault="00662A62" w:rsidP="00662A62">
      <w:pPr>
        <w:jc w:val="center"/>
        <w:rPr>
          <w:rFonts w:ascii="华文中宋" w:eastAsia="华文中宋" w:hAnsi="华文中宋" w:cs="Times New Roman"/>
          <w:color w:val="FF00FF"/>
          <w:spacing w:val="-60"/>
          <w:w w:val="50"/>
          <w:sz w:val="144"/>
          <w:szCs w:val="144"/>
        </w:rPr>
      </w:pPr>
      <w:r w:rsidRPr="00834FE5">
        <w:rPr>
          <w:rFonts w:ascii="华文中宋" w:eastAsia="华文中宋" w:hAnsi="华文中宋" w:cs="Times New Roman" w:hint="eastAsia"/>
          <w:color w:val="FF00FF"/>
          <w:spacing w:val="-60"/>
          <w:w w:val="50"/>
          <w:sz w:val="144"/>
          <w:szCs w:val="144"/>
        </w:rPr>
        <w:t xml:space="preserve">中 国 </w:t>
      </w:r>
      <w:proofErr w:type="gramStart"/>
      <w:r w:rsidRPr="00834FE5">
        <w:rPr>
          <w:rFonts w:ascii="华文中宋" w:eastAsia="华文中宋" w:hAnsi="华文中宋" w:cs="Times New Roman" w:hint="eastAsia"/>
          <w:color w:val="FF00FF"/>
          <w:spacing w:val="-60"/>
          <w:w w:val="50"/>
          <w:sz w:val="144"/>
          <w:szCs w:val="144"/>
        </w:rPr>
        <w:t>劳</w:t>
      </w:r>
      <w:proofErr w:type="gramEnd"/>
      <w:r w:rsidRPr="00834FE5">
        <w:rPr>
          <w:rFonts w:ascii="华文中宋" w:eastAsia="华文中宋" w:hAnsi="华文中宋" w:cs="Times New Roman" w:hint="eastAsia"/>
          <w:color w:val="FF00FF"/>
          <w:spacing w:val="-60"/>
          <w:w w:val="50"/>
          <w:sz w:val="144"/>
          <w:szCs w:val="144"/>
        </w:rPr>
        <w:t xml:space="preserve"> 动 关 系 学 院 文 件</w:t>
      </w:r>
    </w:p>
    <w:p w:rsidR="00662A62" w:rsidRPr="009F7FAE" w:rsidRDefault="00662A62" w:rsidP="00662A62">
      <w:pPr>
        <w:spacing w:line="800" w:lineRule="exact"/>
        <w:rPr>
          <w:rFonts w:ascii="Times New Roman" w:eastAsia="宋体" w:hAnsi="Times New Roman" w:cs="Times New Roman"/>
          <w:sz w:val="32"/>
          <w:szCs w:val="32"/>
        </w:rPr>
      </w:pPr>
    </w:p>
    <w:p w:rsidR="00662A62" w:rsidRPr="009F7FAE" w:rsidRDefault="00662A62" w:rsidP="00662A62">
      <w:pPr>
        <w:jc w:val="center"/>
        <w:rPr>
          <w:rFonts w:ascii="黑体" w:eastAsia="黑体" w:hAnsi="华文中宋" w:cs="Times New Roman"/>
          <w:sz w:val="32"/>
          <w:szCs w:val="32"/>
        </w:rPr>
      </w:pPr>
      <w:bookmarkStart w:id="0" w:name="doc_mark"/>
      <w:r w:rsidRPr="009F7FAE">
        <w:rPr>
          <w:rFonts w:ascii="黑体" w:eastAsia="黑体" w:hAnsi="华文中宋" w:cs="Times New Roman" w:hint="eastAsia"/>
          <w:sz w:val="32"/>
          <w:szCs w:val="32"/>
        </w:rPr>
        <w:t>校字〔2022〕</w:t>
      </w:r>
      <w:r w:rsidR="005B5AF5">
        <w:rPr>
          <w:rFonts w:ascii="黑体" w:eastAsia="黑体" w:hAnsi="华文中宋" w:cs="Times New Roman" w:hint="eastAsia"/>
          <w:sz w:val="32"/>
          <w:szCs w:val="32"/>
        </w:rPr>
        <w:t>30</w:t>
      </w:r>
      <w:r w:rsidRPr="009F7FAE">
        <w:rPr>
          <w:rFonts w:ascii="黑体" w:eastAsia="黑体" w:hAnsi="华文中宋" w:cs="Times New Roman" w:hint="eastAsia"/>
          <w:sz w:val="32"/>
          <w:szCs w:val="32"/>
        </w:rPr>
        <w:t>号</w:t>
      </w:r>
      <w:bookmarkEnd w:id="0"/>
    </w:p>
    <w:tbl>
      <w:tblPr>
        <w:tblW w:w="0" w:type="auto"/>
        <w:tblInd w:w="-34" w:type="dxa"/>
        <w:tblBorders>
          <w:top w:val="single" w:sz="18" w:space="0" w:color="FF00FF"/>
        </w:tblBorders>
        <w:tblLayout w:type="fixed"/>
        <w:tblLook w:val="04A0" w:firstRow="1" w:lastRow="0" w:firstColumn="1" w:lastColumn="0" w:noHBand="0" w:noVBand="1"/>
      </w:tblPr>
      <w:tblGrid>
        <w:gridCol w:w="8975"/>
      </w:tblGrid>
      <w:tr w:rsidR="00662A62" w:rsidRPr="009F7FAE" w:rsidTr="00834FE5">
        <w:trPr>
          <w:trHeight w:val="100"/>
        </w:trPr>
        <w:tc>
          <w:tcPr>
            <w:tcW w:w="8975" w:type="dxa"/>
          </w:tcPr>
          <w:p w:rsidR="00662A62" w:rsidRDefault="00662A62" w:rsidP="00662A62">
            <w:pPr>
              <w:spacing w:line="420" w:lineRule="exact"/>
              <w:rPr>
                <w:rFonts w:ascii="Times New Roman" w:eastAsia="宋体" w:hAnsi="Times New Roman" w:cs="Times New Roman"/>
                <w:color w:val="FF00FF"/>
                <w:sz w:val="32"/>
                <w:szCs w:val="32"/>
                <w:u w:val="single"/>
              </w:rPr>
            </w:pPr>
          </w:p>
          <w:p w:rsidR="00662A62" w:rsidRPr="009F7FAE" w:rsidRDefault="00662A62" w:rsidP="00662A62">
            <w:pPr>
              <w:spacing w:line="420" w:lineRule="exact"/>
              <w:rPr>
                <w:rFonts w:ascii="Times New Roman" w:eastAsia="宋体" w:hAnsi="Times New Roman" w:cs="Times New Roman"/>
                <w:color w:val="FF00FF"/>
                <w:sz w:val="32"/>
                <w:szCs w:val="32"/>
                <w:u w:val="single"/>
              </w:rPr>
            </w:pPr>
          </w:p>
        </w:tc>
      </w:tr>
    </w:tbl>
    <w:p w:rsidR="00662A62" w:rsidRDefault="00472191" w:rsidP="00662A62">
      <w:pPr>
        <w:spacing w:line="0" w:lineRule="atLeast"/>
        <w:jc w:val="center"/>
        <w:rPr>
          <w:rFonts w:ascii="方正小标宋简体" w:eastAsia="方正小标宋简体" w:hAnsi="方正小标宋简体" w:cs="方正小标宋简体"/>
          <w:color w:val="000000"/>
          <w:spacing w:val="-26"/>
          <w:kern w:val="0"/>
          <w:sz w:val="44"/>
          <w:szCs w:val="44"/>
          <w:lang w:bidi="ar"/>
        </w:rPr>
      </w:pPr>
      <w:r w:rsidRPr="00472191">
        <w:rPr>
          <w:rFonts w:ascii="方正小标宋简体" w:eastAsia="方正小标宋简体" w:hAnsi="方正小标宋简体" w:cs="方正小标宋简体" w:hint="eastAsia"/>
          <w:color w:val="000000"/>
          <w:spacing w:val="-20"/>
          <w:kern w:val="0"/>
          <w:sz w:val="44"/>
          <w:szCs w:val="44"/>
          <w:lang w:bidi="ar"/>
        </w:rPr>
        <w:t>关于印发《中国劳动关系学院“十四五”工会干部</w:t>
      </w:r>
      <w:r w:rsidRPr="00662A62">
        <w:rPr>
          <w:rFonts w:ascii="方正小标宋简体" w:eastAsia="方正小标宋简体" w:hAnsi="方正小标宋简体" w:cs="方正小标宋简体" w:hint="eastAsia"/>
          <w:color w:val="000000"/>
          <w:spacing w:val="-26"/>
          <w:kern w:val="0"/>
          <w:sz w:val="44"/>
          <w:szCs w:val="44"/>
          <w:lang w:bidi="ar"/>
        </w:rPr>
        <w:t>培训专项规划》</w:t>
      </w:r>
      <w:proofErr w:type="gramStart"/>
      <w:r w:rsidRPr="00662A62">
        <w:rPr>
          <w:rFonts w:ascii="方正小标宋简体" w:eastAsia="方正小标宋简体" w:hAnsi="方正小标宋简体" w:cs="方正小标宋简体" w:hint="eastAsia"/>
          <w:color w:val="000000"/>
          <w:spacing w:val="-26"/>
          <w:kern w:val="0"/>
          <w:sz w:val="44"/>
          <w:szCs w:val="44"/>
          <w:lang w:bidi="ar"/>
        </w:rPr>
        <w:t>《</w:t>
      </w:r>
      <w:proofErr w:type="gramEnd"/>
      <w:r w:rsidRPr="00662A62">
        <w:rPr>
          <w:rFonts w:ascii="方正小标宋简体" w:eastAsia="方正小标宋简体" w:hAnsi="方正小标宋简体" w:cs="方正小标宋简体" w:hint="eastAsia"/>
          <w:color w:val="000000"/>
          <w:spacing w:val="-26"/>
          <w:kern w:val="0"/>
          <w:sz w:val="44"/>
          <w:szCs w:val="44"/>
          <w:lang w:bidi="ar"/>
        </w:rPr>
        <w:t>中国劳动关系学院“十四五”</w:t>
      </w:r>
    </w:p>
    <w:p w:rsidR="00222A07" w:rsidRPr="00472191" w:rsidRDefault="00472191" w:rsidP="00662A62">
      <w:pPr>
        <w:spacing w:line="0" w:lineRule="atLeast"/>
        <w:jc w:val="center"/>
        <w:rPr>
          <w:rFonts w:ascii="方正小标宋简体" w:eastAsia="方正小标宋简体" w:hAnsi="方正小标宋简体" w:cs="方正小标宋简体"/>
          <w:color w:val="000000"/>
          <w:spacing w:val="-20"/>
          <w:kern w:val="0"/>
          <w:sz w:val="44"/>
          <w:szCs w:val="44"/>
          <w:lang w:bidi="ar"/>
        </w:rPr>
      </w:pPr>
      <w:r w:rsidRPr="00662A62">
        <w:rPr>
          <w:rFonts w:ascii="方正小标宋简体" w:eastAsia="方正小标宋简体" w:hAnsi="方正小标宋简体" w:cs="方正小标宋简体" w:hint="eastAsia"/>
          <w:color w:val="000000"/>
          <w:spacing w:val="-26"/>
          <w:kern w:val="0"/>
          <w:sz w:val="44"/>
          <w:szCs w:val="44"/>
          <w:lang w:bidi="ar"/>
        </w:rPr>
        <w:t>校</w:t>
      </w:r>
      <w:r w:rsidRPr="00472191">
        <w:rPr>
          <w:rFonts w:ascii="方正小标宋简体" w:eastAsia="方正小标宋简体" w:hAnsi="方正小标宋简体" w:cs="方正小标宋简体" w:hint="eastAsia"/>
          <w:color w:val="000000"/>
          <w:spacing w:val="-20"/>
          <w:kern w:val="0"/>
          <w:sz w:val="44"/>
          <w:szCs w:val="44"/>
          <w:lang w:bidi="ar"/>
        </w:rPr>
        <w:t>园建设专项规划</w:t>
      </w:r>
      <w:proofErr w:type="gramStart"/>
      <w:r w:rsidRPr="00472191">
        <w:rPr>
          <w:rFonts w:ascii="方正小标宋简体" w:eastAsia="方正小标宋简体" w:hAnsi="方正小标宋简体" w:cs="方正小标宋简体" w:hint="eastAsia"/>
          <w:color w:val="000000"/>
          <w:spacing w:val="-20"/>
          <w:kern w:val="0"/>
          <w:sz w:val="44"/>
          <w:szCs w:val="44"/>
          <w:lang w:bidi="ar"/>
        </w:rPr>
        <w:t>》</w:t>
      </w:r>
      <w:proofErr w:type="gramEnd"/>
      <w:r w:rsidRPr="00472191">
        <w:rPr>
          <w:rFonts w:ascii="方正小标宋简体" w:eastAsia="方正小标宋简体" w:hAnsi="方正小标宋简体" w:cs="方正小标宋简体" w:hint="eastAsia"/>
          <w:color w:val="000000"/>
          <w:spacing w:val="-20"/>
          <w:kern w:val="0"/>
          <w:sz w:val="44"/>
          <w:szCs w:val="44"/>
          <w:lang w:bidi="ar"/>
        </w:rPr>
        <w:t>的通知</w:t>
      </w:r>
    </w:p>
    <w:p w:rsidR="00472191" w:rsidRPr="00472191" w:rsidRDefault="00472191" w:rsidP="00662A62">
      <w:pPr>
        <w:widowControl/>
        <w:spacing w:line="620" w:lineRule="exact"/>
        <w:jc w:val="left"/>
        <w:rPr>
          <w:rFonts w:ascii="仿宋" w:eastAsia="仿宋" w:hAnsi="仿宋" w:cs="仿宋"/>
          <w:color w:val="000000"/>
          <w:kern w:val="0"/>
          <w:sz w:val="32"/>
          <w:szCs w:val="32"/>
          <w:lang w:bidi="ar"/>
        </w:rPr>
      </w:pPr>
    </w:p>
    <w:p w:rsidR="00472191" w:rsidRPr="00472191" w:rsidRDefault="00472191" w:rsidP="00662A62">
      <w:pPr>
        <w:widowControl/>
        <w:spacing w:line="620" w:lineRule="exact"/>
        <w:jc w:val="left"/>
        <w:rPr>
          <w:rFonts w:ascii="Calibri" w:eastAsia="宋体" w:hAnsi="Calibri" w:cs="Times New Roman"/>
          <w:spacing w:val="4"/>
          <w:szCs w:val="24"/>
        </w:rPr>
      </w:pPr>
      <w:r w:rsidRPr="00472191">
        <w:rPr>
          <w:rFonts w:ascii="仿宋" w:eastAsia="仿宋" w:hAnsi="仿宋" w:cs="仿宋"/>
          <w:color w:val="000000"/>
          <w:spacing w:val="4"/>
          <w:kern w:val="0"/>
          <w:sz w:val="32"/>
          <w:szCs w:val="32"/>
          <w:lang w:bidi="ar"/>
        </w:rPr>
        <w:t xml:space="preserve">学校各部门： </w:t>
      </w:r>
    </w:p>
    <w:p w:rsidR="00472191" w:rsidRPr="00472191" w:rsidRDefault="00472191" w:rsidP="00662A62">
      <w:pPr>
        <w:widowControl/>
        <w:spacing w:line="620" w:lineRule="exact"/>
        <w:ind w:firstLineChars="200" w:firstLine="656"/>
        <w:jc w:val="left"/>
        <w:rPr>
          <w:rFonts w:ascii="Calibri" w:eastAsia="宋体" w:hAnsi="Calibri" w:cs="Times New Roman"/>
          <w:spacing w:val="4"/>
          <w:szCs w:val="24"/>
        </w:rPr>
      </w:pPr>
      <w:r w:rsidRPr="00472191">
        <w:rPr>
          <w:rFonts w:ascii="仿宋" w:eastAsia="仿宋" w:hAnsi="仿宋" w:cs="仿宋" w:hint="eastAsia"/>
          <w:color w:val="000000"/>
          <w:spacing w:val="4"/>
          <w:kern w:val="0"/>
          <w:sz w:val="32"/>
          <w:szCs w:val="32"/>
          <w:lang w:bidi="ar"/>
        </w:rPr>
        <w:t>《中国劳动关系学院“十四五”工会干部培训专项规划》《中国劳动关系学院“十四五”校园建设专项规划》已</w:t>
      </w:r>
      <w:r w:rsidR="007E3185">
        <w:rPr>
          <w:rFonts w:ascii="仿宋" w:eastAsia="仿宋" w:hAnsi="仿宋" w:cs="仿宋" w:hint="eastAsia"/>
          <w:color w:val="000000"/>
          <w:spacing w:val="4"/>
          <w:kern w:val="0"/>
          <w:sz w:val="32"/>
          <w:szCs w:val="32"/>
          <w:lang w:bidi="ar"/>
        </w:rPr>
        <w:t>分别</w:t>
      </w:r>
      <w:r w:rsidRPr="00472191">
        <w:rPr>
          <w:rFonts w:ascii="仿宋" w:eastAsia="仿宋" w:hAnsi="仿宋" w:cs="仿宋" w:hint="eastAsia"/>
          <w:color w:val="000000"/>
          <w:spacing w:val="4"/>
          <w:kern w:val="0"/>
          <w:sz w:val="32"/>
          <w:szCs w:val="32"/>
          <w:lang w:bidi="ar"/>
        </w:rPr>
        <w:t>于中国劳动关系学院2022年度第</w:t>
      </w:r>
      <w:r w:rsidR="00D01AEB">
        <w:rPr>
          <w:rFonts w:ascii="仿宋" w:eastAsia="仿宋" w:hAnsi="仿宋" w:cs="仿宋" w:hint="eastAsia"/>
          <w:color w:val="000000"/>
          <w:spacing w:val="4"/>
          <w:kern w:val="0"/>
          <w:sz w:val="32"/>
          <w:szCs w:val="32"/>
          <w:lang w:bidi="ar"/>
        </w:rPr>
        <w:t>17</w:t>
      </w:r>
      <w:r w:rsidRPr="00472191">
        <w:rPr>
          <w:rFonts w:ascii="仿宋" w:eastAsia="仿宋" w:hAnsi="仿宋" w:cs="仿宋" w:hint="eastAsia"/>
          <w:color w:val="000000"/>
          <w:spacing w:val="4"/>
          <w:kern w:val="0"/>
          <w:sz w:val="32"/>
          <w:szCs w:val="32"/>
          <w:lang w:bidi="ar"/>
        </w:rPr>
        <w:t>次</w:t>
      </w:r>
      <w:r w:rsidR="007E3185">
        <w:rPr>
          <w:rFonts w:ascii="仿宋" w:eastAsia="仿宋" w:hAnsi="仿宋" w:cs="仿宋" w:hint="eastAsia"/>
          <w:color w:val="000000"/>
          <w:spacing w:val="4"/>
          <w:kern w:val="0"/>
          <w:sz w:val="32"/>
          <w:szCs w:val="32"/>
          <w:lang w:bidi="ar"/>
        </w:rPr>
        <w:t>和</w:t>
      </w:r>
      <w:r w:rsidR="0083686A" w:rsidRPr="0083686A">
        <w:rPr>
          <w:rFonts w:ascii="仿宋" w:eastAsia="仿宋" w:hAnsi="仿宋" w:cs="仿宋" w:hint="eastAsia"/>
          <w:color w:val="000000"/>
          <w:spacing w:val="4"/>
          <w:kern w:val="0"/>
          <w:sz w:val="32"/>
          <w:szCs w:val="32"/>
          <w:lang w:bidi="ar"/>
        </w:rPr>
        <w:t>22</w:t>
      </w:r>
      <w:r w:rsidR="007E3185" w:rsidRPr="0083686A">
        <w:rPr>
          <w:rFonts w:ascii="仿宋" w:eastAsia="仿宋" w:hAnsi="仿宋" w:cs="仿宋" w:hint="eastAsia"/>
          <w:color w:val="000000"/>
          <w:spacing w:val="4"/>
          <w:kern w:val="0"/>
          <w:sz w:val="32"/>
          <w:szCs w:val="32"/>
          <w:lang w:bidi="ar"/>
        </w:rPr>
        <w:t>次</w:t>
      </w:r>
      <w:r w:rsidRPr="00472191">
        <w:rPr>
          <w:rFonts w:ascii="仿宋" w:eastAsia="仿宋" w:hAnsi="仿宋" w:cs="仿宋" w:hint="eastAsia"/>
          <w:color w:val="000000"/>
          <w:spacing w:val="4"/>
          <w:kern w:val="0"/>
          <w:sz w:val="32"/>
          <w:szCs w:val="32"/>
          <w:lang w:bidi="ar"/>
        </w:rPr>
        <w:t xml:space="preserve">党委常委会讨论通过，现予以印发。 </w:t>
      </w:r>
    </w:p>
    <w:p w:rsidR="00472191" w:rsidRPr="00472191" w:rsidRDefault="00472191" w:rsidP="00662A62">
      <w:pPr>
        <w:widowControl/>
        <w:spacing w:line="620" w:lineRule="exact"/>
        <w:ind w:firstLineChars="200" w:firstLine="656"/>
        <w:rPr>
          <w:rFonts w:ascii="仿宋" w:eastAsia="仿宋" w:hAnsi="仿宋" w:cs="仿宋"/>
          <w:color w:val="000000"/>
          <w:spacing w:val="4"/>
          <w:kern w:val="0"/>
          <w:sz w:val="32"/>
          <w:szCs w:val="32"/>
          <w:lang w:bidi="ar"/>
        </w:rPr>
      </w:pPr>
      <w:r w:rsidRPr="00472191">
        <w:rPr>
          <w:rFonts w:ascii="仿宋" w:eastAsia="仿宋" w:hAnsi="仿宋" w:cs="仿宋" w:hint="eastAsia"/>
          <w:color w:val="000000"/>
          <w:spacing w:val="4"/>
          <w:kern w:val="0"/>
          <w:sz w:val="32"/>
          <w:szCs w:val="32"/>
          <w:lang w:bidi="ar"/>
        </w:rPr>
        <w:t>规划紧密围绕学校“十四五”发展规划确立的建设目标和战略任务，对学校“十四五”期间</w:t>
      </w:r>
      <w:r>
        <w:rPr>
          <w:rFonts w:ascii="仿宋" w:eastAsia="仿宋" w:hAnsi="仿宋" w:cs="仿宋" w:hint="eastAsia"/>
          <w:color w:val="000000"/>
          <w:spacing w:val="4"/>
          <w:kern w:val="0"/>
          <w:sz w:val="32"/>
          <w:szCs w:val="32"/>
          <w:lang w:bidi="ar"/>
        </w:rPr>
        <w:t>工会干部培训</w:t>
      </w:r>
      <w:r w:rsidRPr="00472191">
        <w:rPr>
          <w:rFonts w:ascii="仿宋" w:eastAsia="仿宋" w:hAnsi="仿宋" w:cs="仿宋" w:hint="eastAsia"/>
          <w:color w:val="000000"/>
          <w:spacing w:val="4"/>
          <w:kern w:val="0"/>
          <w:sz w:val="32"/>
          <w:szCs w:val="32"/>
          <w:lang w:bidi="ar"/>
        </w:rPr>
        <w:t>工作</w:t>
      </w:r>
      <w:r>
        <w:rPr>
          <w:rFonts w:ascii="仿宋" w:eastAsia="仿宋" w:hAnsi="仿宋" w:cs="仿宋" w:hint="eastAsia"/>
          <w:color w:val="000000"/>
          <w:spacing w:val="4"/>
          <w:kern w:val="0"/>
          <w:sz w:val="32"/>
          <w:szCs w:val="32"/>
          <w:lang w:bidi="ar"/>
        </w:rPr>
        <w:t>和校园建设工作</w:t>
      </w:r>
      <w:proofErr w:type="gramStart"/>
      <w:r w:rsidRPr="00472191">
        <w:rPr>
          <w:rFonts w:ascii="仿宋" w:eastAsia="仿宋" w:hAnsi="仿宋" w:cs="仿宋" w:hint="eastAsia"/>
          <w:color w:val="000000"/>
          <w:spacing w:val="4"/>
          <w:kern w:val="0"/>
          <w:sz w:val="32"/>
          <w:szCs w:val="32"/>
          <w:lang w:bidi="ar"/>
        </w:rPr>
        <w:t>作</w:t>
      </w:r>
      <w:proofErr w:type="gramEnd"/>
      <w:r w:rsidRPr="00472191">
        <w:rPr>
          <w:rFonts w:ascii="仿宋" w:eastAsia="仿宋" w:hAnsi="仿宋" w:cs="仿宋" w:hint="eastAsia"/>
          <w:color w:val="000000"/>
          <w:spacing w:val="4"/>
          <w:kern w:val="0"/>
          <w:sz w:val="32"/>
          <w:szCs w:val="32"/>
          <w:lang w:bidi="ar"/>
        </w:rPr>
        <w:t>了具体安排与部署。请各部门认真学习，扎实落实。</w:t>
      </w:r>
    </w:p>
    <w:p w:rsidR="00472191" w:rsidRPr="00472191" w:rsidRDefault="00472191" w:rsidP="00662A62">
      <w:pPr>
        <w:widowControl/>
        <w:spacing w:line="620" w:lineRule="exact"/>
        <w:ind w:firstLineChars="200" w:firstLine="640"/>
        <w:rPr>
          <w:rFonts w:ascii="仿宋" w:eastAsia="仿宋" w:hAnsi="仿宋" w:cs="仿宋"/>
          <w:color w:val="000000"/>
          <w:kern w:val="0"/>
          <w:sz w:val="32"/>
          <w:szCs w:val="32"/>
          <w:lang w:bidi="ar"/>
        </w:rPr>
      </w:pPr>
    </w:p>
    <w:p w:rsidR="00662A62" w:rsidRDefault="00662A62" w:rsidP="00662A62">
      <w:pPr>
        <w:widowControl/>
        <w:tabs>
          <w:tab w:val="left" w:pos="7513"/>
        </w:tabs>
        <w:spacing w:line="620" w:lineRule="exact"/>
        <w:ind w:leftChars="304" w:left="2238" w:hangingChars="500" w:hanging="1600"/>
        <w:rPr>
          <w:rFonts w:ascii="仿宋" w:eastAsia="仿宋" w:hAnsi="仿宋" w:cs="仿宋"/>
          <w:color w:val="000000"/>
          <w:kern w:val="0"/>
          <w:sz w:val="32"/>
          <w:szCs w:val="32"/>
          <w:lang w:bidi="ar"/>
        </w:rPr>
      </w:pPr>
    </w:p>
    <w:p w:rsidR="00662A62" w:rsidRDefault="00662A62" w:rsidP="00662A62">
      <w:pPr>
        <w:widowControl/>
        <w:tabs>
          <w:tab w:val="left" w:pos="7513"/>
        </w:tabs>
        <w:spacing w:line="620" w:lineRule="exact"/>
        <w:ind w:leftChars="304" w:left="2238" w:hangingChars="500" w:hanging="1600"/>
        <w:rPr>
          <w:rFonts w:ascii="仿宋" w:eastAsia="仿宋" w:hAnsi="仿宋" w:cs="仿宋"/>
          <w:color w:val="000000"/>
          <w:kern w:val="0"/>
          <w:sz w:val="32"/>
          <w:szCs w:val="32"/>
          <w:lang w:bidi="ar"/>
        </w:rPr>
      </w:pPr>
    </w:p>
    <w:p w:rsidR="009221BE" w:rsidRDefault="00472191" w:rsidP="00662A62">
      <w:pPr>
        <w:widowControl/>
        <w:tabs>
          <w:tab w:val="left" w:pos="7513"/>
        </w:tabs>
        <w:spacing w:line="620" w:lineRule="exact"/>
        <w:ind w:leftChars="304" w:left="2238" w:hangingChars="500" w:hanging="1600"/>
        <w:rPr>
          <w:rFonts w:ascii="仿宋" w:eastAsia="仿宋" w:hAnsi="仿宋" w:cs="仿宋"/>
          <w:color w:val="000000"/>
          <w:spacing w:val="4"/>
          <w:kern w:val="0"/>
          <w:sz w:val="32"/>
          <w:szCs w:val="32"/>
          <w:lang w:bidi="ar"/>
        </w:rPr>
      </w:pPr>
      <w:r w:rsidRPr="00472191">
        <w:rPr>
          <w:rFonts w:ascii="仿宋" w:eastAsia="仿宋" w:hAnsi="仿宋" w:cs="仿宋" w:hint="eastAsia"/>
          <w:color w:val="000000"/>
          <w:kern w:val="0"/>
          <w:sz w:val="32"/>
          <w:szCs w:val="32"/>
          <w:lang w:bidi="ar"/>
        </w:rPr>
        <w:t>附件：</w:t>
      </w:r>
      <w:r w:rsidR="009221BE">
        <w:rPr>
          <w:rFonts w:ascii="仿宋" w:eastAsia="仿宋" w:hAnsi="仿宋" w:cs="仿宋" w:hint="eastAsia"/>
          <w:color w:val="000000"/>
          <w:kern w:val="0"/>
          <w:sz w:val="32"/>
          <w:szCs w:val="32"/>
          <w:lang w:bidi="ar"/>
        </w:rPr>
        <w:t>1.</w:t>
      </w:r>
      <w:r w:rsidR="009221BE" w:rsidRPr="00472191">
        <w:rPr>
          <w:rFonts w:ascii="仿宋" w:eastAsia="仿宋" w:hAnsi="仿宋" w:cs="仿宋" w:hint="eastAsia"/>
          <w:color w:val="000000"/>
          <w:spacing w:val="4"/>
          <w:kern w:val="0"/>
          <w:sz w:val="32"/>
          <w:szCs w:val="32"/>
          <w:lang w:bidi="ar"/>
        </w:rPr>
        <w:t>中国劳动关系学院“十四五”工会干部培训</w:t>
      </w:r>
    </w:p>
    <w:p w:rsidR="009221BE" w:rsidRDefault="009221BE" w:rsidP="009221BE">
      <w:pPr>
        <w:widowControl/>
        <w:tabs>
          <w:tab w:val="left" w:pos="7513"/>
        </w:tabs>
        <w:spacing w:line="600" w:lineRule="exact"/>
        <w:ind w:leftChars="928" w:left="2277" w:hangingChars="100" w:hanging="328"/>
        <w:rPr>
          <w:rFonts w:ascii="仿宋" w:eastAsia="仿宋" w:hAnsi="仿宋" w:cs="仿宋"/>
          <w:color w:val="000000"/>
          <w:spacing w:val="4"/>
          <w:kern w:val="0"/>
          <w:sz w:val="32"/>
          <w:szCs w:val="32"/>
          <w:lang w:bidi="ar"/>
        </w:rPr>
      </w:pPr>
      <w:r>
        <w:rPr>
          <w:rFonts w:ascii="仿宋" w:eastAsia="仿宋" w:hAnsi="仿宋" w:cs="仿宋" w:hint="eastAsia"/>
          <w:color w:val="000000"/>
          <w:spacing w:val="4"/>
          <w:kern w:val="0"/>
          <w:sz w:val="32"/>
          <w:szCs w:val="32"/>
          <w:lang w:bidi="ar"/>
        </w:rPr>
        <w:t>专项规划</w:t>
      </w:r>
    </w:p>
    <w:p w:rsidR="009221BE" w:rsidRDefault="009221BE" w:rsidP="009221BE">
      <w:pPr>
        <w:widowControl/>
        <w:tabs>
          <w:tab w:val="left" w:pos="7513"/>
        </w:tabs>
        <w:spacing w:line="600" w:lineRule="exact"/>
        <w:ind w:firstLineChars="500" w:firstLine="1640"/>
        <w:rPr>
          <w:rFonts w:ascii="仿宋" w:eastAsia="仿宋" w:hAnsi="仿宋" w:cs="仿宋"/>
          <w:color w:val="000000"/>
          <w:spacing w:val="4"/>
          <w:kern w:val="0"/>
          <w:sz w:val="32"/>
          <w:szCs w:val="32"/>
          <w:lang w:bidi="ar"/>
        </w:rPr>
      </w:pPr>
      <w:r>
        <w:rPr>
          <w:rFonts w:ascii="仿宋" w:eastAsia="仿宋" w:hAnsi="仿宋" w:cs="仿宋" w:hint="eastAsia"/>
          <w:color w:val="000000"/>
          <w:spacing w:val="4"/>
          <w:kern w:val="0"/>
          <w:sz w:val="32"/>
          <w:szCs w:val="32"/>
          <w:lang w:bidi="ar"/>
        </w:rPr>
        <w:t>2.</w:t>
      </w:r>
      <w:r w:rsidRPr="00472191">
        <w:rPr>
          <w:rFonts w:ascii="仿宋" w:eastAsia="仿宋" w:hAnsi="仿宋" w:cs="仿宋" w:hint="eastAsia"/>
          <w:color w:val="000000"/>
          <w:spacing w:val="4"/>
          <w:kern w:val="0"/>
          <w:sz w:val="32"/>
          <w:szCs w:val="32"/>
          <w:lang w:bidi="ar"/>
        </w:rPr>
        <w:t>中国劳动关系学院“十四五”校园建设专项</w:t>
      </w:r>
    </w:p>
    <w:p w:rsidR="00472191" w:rsidRPr="00472191" w:rsidRDefault="009221BE" w:rsidP="009221BE">
      <w:pPr>
        <w:widowControl/>
        <w:tabs>
          <w:tab w:val="left" w:pos="7513"/>
        </w:tabs>
        <w:spacing w:line="600" w:lineRule="exact"/>
        <w:ind w:firstLineChars="600" w:firstLine="1968"/>
        <w:rPr>
          <w:rFonts w:ascii="仿宋" w:eastAsia="仿宋" w:hAnsi="仿宋" w:cs="仿宋"/>
          <w:color w:val="000000"/>
          <w:kern w:val="0"/>
          <w:sz w:val="32"/>
          <w:szCs w:val="32"/>
          <w:lang w:bidi="ar"/>
        </w:rPr>
      </w:pPr>
      <w:r>
        <w:rPr>
          <w:rFonts w:ascii="仿宋" w:eastAsia="仿宋" w:hAnsi="仿宋" w:cs="仿宋" w:hint="eastAsia"/>
          <w:color w:val="000000"/>
          <w:spacing w:val="4"/>
          <w:kern w:val="0"/>
          <w:sz w:val="32"/>
          <w:szCs w:val="32"/>
          <w:lang w:bidi="ar"/>
        </w:rPr>
        <w:t>规划</w:t>
      </w:r>
    </w:p>
    <w:p w:rsidR="00472191" w:rsidRDefault="00472191" w:rsidP="00472191">
      <w:pPr>
        <w:widowControl/>
        <w:spacing w:line="600" w:lineRule="exact"/>
        <w:ind w:firstLineChars="200" w:firstLine="640"/>
        <w:rPr>
          <w:rFonts w:ascii="仿宋" w:eastAsia="仿宋" w:hAnsi="仿宋" w:cs="仿宋"/>
          <w:color w:val="000000"/>
          <w:kern w:val="0"/>
          <w:sz w:val="32"/>
          <w:szCs w:val="32"/>
          <w:lang w:bidi="ar"/>
        </w:rPr>
      </w:pPr>
    </w:p>
    <w:p w:rsidR="0003201C" w:rsidRPr="00472191" w:rsidRDefault="0003201C" w:rsidP="00472191">
      <w:pPr>
        <w:widowControl/>
        <w:spacing w:line="600" w:lineRule="exact"/>
        <w:ind w:firstLineChars="200" w:firstLine="640"/>
        <w:rPr>
          <w:rFonts w:ascii="仿宋" w:eastAsia="仿宋" w:hAnsi="仿宋" w:cs="仿宋"/>
          <w:color w:val="000000"/>
          <w:kern w:val="0"/>
          <w:sz w:val="32"/>
          <w:szCs w:val="32"/>
          <w:lang w:bidi="ar"/>
        </w:rPr>
      </w:pPr>
    </w:p>
    <w:p w:rsidR="00472191" w:rsidRPr="00472191" w:rsidRDefault="00472191" w:rsidP="00472191">
      <w:pPr>
        <w:widowControl/>
        <w:spacing w:line="600" w:lineRule="exact"/>
        <w:ind w:firstLineChars="200" w:firstLine="640"/>
        <w:jc w:val="center"/>
        <w:rPr>
          <w:rFonts w:ascii="仿宋" w:eastAsia="仿宋" w:hAnsi="仿宋" w:cs="仿宋"/>
          <w:color w:val="000000"/>
          <w:kern w:val="0"/>
          <w:sz w:val="32"/>
          <w:szCs w:val="32"/>
          <w:lang w:bidi="ar"/>
        </w:rPr>
      </w:pPr>
      <w:r w:rsidRPr="00472191">
        <w:rPr>
          <w:rFonts w:ascii="仿宋" w:eastAsia="仿宋" w:hAnsi="仿宋" w:cs="仿宋" w:hint="eastAsia"/>
          <w:color w:val="000000"/>
          <w:kern w:val="0"/>
          <w:sz w:val="32"/>
          <w:szCs w:val="32"/>
          <w:lang w:bidi="ar"/>
        </w:rPr>
        <w:t xml:space="preserve">                中国劳动关系学院</w:t>
      </w:r>
    </w:p>
    <w:p w:rsidR="00472191" w:rsidRDefault="00472191" w:rsidP="00E5614E">
      <w:pPr>
        <w:widowControl/>
        <w:spacing w:line="600" w:lineRule="exact"/>
        <w:ind w:firstLineChars="200" w:firstLine="640"/>
        <w:jc w:val="center"/>
        <w:rPr>
          <w:rFonts w:ascii="仿宋" w:eastAsia="仿宋" w:hAnsi="仿宋" w:cs="仿宋"/>
          <w:color w:val="000000"/>
          <w:kern w:val="0"/>
          <w:sz w:val="32"/>
          <w:szCs w:val="32"/>
          <w:lang w:bidi="ar"/>
        </w:rPr>
      </w:pPr>
      <w:r w:rsidRPr="00472191">
        <w:rPr>
          <w:rFonts w:ascii="仿宋" w:eastAsia="仿宋" w:hAnsi="仿宋" w:cs="仿宋" w:hint="eastAsia"/>
          <w:color w:val="000000"/>
          <w:kern w:val="0"/>
          <w:sz w:val="32"/>
          <w:szCs w:val="32"/>
          <w:lang w:bidi="ar"/>
        </w:rPr>
        <w:t xml:space="preserve">                 2022年</w:t>
      </w:r>
      <w:r w:rsidR="009221BE">
        <w:rPr>
          <w:rFonts w:ascii="仿宋" w:eastAsia="仿宋" w:hAnsi="仿宋" w:cs="仿宋" w:hint="eastAsia"/>
          <w:color w:val="000000"/>
          <w:kern w:val="0"/>
          <w:sz w:val="32"/>
          <w:szCs w:val="32"/>
          <w:lang w:bidi="ar"/>
        </w:rPr>
        <w:t>10</w:t>
      </w:r>
      <w:r w:rsidRPr="00472191">
        <w:rPr>
          <w:rFonts w:ascii="仿宋" w:eastAsia="仿宋" w:hAnsi="仿宋" w:cs="仿宋" w:hint="eastAsia"/>
          <w:color w:val="000000"/>
          <w:kern w:val="0"/>
          <w:sz w:val="32"/>
          <w:szCs w:val="32"/>
          <w:lang w:bidi="ar"/>
        </w:rPr>
        <w:t>月1</w:t>
      </w:r>
      <w:r w:rsidR="009221BE">
        <w:rPr>
          <w:rFonts w:ascii="仿宋" w:eastAsia="仿宋" w:hAnsi="仿宋" w:cs="仿宋" w:hint="eastAsia"/>
          <w:color w:val="000000"/>
          <w:kern w:val="0"/>
          <w:sz w:val="32"/>
          <w:szCs w:val="32"/>
          <w:lang w:bidi="ar"/>
        </w:rPr>
        <w:t>4</w:t>
      </w:r>
      <w:r w:rsidRPr="00472191">
        <w:rPr>
          <w:rFonts w:ascii="仿宋" w:eastAsia="仿宋" w:hAnsi="仿宋" w:cs="仿宋" w:hint="eastAsia"/>
          <w:color w:val="000000"/>
          <w:kern w:val="0"/>
          <w:sz w:val="32"/>
          <w:szCs w:val="32"/>
          <w:lang w:bidi="ar"/>
        </w:rPr>
        <w:t>日</w:t>
      </w:r>
    </w:p>
    <w:p w:rsidR="00662A62" w:rsidRDefault="00662A62" w:rsidP="00C6740F">
      <w:pPr>
        <w:spacing w:line="560" w:lineRule="exact"/>
        <w:ind w:firstLineChars="50" w:firstLine="160"/>
        <w:rPr>
          <w:rFonts w:ascii="黑体" w:eastAsia="黑体" w:hAnsi="黑体" w:cs="Times New Roman"/>
          <w:sz w:val="32"/>
          <w:szCs w:val="32"/>
        </w:rPr>
      </w:pPr>
    </w:p>
    <w:p w:rsidR="00662A62" w:rsidRDefault="00662A62" w:rsidP="00C6740F">
      <w:pPr>
        <w:spacing w:line="560" w:lineRule="exact"/>
        <w:ind w:firstLineChars="50" w:firstLine="160"/>
        <w:rPr>
          <w:rFonts w:ascii="黑体" w:eastAsia="黑体" w:hAnsi="黑体" w:cs="Times New Roman"/>
          <w:sz w:val="32"/>
          <w:szCs w:val="32"/>
        </w:rPr>
      </w:pPr>
    </w:p>
    <w:p w:rsidR="00662A62" w:rsidRDefault="00662A62" w:rsidP="00C6740F">
      <w:pPr>
        <w:spacing w:line="560" w:lineRule="exact"/>
        <w:ind w:firstLineChars="50" w:firstLine="160"/>
        <w:rPr>
          <w:rFonts w:ascii="黑体" w:eastAsia="黑体" w:hAnsi="黑体" w:cs="Times New Roman"/>
          <w:sz w:val="32"/>
          <w:szCs w:val="32"/>
        </w:rPr>
      </w:pPr>
    </w:p>
    <w:p w:rsidR="00662A62" w:rsidRDefault="00662A62" w:rsidP="00C6740F">
      <w:pPr>
        <w:spacing w:line="560" w:lineRule="exact"/>
        <w:ind w:firstLineChars="50" w:firstLine="160"/>
        <w:rPr>
          <w:rFonts w:ascii="黑体" w:eastAsia="黑体" w:hAnsi="黑体" w:cs="Times New Roman"/>
          <w:sz w:val="32"/>
          <w:szCs w:val="32"/>
        </w:rPr>
      </w:pPr>
    </w:p>
    <w:p w:rsidR="00662A62" w:rsidRDefault="00662A62" w:rsidP="00C6740F">
      <w:pPr>
        <w:spacing w:line="560" w:lineRule="exact"/>
        <w:ind w:firstLineChars="50" w:firstLine="160"/>
        <w:rPr>
          <w:rFonts w:ascii="黑体" w:eastAsia="黑体" w:hAnsi="黑体" w:cs="Times New Roman"/>
          <w:sz w:val="32"/>
          <w:szCs w:val="32"/>
        </w:rPr>
      </w:pPr>
    </w:p>
    <w:p w:rsidR="00662A62" w:rsidRDefault="00662A62" w:rsidP="00C6740F">
      <w:pPr>
        <w:spacing w:line="560" w:lineRule="exact"/>
        <w:ind w:firstLineChars="50" w:firstLine="160"/>
        <w:rPr>
          <w:rFonts w:ascii="黑体" w:eastAsia="黑体" w:hAnsi="黑体" w:cs="Times New Roman"/>
          <w:sz w:val="32"/>
          <w:szCs w:val="32"/>
        </w:rPr>
      </w:pPr>
    </w:p>
    <w:p w:rsidR="00662A62" w:rsidRDefault="00662A62" w:rsidP="00C6740F">
      <w:pPr>
        <w:spacing w:line="560" w:lineRule="exact"/>
        <w:ind w:firstLineChars="50" w:firstLine="160"/>
        <w:rPr>
          <w:rFonts w:ascii="黑体" w:eastAsia="黑体" w:hAnsi="黑体" w:cs="Times New Roman"/>
          <w:sz w:val="32"/>
          <w:szCs w:val="32"/>
        </w:rPr>
      </w:pPr>
    </w:p>
    <w:p w:rsidR="00662A62" w:rsidRDefault="00662A62" w:rsidP="00C6740F">
      <w:pPr>
        <w:spacing w:line="560" w:lineRule="exact"/>
        <w:ind w:firstLineChars="50" w:firstLine="160"/>
        <w:rPr>
          <w:rFonts w:ascii="黑体" w:eastAsia="黑体" w:hAnsi="黑体" w:cs="Times New Roman"/>
          <w:sz w:val="32"/>
          <w:szCs w:val="32"/>
        </w:rPr>
      </w:pPr>
    </w:p>
    <w:p w:rsidR="00662A62" w:rsidRDefault="00662A62" w:rsidP="00C6740F">
      <w:pPr>
        <w:spacing w:line="560" w:lineRule="exact"/>
        <w:ind w:firstLineChars="50" w:firstLine="160"/>
        <w:rPr>
          <w:rFonts w:ascii="黑体" w:eastAsia="黑体" w:hAnsi="黑体" w:cs="Times New Roman"/>
          <w:sz w:val="32"/>
          <w:szCs w:val="32"/>
        </w:rPr>
      </w:pPr>
    </w:p>
    <w:p w:rsidR="00662A62" w:rsidRDefault="00662A62" w:rsidP="00C6740F">
      <w:pPr>
        <w:spacing w:line="560" w:lineRule="exact"/>
        <w:ind w:firstLineChars="50" w:firstLine="160"/>
        <w:rPr>
          <w:rFonts w:ascii="黑体" w:eastAsia="黑体" w:hAnsi="黑体" w:cs="Times New Roman"/>
          <w:sz w:val="32"/>
          <w:szCs w:val="32"/>
        </w:rPr>
      </w:pPr>
    </w:p>
    <w:p w:rsidR="00662A62" w:rsidRDefault="00662A62" w:rsidP="00C6740F">
      <w:pPr>
        <w:spacing w:line="560" w:lineRule="exact"/>
        <w:ind w:firstLineChars="50" w:firstLine="160"/>
        <w:rPr>
          <w:rFonts w:ascii="黑体" w:eastAsia="黑体" w:hAnsi="黑体" w:cs="Times New Roman"/>
          <w:sz w:val="32"/>
          <w:szCs w:val="32"/>
        </w:rPr>
      </w:pPr>
    </w:p>
    <w:p w:rsidR="00662A62" w:rsidRDefault="00662A62" w:rsidP="00662A62">
      <w:pPr>
        <w:spacing w:line="60" w:lineRule="exact"/>
        <w:ind w:firstLineChars="50" w:firstLine="160"/>
        <w:rPr>
          <w:rFonts w:ascii="黑体" w:eastAsia="黑体" w:hAnsi="黑体" w:cs="Times New Roman"/>
          <w:sz w:val="32"/>
          <w:szCs w:val="32"/>
        </w:rPr>
      </w:pPr>
    </w:p>
    <w:p w:rsidR="00662A62" w:rsidRDefault="00662A62" w:rsidP="00662A62">
      <w:pPr>
        <w:spacing w:line="60" w:lineRule="exact"/>
        <w:ind w:firstLineChars="50" w:firstLine="160"/>
        <w:rPr>
          <w:rFonts w:ascii="黑体" w:eastAsia="黑体" w:hAnsi="黑体" w:cs="Times New Roman"/>
          <w:sz w:val="32"/>
          <w:szCs w:val="32"/>
        </w:rPr>
      </w:pPr>
    </w:p>
    <w:p w:rsidR="00662A62" w:rsidRDefault="00662A62" w:rsidP="00662A62">
      <w:pPr>
        <w:spacing w:line="60" w:lineRule="exact"/>
        <w:ind w:firstLineChars="50" w:firstLine="160"/>
        <w:rPr>
          <w:rFonts w:ascii="黑体" w:eastAsia="黑体" w:hAnsi="黑体" w:cs="Times New Roman"/>
          <w:sz w:val="32"/>
          <w:szCs w:val="32"/>
        </w:rPr>
      </w:pPr>
    </w:p>
    <w:p w:rsidR="00662A62" w:rsidRDefault="00662A62" w:rsidP="00662A62">
      <w:pPr>
        <w:spacing w:line="60" w:lineRule="exact"/>
        <w:ind w:firstLineChars="50" w:firstLine="160"/>
        <w:rPr>
          <w:rFonts w:ascii="黑体" w:eastAsia="黑体" w:hAnsi="黑体" w:cs="Times New Roman"/>
          <w:sz w:val="32"/>
          <w:szCs w:val="32"/>
        </w:rPr>
      </w:pPr>
    </w:p>
    <w:p w:rsidR="00662A62" w:rsidRDefault="00662A62" w:rsidP="00662A62">
      <w:pPr>
        <w:spacing w:line="60" w:lineRule="exact"/>
        <w:ind w:firstLineChars="50" w:firstLine="160"/>
        <w:rPr>
          <w:rFonts w:ascii="黑体" w:eastAsia="黑体" w:hAnsi="黑体" w:cs="Times New Roman"/>
          <w:sz w:val="32"/>
          <w:szCs w:val="32"/>
        </w:rPr>
      </w:pPr>
    </w:p>
    <w:p w:rsidR="00662A62" w:rsidRDefault="00662A62" w:rsidP="00662A62">
      <w:pPr>
        <w:spacing w:line="60" w:lineRule="exact"/>
        <w:ind w:firstLineChars="50" w:firstLine="160"/>
        <w:rPr>
          <w:rFonts w:ascii="黑体" w:eastAsia="黑体" w:hAnsi="黑体" w:cs="Times New Roman"/>
          <w:sz w:val="32"/>
          <w:szCs w:val="32"/>
        </w:rPr>
      </w:pPr>
    </w:p>
    <w:p w:rsidR="00662A62" w:rsidRDefault="00662A62" w:rsidP="00662A62">
      <w:pPr>
        <w:spacing w:line="60" w:lineRule="exact"/>
        <w:ind w:firstLineChars="50" w:firstLine="160"/>
        <w:rPr>
          <w:rFonts w:ascii="黑体" w:eastAsia="黑体" w:hAnsi="黑体" w:cs="Times New Roman"/>
          <w:sz w:val="32"/>
          <w:szCs w:val="32"/>
        </w:rPr>
      </w:pPr>
    </w:p>
    <w:p w:rsidR="00AC4507" w:rsidRDefault="00AC4507" w:rsidP="00662A62">
      <w:pPr>
        <w:spacing w:line="60" w:lineRule="exact"/>
        <w:ind w:firstLineChars="50" w:firstLine="160"/>
        <w:rPr>
          <w:rFonts w:ascii="黑体" w:eastAsia="黑体" w:hAnsi="黑体" w:cs="Times New Roman"/>
          <w:sz w:val="32"/>
          <w:szCs w:val="32"/>
        </w:rPr>
      </w:pPr>
    </w:p>
    <w:p w:rsidR="00AC4507" w:rsidRDefault="00AC4507" w:rsidP="00662A62">
      <w:pPr>
        <w:spacing w:line="60" w:lineRule="exact"/>
        <w:ind w:firstLineChars="50" w:firstLine="160"/>
        <w:rPr>
          <w:rFonts w:ascii="黑体" w:eastAsia="黑体" w:hAnsi="黑体" w:cs="Times New Roman"/>
          <w:sz w:val="32"/>
          <w:szCs w:val="32"/>
        </w:rPr>
      </w:pPr>
    </w:p>
    <w:p w:rsidR="00AC4507" w:rsidRDefault="00AC4507" w:rsidP="00662A62">
      <w:pPr>
        <w:spacing w:line="60" w:lineRule="exact"/>
        <w:ind w:firstLineChars="50" w:firstLine="160"/>
        <w:rPr>
          <w:rFonts w:ascii="黑体" w:eastAsia="黑体" w:hAnsi="黑体" w:cs="Times New Roman"/>
          <w:sz w:val="32"/>
          <w:szCs w:val="32"/>
        </w:rPr>
      </w:pPr>
    </w:p>
    <w:p w:rsidR="00AC4507" w:rsidRDefault="00AC4507" w:rsidP="00662A62">
      <w:pPr>
        <w:spacing w:line="60" w:lineRule="exact"/>
        <w:ind w:firstLineChars="50" w:firstLine="160"/>
        <w:rPr>
          <w:rFonts w:ascii="黑体" w:eastAsia="黑体" w:hAnsi="黑体" w:cs="Times New Roman"/>
          <w:sz w:val="32"/>
          <w:szCs w:val="32"/>
        </w:rPr>
      </w:pPr>
    </w:p>
    <w:p w:rsidR="00662A62" w:rsidRDefault="00662A62" w:rsidP="00662A62">
      <w:pPr>
        <w:spacing w:line="60" w:lineRule="exact"/>
        <w:ind w:firstLineChars="50" w:firstLine="160"/>
        <w:rPr>
          <w:rFonts w:ascii="黑体" w:eastAsia="黑体" w:hAnsi="黑体" w:cs="Times New Roman"/>
          <w:sz w:val="32"/>
          <w:szCs w:val="32"/>
        </w:rPr>
      </w:pPr>
    </w:p>
    <w:p w:rsidR="00662A62" w:rsidRDefault="00662A62" w:rsidP="00662A62">
      <w:pPr>
        <w:spacing w:line="60" w:lineRule="exact"/>
        <w:ind w:firstLineChars="50" w:firstLine="160"/>
        <w:rPr>
          <w:rFonts w:ascii="黑体" w:eastAsia="黑体" w:hAnsi="黑体" w:cs="Times New Roman"/>
          <w:sz w:val="32"/>
          <w:szCs w:val="32"/>
        </w:rPr>
      </w:pPr>
    </w:p>
    <w:p w:rsidR="00662A62" w:rsidRDefault="00662A62" w:rsidP="00662A62">
      <w:pPr>
        <w:spacing w:line="60" w:lineRule="exact"/>
        <w:ind w:firstLineChars="50" w:firstLine="160"/>
        <w:rPr>
          <w:rFonts w:ascii="黑体" w:eastAsia="黑体" w:hAnsi="黑体" w:cs="Times New Roman"/>
          <w:sz w:val="32"/>
          <w:szCs w:val="32"/>
        </w:rPr>
      </w:pPr>
    </w:p>
    <w:p w:rsidR="00662A62" w:rsidRDefault="00662A62" w:rsidP="00662A62">
      <w:pPr>
        <w:spacing w:line="60" w:lineRule="exact"/>
        <w:ind w:firstLineChars="50" w:firstLine="160"/>
        <w:rPr>
          <w:rFonts w:ascii="黑体" w:eastAsia="黑体" w:hAnsi="黑体" w:cs="Times New Roman"/>
          <w:sz w:val="32"/>
          <w:szCs w:val="32"/>
        </w:rPr>
      </w:pPr>
    </w:p>
    <w:tbl>
      <w:tblPr>
        <w:tblW w:w="0" w:type="auto"/>
        <w:tblBorders>
          <w:top w:val="single" w:sz="8" w:space="0" w:color="000000"/>
          <w:bottom w:val="single" w:sz="8" w:space="0" w:color="000000"/>
        </w:tblBorders>
        <w:tblLayout w:type="fixed"/>
        <w:tblLook w:val="0000" w:firstRow="0" w:lastRow="0" w:firstColumn="0" w:lastColumn="0" w:noHBand="0" w:noVBand="0"/>
      </w:tblPr>
      <w:tblGrid>
        <w:gridCol w:w="9060"/>
      </w:tblGrid>
      <w:tr w:rsidR="00662A62" w:rsidRPr="00662A62" w:rsidTr="0003201C">
        <w:trPr>
          <w:trHeight w:val="607"/>
        </w:trPr>
        <w:tc>
          <w:tcPr>
            <w:tcW w:w="9060" w:type="dxa"/>
            <w:vAlign w:val="center"/>
          </w:tcPr>
          <w:p w:rsidR="00662A62" w:rsidRPr="00662A62" w:rsidRDefault="00662A62" w:rsidP="00662A62">
            <w:pPr>
              <w:jc w:val="left"/>
              <w:rPr>
                <w:rFonts w:ascii="仿宋" w:eastAsia="仿宋" w:hAnsi="仿宋" w:cs="Times New Roman"/>
                <w:color w:val="FF00FF"/>
                <w:sz w:val="28"/>
                <w:szCs w:val="28"/>
              </w:rPr>
            </w:pPr>
            <w:r w:rsidRPr="00662A62">
              <w:rPr>
                <w:rFonts w:ascii="仿宋" w:eastAsia="仿宋" w:hAnsi="仿宋" w:cs="Times New Roman" w:hint="eastAsia"/>
                <w:sz w:val="28"/>
                <w:szCs w:val="28"/>
              </w:rPr>
              <w:t>中国劳动关系学院党政办公室</w:t>
            </w:r>
            <w:r>
              <w:rPr>
                <w:rFonts w:ascii="仿宋" w:eastAsia="仿宋" w:hAnsi="仿宋" w:cs="Times New Roman" w:hint="eastAsia"/>
                <w:sz w:val="28"/>
                <w:szCs w:val="28"/>
              </w:rPr>
              <w:t xml:space="preserve">                </w:t>
            </w:r>
            <w:r w:rsidRPr="00662A62">
              <w:rPr>
                <w:rFonts w:ascii="仿宋" w:eastAsia="仿宋" w:hAnsi="仿宋" w:cs="Times New Roman" w:hint="eastAsia"/>
                <w:sz w:val="28"/>
                <w:szCs w:val="28"/>
              </w:rPr>
              <w:t xml:space="preserve"> 2022年</w:t>
            </w:r>
            <w:r>
              <w:rPr>
                <w:rFonts w:ascii="仿宋" w:eastAsia="仿宋" w:hAnsi="仿宋" w:cs="Times New Roman" w:hint="eastAsia"/>
                <w:sz w:val="28"/>
                <w:szCs w:val="28"/>
              </w:rPr>
              <w:t>10</w:t>
            </w:r>
            <w:r w:rsidRPr="00662A62">
              <w:rPr>
                <w:rFonts w:ascii="仿宋" w:eastAsia="仿宋" w:hAnsi="仿宋" w:cs="Times New Roman" w:hint="eastAsia"/>
                <w:sz w:val="28"/>
                <w:szCs w:val="28"/>
              </w:rPr>
              <w:t>月</w:t>
            </w:r>
            <w:r>
              <w:rPr>
                <w:rFonts w:ascii="仿宋" w:eastAsia="仿宋" w:hAnsi="仿宋" w:cs="Times New Roman" w:hint="eastAsia"/>
                <w:sz w:val="28"/>
                <w:szCs w:val="28"/>
              </w:rPr>
              <w:t>14</w:t>
            </w:r>
            <w:r w:rsidRPr="00662A62">
              <w:rPr>
                <w:rFonts w:ascii="仿宋" w:eastAsia="仿宋" w:hAnsi="仿宋" w:cs="Times New Roman" w:hint="eastAsia"/>
                <w:sz w:val="28"/>
                <w:szCs w:val="28"/>
              </w:rPr>
              <w:t>日印发</w:t>
            </w:r>
          </w:p>
        </w:tc>
      </w:tr>
    </w:tbl>
    <w:p w:rsidR="00662A62" w:rsidRPr="00662A62" w:rsidRDefault="00662A62" w:rsidP="00662A62">
      <w:pPr>
        <w:spacing w:line="60" w:lineRule="exact"/>
        <w:jc w:val="center"/>
        <w:rPr>
          <w:rFonts w:ascii="Times New Roman" w:eastAsia="宋体" w:hAnsi="Times New Roman" w:cs="Times New Roman"/>
          <w:sz w:val="32"/>
          <w:szCs w:val="32"/>
        </w:rPr>
      </w:pPr>
    </w:p>
    <w:p w:rsidR="00662A62" w:rsidRDefault="00662A62" w:rsidP="00C6740F">
      <w:pPr>
        <w:spacing w:line="560" w:lineRule="exact"/>
        <w:ind w:firstLineChars="50" w:firstLine="160"/>
        <w:rPr>
          <w:rFonts w:ascii="黑体" w:eastAsia="黑体" w:hAnsi="黑体" w:cs="Times New Roman"/>
          <w:sz w:val="32"/>
          <w:szCs w:val="32"/>
        </w:rPr>
        <w:sectPr w:rsidR="00662A62">
          <w:footerReference w:type="even" r:id="rId7"/>
          <w:footerReference w:type="default" r:id="rId8"/>
          <w:footerReference w:type="first" r:id="rId9"/>
          <w:pgSz w:w="11906" w:h="16838"/>
          <w:pgMar w:top="1701" w:right="1531" w:bottom="1701" w:left="1531" w:header="851" w:footer="992" w:gutter="0"/>
          <w:pgNumType w:fmt="numberInDash" w:start="1"/>
          <w:cols w:space="720"/>
          <w:titlePg/>
          <w:docGrid w:type="linesAndChars" w:linePitch="312"/>
        </w:sectPr>
      </w:pPr>
    </w:p>
    <w:p w:rsidR="00C6740F" w:rsidRPr="00C6740F" w:rsidRDefault="00C6740F" w:rsidP="00C6740F">
      <w:pPr>
        <w:spacing w:line="560" w:lineRule="exact"/>
        <w:ind w:firstLineChars="50" w:firstLine="160"/>
        <w:rPr>
          <w:rFonts w:ascii="黑体" w:eastAsia="黑体" w:hAnsi="黑体" w:cs="Times New Roman"/>
          <w:sz w:val="32"/>
          <w:szCs w:val="32"/>
        </w:rPr>
      </w:pPr>
      <w:r w:rsidRPr="00C6740F">
        <w:rPr>
          <w:rFonts w:ascii="黑体" w:eastAsia="黑体" w:hAnsi="黑体" w:cs="Times New Roman" w:hint="eastAsia"/>
          <w:sz w:val="32"/>
          <w:szCs w:val="32"/>
        </w:rPr>
        <w:lastRenderedPageBreak/>
        <w:t>附件1</w:t>
      </w:r>
    </w:p>
    <w:p w:rsidR="00C6740F" w:rsidRPr="00C6740F" w:rsidRDefault="00C6740F" w:rsidP="00C6740F">
      <w:pPr>
        <w:spacing w:line="800" w:lineRule="exact"/>
        <w:jc w:val="center"/>
        <w:rPr>
          <w:rFonts w:ascii="宋体" w:eastAsia="宋体" w:hAnsi="宋体" w:cs="Times New Roman"/>
          <w:b/>
          <w:sz w:val="44"/>
          <w:szCs w:val="44"/>
        </w:rPr>
      </w:pPr>
    </w:p>
    <w:p w:rsidR="00C6740F" w:rsidRPr="00C6740F" w:rsidRDefault="00C6740F" w:rsidP="00C6740F">
      <w:pPr>
        <w:spacing w:line="800" w:lineRule="exact"/>
        <w:jc w:val="center"/>
        <w:rPr>
          <w:rFonts w:ascii="宋体" w:eastAsia="宋体" w:hAnsi="宋体" w:cs="Times New Roman"/>
          <w:b/>
          <w:sz w:val="44"/>
          <w:szCs w:val="44"/>
        </w:rPr>
      </w:pPr>
    </w:p>
    <w:p w:rsidR="00C6740F" w:rsidRPr="00C6740F" w:rsidRDefault="00C6740F" w:rsidP="00C6740F">
      <w:pPr>
        <w:spacing w:line="800" w:lineRule="exact"/>
        <w:jc w:val="center"/>
        <w:rPr>
          <w:rFonts w:ascii="宋体" w:eastAsia="宋体" w:hAnsi="宋体" w:cs="Times New Roman"/>
          <w:b/>
          <w:sz w:val="44"/>
          <w:szCs w:val="44"/>
        </w:rPr>
      </w:pPr>
    </w:p>
    <w:p w:rsidR="00C6740F" w:rsidRPr="00C6740F" w:rsidRDefault="00C6740F" w:rsidP="00C6740F">
      <w:pPr>
        <w:jc w:val="center"/>
        <w:rPr>
          <w:rFonts w:ascii="方正小标宋简体" w:eastAsia="方正小标宋简体" w:hAnsi="宋体" w:cs="Times New Roman"/>
          <w:spacing w:val="20"/>
          <w:sz w:val="64"/>
          <w:szCs w:val="64"/>
        </w:rPr>
      </w:pPr>
      <w:r w:rsidRPr="00C6740F">
        <w:rPr>
          <w:rFonts w:ascii="方正小标宋简体" w:eastAsia="方正小标宋简体" w:hAnsi="宋体" w:cs="Times New Roman" w:hint="eastAsia"/>
          <w:spacing w:val="20"/>
          <w:sz w:val="64"/>
          <w:szCs w:val="64"/>
        </w:rPr>
        <w:t>中国劳动关系学院</w:t>
      </w:r>
    </w:p>
    <w:p w:rsidR="00C6740F" w:rsidRPr="00C6740F" w:rsidRDefault="00C6740F" w:rsidP="00C6740F">
      <w:pPr>
        <w:jc w:val="center"/>
        <w:outlineLvl w:val="0"/>
        <w:rPr>
          <w:rFonts w:ascii="方正小标宋简体" w:eastAsia="方正小标宋简体" w:hAnsi="宋体" w:cs="Times New Roman"/>
          <w:spacing w:val="20"/>
          <w:sz w:val="64"/>
          <w:szCs w:val="64"/>
        </w:rPr>
      </w:pPr>
      <w:r w:rsidRPr="00C6740F">
        <w:rPr>
          <w:rFonts w:ascii="方正小标宋简体" w:eastAsia="方正小标宋简体" w:hAnsi="宋体" w:cs="Times New Roman" w:hint="eastAsia"/>
          <w:spacing w:val="20"/>
          <w:sz w:val="64"/>
          <w:szCs w:val="64"/>
        </w:rPr>
        <w:t>“十四五”工会干部培训</w:t>
      </w:r>
    </w:p>
    <w:p w:rsidR="00C6740F" w:rsidRPr="00C6740F" w:rsidRDefault="00C6740F" w:rsidP="00C6740F">
      <w:pPr>
        <w:jc w:val="center"/>
        <w:outlineLvl w:val="0"/>
        <w:rPr>
          <w:rFonts w:ascii="方正小标宋简体" w:eastAsia="方正小标宋简体" w:hAnsi="宋体" w:cs="Times New Roman"/>
          <w:spacing w:val="20"/>
          <w:sz w:val="64"/>
          <w:szCs w:val="64"/>
        </w:rPr>
      </w:pPr>
      <w:r w:rsidRPr="00C6740F">
        <w:rPr>
          <w:rFonts w:ascii="方正小标宋简体" w:eastAsia="方正小标宋简体" w:hAnsi="宋体" w:cs="Times New Roman" w:hint="eastAsia"/>
          <w:spacing w:val="20"/>
          <w:sz w:val="64"/>
          <w:szCs w:val="64"/>
        </w:rPr>
        <w:t>专项规划</w:t>
      </w:r>
    </w:p>
    <w:p w:rsidR="00C6740F" w:rsidRPr="00C6740F" w:rsidRDefault="00C6740F" w:rsidP="00C6740F">
      <w:pPr>
        <w:jc w:val="center"/>
        <w:rPr>
          <w:rFonts w:ascii="宋体" w:eastAsia="宋体" w:hAnsi="宋体" w:cs="Times New Roman"/>
          <w:b/>
          <w:sz w:val="44"/>
          <w:szCs w:val="44"/>
        </w:rPr>
      </w:pPr>
    </w:p>
    <w:p w:rsidR="00C6740F" w:rsidRPr="00C6740F" w:rsidRDefault="00C6740F" w:rsidP="00C6740F">
      <w:pPr>
        <w:jc w:val="center"/>
        <w:rPr>
          <w:rFonts w:ascii="宋体" w:eastAsia="宋体" w:hAnsi="宋体" w:cs="Times New Roman"/>
          <w:b/>
          <w:sz w:val="44"/>
          <w:szCs w:val="44"/>
        </w:rPr>
      </w:pPr>
    </w:p>
    <w:p w:rsidR="00C6740F" w:rsidRPr="00C6740F" w:rsidRDefault="00C6740F" w:rsidP="00C6740F">
      <w:pPr>
        <w:jc w:val="center"/>
        <w:rPr>
          <w:rFonts w:ascii="宋体" w:eastAsia="宋体" w:hAnsi="宋体" w:cs="Times New Roman"/>
          <w:b/>
          <w:sz w:val="44"/>
          <w:szCs w:val="44"/>
        </w:rPr>
      </w:pPr>
    </w:p>
    <w:p w:rsidR="00C6740F" w:rsidRPr="00C6740F" w:rsidRDefault="00C6740F" w:rsidP="00C6740F">
      <w:pPr>
        <w:jc w:val="center"/>
        <w:rPr>
          <w:rFonts w:ascii="宋体" w:eastAsia="宋体" w:hAnsi="宋体" w:cs="Times New Roman"/>
          <w:b/>
          <w:sz w:val="44"/>
          <w:szCs w:val="44"/>
        </w:rPr>
      </w:pPr>
    </w:p>
    <w:p w:rsidR="00C6740F" w:rsidRPr="00C6740F" w:rsidRDefault="00C6740F" w:rsidP="00C6740F">
      <w:pPr>
        <w:jc w:val="center"/>
        <w:rPr>
          <w:rFonts w:ascii="宋体" w:eastAsia="宋体" w:hAnsi="宋体" w:cs="Times New Roman"/>
          <w:b/>
          <w:sz w:val="44"/>
          <w:szCs w:val="44"/>
        </w:rPr>
      </w:pPr>
    </w:p>
    <w:p w:rsidR="00C6740F" w:rsidRPr="00C6740F" w:rsidRDefault="00C6740F" w:rsidP="00C6740F">
      <w:pPr>
        <w:jc w:val="center"/>
        <w:rPr>
          <w:rFonts w:ascii="宋体" w:eastAsia="宋体" w:hAnsi="宋体" w:cs="Times New Roman"/>
          <w:b/>
          <w:sz w:val="44"/>
          <w:szCs w:val="44"/>
        </w:rPr>
      </w:pPr>
    </w:p>
    <w:p w:rsidR="00C6740F" w:rsidRPr="00C6740F" w:rsidRDefault="00C6740F" w:rsidP="00C6740F">
      <w:pPr>
        <w:jc w:val="center"/>
        <w:rPr>
          <w:rFonts w:ascii="宋体" w:eastAsia="宋体" w:hAnsi="宋体" w:cs="Times New Roman"/>
          <w:b/>
          <w:sz w:val="44"/>
          <w:szCs w:val="44"/>
        </w:rPr>
      </w:pPr>
    </w:p>
    <w:p w:rsidR="00C6740F" w:rsidRPr="00C6740F" w:rsidRDefault="00C6740F" w:rsidP="00C6740F">
      <w:pPr>
        <w:jc w:val="center"/>
        <w:rPr>
          <w:rFonts w:ascii="宋体" w:eastAsia="宋体" w:hAnsi="宋体" w:cs="Times New Roman"/>
          <w:b/>
          <w:sz w:val="44"/>
          <w:szCs w:val="44"/>
        </w:rPr>
      </w:pPr>
    </w:p>
    <w:p w:rsidR="00C6740F" w:rsidRPr="00C6740F" w:rsidRDefault="00C6740F" w:rsidP="00C6740F">
      <w:pPr>
        <w:jc w:val="center"/>
        <w:rPr>
          <w:rFonts w:ascii="楷体" w:eastAsia="楷体" w:hAnsi="楷体" w:cs="Times New Roman"/>
          <w:sz w:val="36"/>
          <w:szCs w:val="36"/>
        </w:rPr>
      </w:pPr>
      <w:r w:rsidRPr="00C6740F">
        <w:rPr>
          <w:rFonts w:ascii="楷体" w:eastAsia="楷体" w:hAnsi="楷体" w:cs="Times New Roman" w:hint="eastAsia"/>
          <w:sz w:val="36"/>
          <w:szCs w:val="36"/>
        </w:rPr>
        <w:t>2022年7月18日</w:t>
      </w:r>
    </w:p>
    <w:p w:rsidR="00662A62" w:rsidRDefault="00662A62" w:rsidP="00C6740F">
      <w:pPr>
        <w:jc w:val="center"/>
        <w:rPr>
          <w:rFonts w:ascii="黑体" w:eastAsia="黑体" w:hAnsi="黑体" w:cs="Times New Roman"/>
          <w:sz w:val="36"/>
          <w:szCs w:val="36"/>
        </w:rPr>
      </w:pPr>
    </w:p>
    <w:p w:rsidR="00C6740F" w:rsidRPr="00C6740F" w:rsidRDefault="00C6740F" w:rsidP="00C6740F">
      <w:pPr>
        <w:jc w:val="center"/>
        <w:rPr>
          <w:rFonts w:ascii="黑体" w:eastAsia="黑体" w:hAnsi="黑体" w:cs="Times New Roman"/>
          <w:sz w:val="36"/>
          <w:szCs w:val="36"/>
        </w:rPr>
      </w:pPr>
      <w:r w:rsidRPr="00C6740F">
        <w:rPr>
          <w:rFonts w:ascii="黑体" w:eastAsia="黑体" w:hAnsi="黑体" w:cs="Times New Roman" w:hint="eastAsia"/>
          <w:sz w:val="36"/>
          <w:szCs w:val="36"/>
        </w:rPr>
        <w:lastRenderedPageBreak/>
        <w:t>目  录</w:t>
      </w:r>
    </w:p>
    <w:p w:rsidR="00C6740F" w:rsidRPr="00C6740F" w:rsidRDefault="00C6740F" w:rsidP="00C6740F">
      <w:pPr>
        <w:spacing w:line="400" w:lineRule="exact"/>
        <w:jc w:val="center"/>
        <w:rPr>
          <w:rFonts w:ascii="黑体" w:eastAsia="黑体" w:hAnsi="黑体" w:cs="Times New Roman"/>
          <w:sz w:val="40"/>
          <w:szCs w:val="36"/>
        </w:rPr>
      </w:pPr>
    </w:p>
    <w:p w:rsidR="00C6740F" w:rsidRPr="00C6740F" w:rsidRDefault="00C6740F" w:rsidP="00C6740F">
      <w:pPr>
        <w:spacing w:line="520" w:lineRule="exact"/>
        <w:ind w:rightChars="26" w:right="55"/>
        <w:rPr>
          <w:rFonts w:ascii="黑体" w:eastAsia="黑体" w:hAnsi="黑体" w:cs="Times New Roman"/>
          <w:sz w:val="32"/>
          <w:szCs w:val="32"/>
        </w:rPr>
      </w:pPr>
      <w:r w:rsidRPr="00C6740F">
        <w:rPr>
          <w:rFonts w:ascii="黑体" w:eastAsia="黑体" w:hAnsi="黑体" w:cs="Times New Roman" w:hint="eastAsia"/>
          <w:sz w:val="32"/>
          <w:szCs w:val="32"/>
        </w:rPr>
        <w:t xml:space="preserve">一、“十三五”发展回顾 </w:t>
      </w:r>
      <w:r w:rsidRPr="00C6740F">
        <w:rPr>
          <w:rFonts w:ascii="黑体" w:eastAsia="黑体" w:hAnsi="黑体" w:cs="Times New Roman" w:hint="eastAsia"/>
          <w:spacing w:val="-6"/>
          <w:sz w:val="32"/>
          <w:szCs w:val="32"/>
        </w:rPr>
        <w:t>……</w:t>
      </w:r>
      <w:proofErr w:type="gramStart"/>
      <w:r w:rsidRPr="00C6740F">
        <w:rPr>
          <w:rFonts w:ascii="黑体" w:eastAsia="黑体" w:hAnsi="黑体" w:cs="Times New Roman" w:hint="eastAsia"/>
          <w:spacing w:val="-6"/>
          <w:sz w:val="32"/>
          <w:szCs w:val="32"/>
        </w:rPr>
        <w:t>………………………………………</w:t>
      </w:r>
      <w:proofErr w:type="gramEnd"/>
      <w:r w:rsidRPr="00C6740F">
        <w:rPr>
          <w:rFonts w:ascii="黑体" w:eastAsia="黑体" w:hAnsi="黑体" w:cs="Times New Roman" w:hint="eastAsia"/>
          <w:sz w:val="32"/>
          <w:szCs w:val="32"/>
        </w:rPr>
        <w:t>1</w:t>
      </w:r>
    </w:p>
    <w:p w:rsidR="00C6740F" w:rsidRPr="00C6740F" w:rsidRDefault="00C6740F" w:rsidP="00C6740F">
      <w:pPr>
        <w:spacing w:line="520" w:lineRule="exact"/>
        <w:ind w:rightChars="26" w:right="55"/>
        <w:rPr>
          <w:rFonts w:ascii="仿宋" w:eastAsia="仿宋" w:hAnsi="仿宋" w:cs="仿宋"/>
          <w:sz w:val="32"/>
          <w:szCs w:val="32"/>
        </w:rPr>
      </w:pPr>
      <w:r w:rsidRPr="00C6740F">
        <w:rPr>
          <w:rFonts w:ascii="黑体" w:eastAsia="黑体" w:hAnsi="黑体" w:cs="Times New Roman" w:hint="eastAsia"/>
          <w:sz w:val="32"/>
          <w:szCs w:val="32"/>
        </w:rPr>
        <w:t xml:space="preserve">    </w:t>
      </w:r>
      <w:r w:rsidRPr="00C6740F">
        <w:rPr>
          <w:rFonts w:ascii="仿宋" w:eastAsia="仿宋" w:hAnsi="仿宋" w:cs="Times New Roman" w:hint="eastAsia"/>
          <w:sz w:val="32"/>
          <w:szCs w:val="32"/>
        </w:rPr>
        <w:t>（一）建设成就与经验……</w:t>
      </w:r>
      <w:proofErr w:type="gramStart"/>
      <w:r w:rsidRPr="00C6740F">
        <w:rPr>
          <w:rFonts w:ascii="仿宋" w:eastAsia="仿宋" w:hAnsi="仿宋" w:cs="Times New Roman" w:hint="eastAsia"/>
          <w:sz w:val="32"/>
          <w:szCs w:val="32"/>
        </w:rPr>
        <w:t>…………………………………</w:t>
      </w:r>
      <w:proofErr w:type="gramEnd"/>
      <w:r w:rsidRPr="00C6740F">
        <w:rPr>
          <w:rFonts w:ascii="仿宋" w:eastAsia="仿宋" w:hAnsi="仿宋" w:cs="仿宋" w:hint="eastAsia"/>
          <w:bCs/>
          <w:sz w:val="32"/>
          <w:szCs w:val="32"/>
        </w:rPr>
        <w:t>1</w:t>
      </w:r>
    </w:p>
    <w:p w:rsidR="00C6740F" w:rsidRPr="00C6740F" w:rsidRDefault="00C6740F" w:rsidP="00C6740F">
      <w:pPr>
        <w:spacing w:line="520" w:lineRule="exact"/>
        <w:ind w:rightChars="26" w:right="55"/>
        <w:rPr>
          <w:rFonts w:ascii="黑体" w:eastAsia="黑体" w:hAnsi="黑体" w:cs="Times New Roman"/>
          <w:sz w:val="32"/>
          <w:szCs w:val="32"/>
        </w:rPr>
      </w:pPr>
      <w:r w:rsidRPr="00C6740F">
        <w:rPr>
          <w:rFonts w:ascii="仿宋" w:eastAsia="仿宋" w:hAnsi="仿宋" w:cs="仿宋" w:hint="eastAsia"/>
          <w:sz w:val="32"/>
          <w:szCs w:val="32"/>
        </w:rPr>
        <w:t xml:space="preserve">    （二）主要不足与原因分析……</w:t>
      </w:r>
      <w:proofErr w:type="gramStart"/>
      <w:r w:rsidRPr="00C6740F">
        <w:rPr>
          <w:rFonts w:ascii="仿宋" w:eastAsia="仿宋" w:hAnsi="仿宋" w:cs="仿宋" w:hint="eastAsia"/>
          <w:sz w:val="32"/>
          <w:szCs w:val="32"/>
        </w:rPr>
        <w:t>……………………………</w:t>
      </w:r>
      <w:proofErr w:type="gramEnd"/>
      <w:r w:rsidRPr="00C6740F">
        <w:rPr>
          <w:rFonts w:ascii="仿宋" w:eastAsia="仿宋" w:hAnsi="仿宋" w:cs="仿宋" w:hint="eastAsia"/>
          <w:sz w:val="32"/>
          <w:szCs w:val="32"/>
        </w:rPr>
        <w:t>3</w:t>
      </w:r>
    </w:p>
    <w:p w:rsidR="00C6740F" w:rsidRPr="00C6740F" w:rsidRDefault="00C6740F" w:rsidP="00C6740F">
      <w:pPr>
        <w:spacing w:line="520" w:lineRule="exact"/>
        <w:ind w:rightChars="26" w:right="55"/>
        <w:rPr>
          <w:rFonts w:ascii="黑体" w:eastAsia="黑体" w:hAnsi="黑体" w:cs="Times New Roman"/>
          <w:sz w:val="32"/>
          <w:szCs w:val="32"/>
        </w:rPr>
      </w:pPr>
      <w:r w:rsidRPr="00C6740F">
        <w:rPr>
          <w:rFonts w:ascii="黑体" w:eastAsia="黑体" w:hAnsi="黑体" w:cs="Times New Roman" w:hint="eastAsia"/>
          <w:sz w:val="32"/>
          <w:szCs w:val="32"/>
        </w:rPr>
        <w:t>二、“十四五”期间发展的总体思路 ……</w:t>
      </w:r>
      <w:proofErr w:type="gramStart"/>
      <w:r w:rsidRPr="00C6740F">
        <w:rPr>
          <w:rFonts w:ascii="黑体" w:eastAsia="黑体" w:hAnsi="黑体" w:cs="Times New Roman" w:hint="eastAsia"/>
          <w:sz w:val="32"/>
          <w:szCs w:val="32"/>
        </w:rPr>
        <w:t>…</w:t>
      </w:r>
      <w:r w:rsidRPr="00C6740F">
        <w:rPr>
          <w:rFonts w:ascii="黑体" w:eastAsia="黑体" w:hAnsi="黑体" w:cs="Times New Roman" w:hint="eastAsia"/>
          <w:spacing w:val="-6"/>
          <w:sz w:val="32"/>
          <w:szCs w:val="32"/>
        </w:rPr>
        <w:t>……</w:t>
      </w:r>
      <w:r w:rsidRPr="00C6740F">
        <w:rPr>
          <w:rFonts w:ascii="黑体" w:eastAsia="黑体" w:hAnsi="黑体" w:cs="Times New Roman" w:hint="eastAsia"/>
          <w:sz w:val="32"/>
          <w:szCs w:val="32"/>
        </w:rPr>
        <w:t>………………</w:t>
      </w:r>
      <w:proofErr w:type="gramEnd"/>
      <w:r w:rsidRPr="00C6740F">
        <w:rPr>
          <w:rFonts w:ascii="黑体" w:eastAsia="黑体" w:hAnsi="黑体" w:cs="Times New Roman" w:hint="eastAsia"/>
          <w:sz w:val="32"/>
          <w:szCs w:val="32"/>
        </w:rPr>
        <w:t>4</w:t>
      </w:r>
    </w:p>
    <w:p w:rsidR="00C6740F" w:rsidRPr="00C6740F" w:rsidRDefault="00C6740F" w:rsidP="00C6740F">
      <w:pPr>
        <w:spacing w:line="520" w:lineRule="exact"/>
        <w:ind w:rightChars="26" w:right="55"/>
        <w:rPr>
          <w:rFonts w:ascii="黑体" w:eastAsia="黑体" w:hAnsi="黑体" w:cs="Times New Roman"/>
          <w:sz w:val="32"/>
          <w:szCs w:val="32"/>
        </w:rPr>
      </w:pPr>
      <w:r w:rsidRPr="00C6740F">
        <w:rPr>
          <w:rFonts w:ascii="黑体" w:eastAsia="黑体" w:hAnsi="黑体" w:cs="Times New Roman" w:hint="eastAsia"/>
          <w:sz w:val="32"/>
          <w:szCs w:val="32"/>
        </w:rPr>
        <w:t xml:space="preserve">    </w:t>
      </w:r>
      <w:r w:rsidRPr="00C6740F">
        <w:rPr>
          <w:rFonts w:ascii="仿宋" w:eastAsia="仿宋" w:hAnsi="仿宋" w:cs="Times New Roman" w:hint="eastAsia"/>
          <w:sz w:val="32"/>
          <w:szCs w:val="32"/>
        </w:rPr>
        <w:t>（一）形势分析……</w:t>
      </w:r>
      <w:proofErr w:type="gramStart"/>
      <w:r w:rsidRPr="00C6740F">
        <w:rPr>
          <w:rFonts w:ascii="仿宋" w:eastAsia="仿宋" w:hAnsi="仿宋" w:cs="Times New Roman" w:hint="eastAsia"/>
          <w:sz w:val="32"/>
          <w:szCs w:val="32"/>
        </w:rPr>
        <w:t>…………………………………………</w:t>
      </w:r>
      <w:proofErr w:type="gramEnd"/>
      <w:r w:rsidRPr="00C6740F">
        <w:rPr>
          <w:rFonts w:ascii="黑体" w:eastAsia="黑体" w:hAnsi="黑体" w:cs="Times New Roman" w:hint="eastAsia"/>
          <w:sz w:val="32"/>
          <w:szCs w:val="32"/>
        </w:rPr>
        <w:t>4</w:t>
      </w:r>
    </w:p>
    <w:p w:rsidR="00C6740F" w:rsidRPr="00C6740F" w:rsidRDefault="00C6740F" w:rsidP="00C6740F">
      <w:pPr>
        <w:spacing w:line="520" w:lineRule="exact"/>
        <w:ind w:rightChars="26" w:right="55"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（二）建设目标……</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5</w:t>
      </w:r>
    </w:p>
    <w:p w:rsidR="00C6740F" w:rsidRPr="00C6740F" w:rsidRDefault="00C6740F" w:rsidP="00C6740F">
      <w:pPr>
        <w:spacing w:line="520" w:lineRule="exact"/>
        <w:ind w:rightChars="26" w:right="55"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（三）建设思路……</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5</w:t>
      </w:r>
    </w:p>
    <w:p w:rsidR="00C6740F" w:rsidRPr="00C6740F" w:rsidRDefault="00C6740F" w:rsidP="00C6740F">
      <w:pPr>
        <w:spacing w:line="520" w:lineRule="exact"/>
        <w:ind w:rightChars="26" w:right="55"/>
        <w:rPr>
          <w:rFonts w:ascii="黑体" w:eastAsia="黑体" w:hAnsi="黑体" w:cs="Times New Roman"/>
          <w:sz w:val="32"/>
          <w:szCs w:val="32"/>
        </w:rPr>
      </w:pPr>
      <w:r w:rsidRPr="00C6740F">
        <w:rPr>
          <w:rFonts w:ascii="黑体" w:eastAsia="黑体" w:hAnsi="黑体" w:cs="Times New Roman" w:hint="eastAsia"/>
          <w:sz w:val="32"/>
          <w:szCs w:val="32"/>
        </w:rPr>
        <w:t>三、主要任务和工作举措……</w:t>
      </w:r>
      <w:proofErr w:type="gramStart"/>
      <w:r w:rsidRPr="00C6740F">
        <w:rPr>
          <w:rFonts w:ascii="黑体" w:eastAsia="黑体" w:hAnsi="黑体" w:cs="Times New Roman" w:hint="eastAsia"/>
          <w:sz w:val="32"/>
          <w:szCs w:val="32"/>
        </w:rPr>
        <w:t>………………………</w:t>
      </w:r>
      <w:r w:rsidRPr="00C6740F">
        <w:rPr>
          <w:rFonts w:ascii="黑体" w:eastAsia="黑体" w:hAnsi="黑体" w:cs="Times New Roman" w:hint="eastAsia"/>
          <w:spacing w:val="-6"/>
          <w:sz w:val="32"/>
          <w:szCs w:val="32"/>
        </w:rPr>
        <w:t>……</w:t>
      </w:r>
      <w:r w:rsidRPr="00C6740F">
        <w:rPr>
          <w:rFonts w:ascii="黑体" w:eastAsia="黑体" w:hAnsi="黑体" w:cs="Times New Roman" w:hint="eastAsia"/>
          <w:sz w:val="32"/>
          <w:szCs w:val="32"/>
        </w:rPr>
        <w:t>………</w:t>
      </w:r>
      <w:proofErr w:type="gramEnd"/>
      <w:r w:rsidRPr="00C6740F">
        <w:rPr>
          <w:rFonts w:ascii="黑体" w:eastAsia="黑体" w:hAnsi="黑体" w:cs="Times New Roman" w:hint="eastAsia"/>
          <w:sz w:val="32"/>
          <w:szCs w:val="32"/>
        </w:rPr>
        <w:t>7</w:t>
      </w:r>
    </w:p>
    <w:p w:rsidR="00C6740F" w:rsidRPr="00C6740F" w:rsidRDefault="00C6740F" w:rsidP="00C6740F">
      <w:pPr>
        <w:spacing w:line="520" w:lineRule="exact"/>
        <w:ind w:rightChars="26" w:right="55"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（一）统筹落实培训计划……</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7</w:t>
      </w:r>
    </w:p>
    <w:p w:rsidR="00C6740F" w:rsidRPr="00C6740F" w:rsidRDefault="00C6740F" w:rsidP="00C6740F">
      <w:pPr>
        <w:spacing w:line="520" w:lineRule="exact"/>
        <w:ind w:rightChars="26" w:right="55"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（二）积极推进工会学学科建设与理论研究……</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8</w:t>
      </w:r>
    </w:p>
    <w:p w:rsidR="00C6740F" w:rsidRPr="00C6740F" w:rsidRDefault="00C6740F" w:rsidP="00C6740F">
      <w:pPr>
        <w:spacing w:line="520" w:lineRule="exact"/>
        <w:ind w:rightChars="26" w:right="55"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 xml:space="preserve">（三）着力打造一流培训师资队伍 </w:t>
      </w:r>
      <w:r w:rsidRPr="00C6740F">
        <w:rPr>
          <w:rFonts w:ascii="仿宋" w:eastAsia="仿宋" w:hAnsi="仿宋" w:cs="Times New Roman" w:hint="eastAsia"/>
          <w:spacing w:val="-12"/>
          <w:sz w:val="32"/>
          <w:szCs w:val="32"/>
        </w:rPr>
        <w:t>……</w:t>
      </w:r>
      <w:proofErr w:type="gramStart"/>
      <w:r w:rsidRPr="00C6740F">
        <w:rPr>
          <w:rFonts w:ascii="仿宋" w:eastAsia="仿宋" w:hAnsi="仿宋" w:cs="Times New Roman" w:hint="eastAsia"/>
          <w:spacing w:val="-12"/>
          <w:sz w:val="32"/>
          <w:szCs w:val="32"/>
        </w:rPr>
        <w:t>……………………</w:t>
      </w:r>
      <w:proofErr w:type="gramEnd"/>
      <w:r w:rsidRPr="00C6740F">
        <w:rPr>
          <w:rFonts w:ascii="仿宋" w:eastAsia="仿宋" w:hAnsi="仿宋" w:cs="Times New Roman" w:hint="eastAsia"/>
          <w:sz w:val="32"/>
          <w:szCs w:val="32"/>
        </w:rPr>
        <w:t>10</w:t>
      </w:r>
    </w:p>
    <w:p w:rsidR="00C6740F" w:rsidRPr="00C6740F" w:rsidRDefault="00C6740F" w:rsidP="00C6740F">
      <w:pPr>
        <w:spacing w:line="520" w:lineRule="exact"/>
        <w:ind w:rightChars="26" w:right="55"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（四）不断深化教学改革 ……</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12</w:t>
      </w:r>
    </w:p>
    <w:p w:rsidR="00C6740F" w:rsidRPr="00C6740F" w:rsidRDefault="00C6740F" w:rsidP="00C6740F">
      <w:pPr>
        <w:spacing w:line="520" w:lineRule="exact"/>
        <w:ind w:rightChars="26" w:right="55"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（五）持续加强教材建设 ……</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w:t>
      </w:r>
      <w:r w:rsidRPr="00C6740F">
        <w:rPr>
          <w:rFonts w:ascii="仿宋" w:eastAsia="仿宋" w:hAnsi="仿宋" w:cs="Times New Roman"/>
          <w:sz w:val="32"/>
          <w:szCs w:val="32"/>
        </w:rPr>
        <w:t>6</w:t>
      </w:r>
    </w:p>
    <w:p w:rsidR="00C6740F" w:rsidRPr="00C6740F" w:rsidRDefault="00C6740F" w:rsidP="00C6740F">
      <w:pPr>
        <w:spacing w:line="520" w:lineRule="exact"/>
        <w:ind w:rightChars="26" w:right="55"/>
        <w:rPr>
          <w:rFonts w:ascii="黑体" w:eastAsia="黑体" w:hAnsi="黑体" w:cs="Times New Roman"/>
          <w:sz w:val="32"/>
          <w:szCs w:val="32"/>
        </w:rPr>
      </w:pPr>
      <w:r w:rsidRPr="00C6740F">
        <w:rPr>
          <w:rFonts w:ascii="黑体" w:eastAsia="黑体" w:hAnsi="黑体" w:cs="Times New Roman" w:hint="eastAsia"/>
          <w:sz w:val="32"/>
          <w:szCs w:val="32"/>
        </w:rPr>
        <w:t>四、保障措施 ……</w:t>
      </w:r>
      <w:proofErr w:type="gramStart"/>
      <w:r w:rsidRPr="00C6740F">
        <w:rPr>
          <w:rFonts w:ascii="黑体" w:eastAsia="黑体" w:hAnsi="黑体" w:cs="Times New Roman" w:hint="eastAsia"/>
          <w:sz w:val="32"/>
          <w:szCs w:val="32"/>
        </w:rPr>
        <w:t>……………………………</w:t>
      </w:r>
      <w:r w:rsidRPr="00C6740F">
        <w:rPr>
          <w:rFonts w:ascii="黑体" w:eastAsia="黑体" w:hAnsi="黑体" w:cs="Times New Roman" w:hint="eastAsia"/>
          <w:spacing w:val="-6"/>
          <w:sz w:val="32"/>
          <w:szCs w:val="32"/>
        </w:rPr>
        <w:t>……</w:t>
      </w:r>
      <w:r w:rsidRPr="00C6740F">
        <w:rPr>
          <w:rFonts w:ascii="黑体" w:eastAsia="黑体" w:hAnsi="黑体" w:cs="Times New Roman" w:hint="eastAsia"/>
          <w:sz w:val="32"/>
          <w:szCs w:val="32"/>
        </w:rPr>
        <w:t>……………</w:t>
      </w:r>
      <w:proofErr w:type="gramEnd"/>
      <w:r w:rsidRPr="00C6740F">
        <w:rPr>
          <w:rFonts w:ascii="黑体" w:eastAsia="黑体" w:hAnsi="黑体" w:cs="Times New Roman" w:hint="eastAsia"/>
          <w:sz w:val="32"/>
          <w:szCs w:val="32"/>
        </w:rPr>
        <w:t>17</w:t>
      </w:r>
    </w:p>
    <w:p w:rsidR="00C6740F" w:rsidRPr="00C6740F" w:rsidRDefault="00C6740F" w:rsidP="00C6740F">
      <w:pPr>
        <w:spacing w:line="520" w:lineRule="exact"/>
        <w:ind w:rightChars="26" w:right="55"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（一）组织保障 ……</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17</w:t>
      </w:r>
    </w:p>
    <w:p w:rsidR="00C6740F" w:rsidRPr="00C6740F" w:rsidRDefault="00C6740F" w:rsidP="00C6740F">
      <w:pPr>
        <w:spacing w:line="520" w:lineRule="exact"/>
        <w:ind w:rightChars="26" w:right="55"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（二）制度保障 ……</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17</w:t>
      </w:r>
    </w:p>
    <w:p w:rsidR="00C6740F" w:rsidRPr="00C6740F" w:rsidRDefault="00C6740F" w:rsidP="00C6740F">
      <w:pPr>
        <w:spacing w:line="520" w:lineRule="exact"/>
        <w:ind w:rightChars="26" w:right="55"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（三）设施保障 ……</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17</w:t>
      </w:r>
    </w:p>
    <w:p w:rsidR="00C6740F" w:rsidRPr="00C6740F" w:rsidRDefault="00C6740F" w:rsidP="00C6740F">
      <w:pPr>
        <w:spacing w:line="520" w:lineRule="exact"/>
        <w:ind w:rightChars="26" w:right="55"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（四）经费保障 ……</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18</w:t>
      </w:r>
    </w:p>
    <w:p w:rsidR="00C6740F" w:rsidRPr="00C6740F" w:rsidRDefault="00C6740F" w:rsidP="00C6740F">
      <w:pPr>
        <w:spacing w:line="520" w:lineRule="exact"/>
        <w:ind w:rightChars="26" w:right="55"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（五）人员保障 ……</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18</w:t>
      </w:r>
    </w:p>
    <w:p w:rsidR="00C6740F" w:rsidRPr="00C6740F" w:rsidRDefault="00C6740F" w:rsidP="00C6740F">
      <w:pPr>
        <w:spacing w:line="520" w:lineRule="exact"/>
        <w:ind w:rightChars="26" w:right="55"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“十四五”工会干部培训专项规划主要发展指标 ……</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19</w:t>
      </w:r>
    </w:p>
    <w:p w:rsidR="00C6740F" w:rsidRPr="00C6740F" w:rsidRDefault="00C6740F" w:rsidP="00C6740F">
      <w:pPr>
        <w:spacing w:line="520" w:lineRule="exact"/>
        <w:ind w:rightChars="26" w:right="55"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“十四五”工会干部培训专项规划实施时间表 ……</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20</w:t>
      </w:r>
    </w:p>
    <w:p w:rsidR="00C6740F" w:rsidRPr="00C6740F" w:rsidRDefault="00C6740F" w:rsidP="00C6740F">
      <w:pPr>
        <w:spacing w:line="520" w:lineRule="exact"/>
        <w:ind w:rightChars="26" w:right="55"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“十四五”工会干部培训专项规划年度重点任务清单 …21</w:t>
      </w:r>
    </w:p>
    <w:p w:rsidR="00C6740F" w:rsidRPr="00C6740F" w:rsidRDefault="00C6740F" w:rsidP="00C6740F">
      <w:pPr>
        <w:spacing w:line="520" w:lineRule="exact"/>
        <w:ind w:firstLineChars="200" w:firstLine="640"/>
        <w:rPr>
          <w:rFonts w:ascii="仿宋" w:eastAsia="仿宋" w:hAnsi="仿宋" w:cs="Times New Roman"/>
          <w:color w:val="000000"/>
          <w:sz w:val="32"/>
          <w:szCs w:val="32"/>
        </w:rPr>
        <w:sectPr w:rsidR="00C6740F" w:rsidRPr="00C6740F" w:rsidSect="00662A62">
          <w:footerReference w:type="even" r:id="rId10"/>
          <w:footerReference w:type="first" r:id="rId11"/>
          <w:pgSz w:w="11906" w:h="16838"/>
          <w:pgMar w:top="1701" w:right="1531" w:bottom="1701" w:left="1531" w:header="851" w:footer="992" w:gutter="0"/>
          <w:pgNumType w:fmt="numberInDash" w:start="1"/>
          <w:cols w:space="720"/>
          <w:titlePg/>
          <w:docGrid w:type="linesAndChars" w:linePitch="312"/>
        </w:sectPr>
      </w:pPr>
    </w:p>
    <w:p w:rsidR="00C6740F" w:rsidRPr="00C6740F" w:rsidRDefault="00C6740F" w:rsidP="00C6740F">
      <w:pPr>
        <w:spacing w:line="584" w:lineRule="exact"/>
        <w:ind w:firstLineChars="200" w:firstLine="640"/>
        <w:rPr>
          <w:rFonts w:ascii="仿宋" w:eastAsia="仿宋" w:hAnsi="仿宋" w:cs="Times New Roman"/>
          <w:color w:val="000000"/>
          <w:sz w:val="32"/>
          <w:szCs w:val="32"/>
        </w:rPr>
      </w:pPr>
      <w:r w:rsidRPr="00C6740F">
        <w:rPr>
          <w:rFonts w:ascii="仿宋" w:eastAsia="仿宋" w:hAnsi="仿宋" w:cs="Times New Roman" w:hint="eastAsia"/>
          <w:color w:val="000000"/>
          <w:sz w:val="32"/>
          <w:szCs w:val="32"/>
        </w:rPr>
        <w:lastRenderedPageBreak/>
        <w:t>工会干部培训是学校办学</w:t>
      </w:r>
      <w:proofErr w:type="gramStart"/>
      <w:r w:rsidRPr="00C6740F">
        <w:rPr>
          <w:rFonts w:ascii="仿宋" w:eastAsia="仿宋" w:hAnsi="仿宋" w:cs="Times New Roman" w:hint="eastAsia"/>
          <w:color w:val="000000"/>
          <w:sz w:val="32"/>
          <w:szCs w:val="32"/>
        </w:rPr>
        <w:t>的立校根本</w:t>
      </w:r>
      <w:proofErr w:type="gramEnd"/>
      <w:r w:rsidRPr="00C6740F">
        <w:rPr>
          <w:rFonts w:ascii="仿宋" w:eastAsia="仿宋" w:hAnsi="仿宋" w:cs="Times New Roman" w:hint="eastAsia"/>
          <w:color w:val="000000"/>
          <w:sz w:val="32"/>
          <w:szCs w:val="32"/>
        </w:rPr>
        <w:t>、使命责任，是实现以人才培养和学科建设为主体、工会干部教育培训和智库建设为两翼发展格局的重要组成部分。为进一步做好该项工作，深入落实《中国工运事业和工会工作“十四五”发展规划》《中华全国总工会关于支持中国劳动关系学院建设特色一流大学的意见》等文件精神，根据全总《</w:t>
      </w:r>
      <w:r w:rsidRPr="00C6740F">
        <w:rPr>
          <w:rFonts w:ascii="仿宋" w:eastAsia="仿宋" w:hAnsi="仿宋" w:cs="Times New Roman"/>
          <w:color w:val="000000"/>
          <w:sz w:val="32"/>
          <w:szCs w:val="32"/>
        </w:rPr>
        <w:t>201</w:t>
      </w:r>
      <w:r w:rsidRPr="00C6740F">
        <w:rPr>
          <w:rFonts w:ascii="仿宋" w:eastAsia="仿宋" w:hAnsi="仿宋" w:cs="Times New Roman" w:hint="eastAsia"/>
          <w:color w:val="000000"/>
          <w:sz w:val="32"/>
          <w:szCs w:val="32"/>
        </w:rPr>
        <w:t>9</w:t>
      </w:r>
      <w:r w:rsidRPr="00C6740F">
        <w:rPr>
          <w:rFonts w:ascii="仿宋" w:eastAsia="仿宋" w:hAnsi="仿宋" w:cs="Times New Roman"/>
          <w:color w:val="000000"/>
          <w:sz w:val="32"/>
          <w:szCs w:val="32"/>
        </w:rPr>
        <w:t>-20</w:t>
      </w:r>
      <w:r w:rsidRPr="00C6740F">
        <w:rPr>
          <w:rFonts w:ascii="仿宋" w:eastAsia="仿宋" w:hAnsi="仿宋" w:cs="Times New Roman" w:hint="eastAsia"/>
          <w:color w:val="000000"/>
          <w:sz w:val="32"/>
          <w:szCs w:val="32"/>
        </w:rPr>
        <w:t>23</w:t>
      </w:r>
      <w:r w:rsidRPr="00C6740F">
        <w:rPr>
          <w:rFonts w:ascii="仿宋" w:eastAsia="仿宋" w:hAnsi="仿宋" w:cs="Times New Roman"/>
          <w:color w:val="000000"/>
          <w:sz w:val="32"/>
          <w:szCs w:val="32"/>
        </w:rPr>
        <w:t>年全国工会干部教育培训规划</w:t>
      </w:r>
      <w:r w:rsidRPr="00C6740F">
        <w:rPr>
          <w:rFonts w:ascii="仿宋" w:eastAsia="仿宋" w:hAnsi="仿宋" w:cs="Times New Roman" w:hint="eastAsia"/>
          <w:color w:val="000000"/>
          <w:sz w:val="32"/>
          <w:szCs w:val="32"/>
        </w:rPr>
        <w:t>》和《中国劳动关系学院“十四五”发展规划》，立足学校实际，特制订本专项规划。</w:t>
      </w:r>
    </w:p>
    <w:p w:rsidR="00C6740F" w:rsidRPr="00C6740F" w:rsidRDefault="00C6740F" w:rsidP="00C6740F">
      <w:pPr>
        <w:spacing w:line="584" w:lineRule="exact"/>
        <w:ind w:firstLineChars="200" w:firstLine="640"/>
        <w:jc w:val="left"/>
        <w:rPr>
          <w:rFonts w:ascii="黑体" w:eastAsia="黑体" w:hAnsi="黑体" w:cs="Times New Roman"/>
          <w:sz w:val="32"/>
          <w:szCs w:val="32"/>
        </w:rPr>
      </w:pPr>
      <w:r w:rsidRPr="00C6740F">
        <w:rPr>
          <w:rFonts w:ascii="黑体" w:eastAsia="黑体" w:hAnsi="黑体" w:cs="Times New Roman" w:hint="eastAsia"/>
          <w:sz w:val="32"/>
          <w:szCs w:val="32"/>
        </w:rPr>
        <w:t>一、“十三五”发展回顾</w:t>
      </w:r>
    </w:p>
    <w:p w:rsidR="00C6740F" w:rsidRPr="00C6740F" w:rsidRDefault="00C6740F" w:rsidP="00C6740F">
      <w:pPr>
        <w:spacing w:line="584" w:lineRule="exact"/>
        <w:outlineLvl w:val="0"/>
        <w:rPr>
          <w:rFonts w:ascii="楷体" w:eastAsia="楷体" w:hAnsi="楷体" w:cs="Times New Roman"/>
          <w:sz w:val="32"/>
          <w:szCs w:val="32"/>
        </w:rPr>
      </w:pPr>
      <w:r w:rsidRPr="00C6740F">
        <w:rPr>
          <w:rFonts w:ascii="仿宋" w:eastAsia="仿宋" w:hAnsi="仿宋" w:cs="Times New Roman" w:hint="eastAsia"/>
          <w:b/>
          <w:sz w:val="32"/>
          <w:szCs w:val="32"/>
        </w:rPr>
        <w:t xml:space="preserve">    </w:t>
      </w:r>
      <w:r w:rsidRPr="00C6740F">
        <w:rPr>
          <w:rFonts w:ascii="楷体" w:eastAsia="楷体" w:hAnsi="楷体" w:cs="Times New Roman" w:hint="eastAsia"/>
          <w:sz w:val="32"/>
          <w:szCs w:val="32"/>
        </w:rPr>
        <w:t>（一）建设成就与经验</w:t>
      </w:r>
    </w:p>
    <w:p w:rsidR="00C6740F" w:rsidRPr="00C6740F" w:rsidRDefault="00C6740F" w:rsidP="00C6740F">
      <w:pPr>
        <w:spacing w:line="584"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“十三五”期间，学校实现工会学院与工会干部培训学院协同建设、协同发展。工会干部培训工作聚焦主责主业，稳步发展，成绩显著。</w:t>
      </w:r>
    </w:p>
    <w:p w:rsidR="00C6740F" w:rsidRPr="00C6740F" w:rsidRDefault="00C6740F" w:rsidP="00C6740F">
      <w:pPr>
        <w:spacing w:line="584" w:lineRule="exact"/>
        <w:ind w:firstLineChars="200" w:firstLine="643"/>
        <w:rPr>
          <w:rFonts w:ascii="仿宋" w:eastAsia="仿宋" w:hAnsi="仿宋" w:cs="Times New Roman"/>
          <w:sz w:val="32"/>
          <w:szCs w:val="32"/>
        </w:rPr>
      </w:pPr>
      <w:r w:rsidRPr="00C6740F">
        <w:rPr>
          <w:rFonts w:ascii="仿宋" w:eastAsia="仿宋" w:hAnsi="仿宋" w:cs="Times New Roman" w:hint="eastAsia"/>
          <w:b/>
          <w:bCs/>
          <w:sz w:val="32"/>
          <w:szCs w:val="32"/>
        </w:rPr>
        <w:t>一是定位准确、目标清晰。</w:t>
      </w:r>
      <w:r w:rsidRPr="00C6740F">
        <w:rPr>
          <w:rFonts w:ascii="仿宋" w:eastAsia="仿宋" w:hAnsi="仿宋" w:cs="Times New Roman" w:hint="eastAsia"/>
          <w:sz w:val="32"/>
          <w:szCs w:val="32"/>
        </w:rPr>
        <w:t>按照全总设置工会干部教育培训机构的规划，在全国形成以学校为工会干部培训最高学府和龙头地位、省级工会干部院校为主体、地市级以下各类工会干部教育培训机构为补充的全国工会干部教育培训格局。学校始终坚持和明确工会干部培训工作在整体办学中的责任使命，2016—2020年，共完成全总计划内培训96个班次，培训工会干部11900人次；计划外培训142个班次，培训工会干部8897人次，圆满完成“十三五”工会干部培训规划任务。</w:t>
      </w:r>
    </w:p>
    <w:p w:rsidR="00C6740F" w:rsidRPr="00C6740F" w:rsidRDefault="00C6740F" w:rsidP="00C6740F">
      <w:pPr>
        <w:spacing w:line="584" w:lineRule="exact"/>
        <w:ind w:firstLineChars="200" w:firstLine="643"/>
        <w:rPr>
          <w:rFonts w:ascii="仿宋" w:eastAsia="仿宋" w:hAnsi="仿宋" w:cs="Times New Roman"/>
          <w:sz w:val="32"/>
          <w:szCs w:val="32"/>
        </w:rPr>
      </w:pPr>
      <w:r w:rsidRPr="00C6740F">
        <w:rPr>
          <w:rFonts w:ascii="仿宋" w:eastAsia="仿宋" w:hAnsi="仿宋" w:cs="Times New Roman" w:hint="eastAsia"/>
          <w:b/>
          <w:bCs/>
          <w:sz w:val="32"/>
          <w:szCs w:val="32"/>
        </w:rPr>
        <w:t>二是制度健全、成效显著。</w:t>
      </w:r>
      <w:r w:rsidRPr="00C6740F">
        <w:rPr>
          <w:rFonts w:ascii="仿宋" w:eastAsia="仿宋" w:hAnsi="仿宋" w:cs="Times New Roman" w:hint="eastAsia"/>
          <w:sz w:val="32"/>
          <w:szCs w:val="32"/>
        </w:rPr>
        <w:t>制定和完善了一系列培训相关的管理制度，包括教学评估制度、教师任用制度、学员管理制度、</w:t>
      </w:r>
      <w:r w:rsidRPr="00C6740F">
        <w:rPr>
          <w:rFonts w:ascii="仿宋" w:eastAsia="仿宋" w:hAnsi="仿宋" w:cs="Times New Roman" w:hint="eastAsia"/>
          <w:sz w:val="32"/>
          <w:szCs w:val="32"/>
        </w:rPr>
        <w:lastRenderedPageBreak/>
        <w:t>培训服务测评制度、调研工作制度、部门行政管理制度、班主任工作制度、学习制度等，取得了管理成效。</w:t>
      </w:r>
    </w:p>
    <w:p w:rsidR="00C6740F" w:rsidRPr="00C6740F" w:rsidRDefault="00C6740F" w:rsidP="00C6740F">
      <w:pPr>
        <w:spacing w:line="584" w:lineRule="exact"/>
        <w:ind w:firstLineChars="200" w:firstLine="643"/>
        <w:rPr>
          <w:rFonts w:ascii="仿宋" w:eastAsia="仿宋" w:hAnsi="仿宋" w:cs="Times New Roman"/>
          <w:sz w:val="32"/>
          <w:szCs w:val="32"/>
        </w:rPr>
      </w:pPr>
      <w:r w:rsidRPr="00C6740F">
        <w:rPr>
          <w:rFonts w:ascii="仿宋" w:eastAsia="仿宋" w:hAnsi="仿宋" w:cs="Times New Roman" w:hint="eastAsia"/>
          <w:b/>
          <w:bCs/>
          <w:sz w:val="32"/>
          <w:szCs w:val="32"/>
        </w:rPr>
        <w:t>三是改革深化、质量提升。</w:t>
      </w:r>
      <w:r w:rsidRPr="00C6740F">
        <w:rPr>
          <w:rFonts w:ascii="仿宋" w:eastAsia="仿宋" w:hAnsi="仿宋" w:cs="Times New Roman" w:hint="eastAsia"/>
          <w:spacing w:val="-4"/>
          <w:sz w:val="32"/>
          <w:szCs w:val="32"/>
        </w:rPr>
        <w:t>坚持教学中心地位，教学管理体系改革逐步深入、教学质量保障改革逐步增强，改革任务清单逐项落实，专任教师教学评估平均分达到94.4分，</w:t>
      </w:r>
      <w:r w:rsidRPr="00C6740F">
        <w:rPr>
          <w:rFonts w:ascii="仿宋" w:eastAsia="仿宋" w:hAnsi="仿宋" w:cs="Times New Roman" w:hint="eastAsia"/>
          <w:sz w:val="32"/>
          <w:szCs w:val="32"/>
        </w:rPr>
        <w:t>教学管理满意度平均百分比为98.5%；培训教学质量和管理质量稳定上升、学员受训实效满意率认可度提高。</w:t>
      </w:r>
    </w:p>
    <w:p w:rsidR="00C6740F" w:rsidRPr="00C6740F" w:rsidRDefault="00C6740F" w:rsidP="00C6740F">
      <w:pPr>
        <w:spacing w:line="584" w:lineRule="exact"/>
        <w:ind w:firstLineChars="200" w:firstLine="643"/>
        <w:rPr>
          <w:rFonts w:ascii="仿宋" w:eastAsia="仿宋" w:hAnsi="仿宋" w:cs="Times New Roman"/>
          <w:sz w:val="32"/>
          <w:szCs w:val="32"/>
        </w:rPr>
      </w:pPr>
      <w:r w:rsidRPr="00C6740F">
        <w:rPr>
          <w:rFonts w:ascii="仿宋" w:eastAsia="仿宋" w:hAnsi="仿宋" w:cs="Times New Roman" w:hint="eastAsia"/>
          <w:b/>
          <w:bCs/>
          <w:sz w:val="32"/>
          <w:szCs w:val="32"/>
        </w:rPr>
        <w:t>四是师资扩大、结构优化。</w:t>
      </w:r>
      <w:r w:rsidRPr="00C6740F">
        <w:rPr>
          <w:rFonts w:ascii="仿宋" w:eastAsia="仿宋" w:hAnsi="仿宋" w:cs="Times New Roman" w:hint="eastAsia"/>
          <w:sz w:val="32"/>
          <w:szCs w:val="32"/>
        </w:rPr>
        <w:t>工会干部培训任课教师队伍由学校各相关学科专业专任教师、全总领导及部门领导和外聘专家（含劳动模范）学者组成。其中，专任教师</w:t>
      </w:r>
      <w:r w:rsidRPr="00C6740F">
        <w:rPr>
          <w:rFonts w:ascii="仿宋" w:eastAsia="仿宋" w:hAnsi="仿宋" w:cs="Times New Roman" w:hint="eastAsia"/>
          <w:color w:val="000000"/>
          <w:sz w:val="32"/>
          <w:szCs w:val="32"/>
        </w:rPr>
        <w:t>人数增加到46人。</w:t>
      </w:r>
      <w:r w:rsidRPr="00C6740F">
        <w:rPr>
          <w:rFonts w:ascii="仿宋" w:eastAsia="仿宋" w:hAnsi="仿宋" w:cs="Times New Roman" w:hint="eastAsia"/>
          <w:sz w:val="32"/>
          <w:szCs w:val="32"/>
        </w:rPr>
        <w:t>学校劳动和工会领域的学科带头人、学术骨干和中青年优秀骨干教师，基本上都被吸收到专任教师队伍中，老、中、青年教师比例为36.5%、48.7%、14.8%。学校通过严格选拔制度，加强专任教师队伍建设，已形成一支政治思想过硬、专业水平</w:t>
      </w:r>
      <w:r w:rsidRPr="00C6740F">
        <w:rPr>
          <w:rFonts w:ascii="仿宋" w:eastAsia="仿宋" w:hAnsi="仿宋" w:cs="Times New Roman" w:hint="eastAsia"/>
          <w:color w:val="000000"/>
          <w:sz w:val="32"/>
          <w:szCs w:val="32"/>
        </w:rPr>
        <w:t>较</w:t>
      </w:r>
      <w:r w:rsidRPr="00C6740F">
        <w:rPr>
          <w:rFonts w:ascii="仿宋" w:eastAsia="仿宋" w:hAnsi="仿宋" w:cs="Times New Roman" w:hint="eastAsia"/>
          <w:sz w:val="32"/>
          <w:szCs w:val="32"/>
        </w:rPr>
        <w:t>高、教学经验丰富、干部教育培训情怀深厚、年龄结构合理、综合素质优良的专业教师队伍。</w:t>
      </w:r>
    </w:p>
    <w:p w:rsidR="00C6740F" w:rsidRPr="00C6740F" w:rsidRDefault="00C6740F" w:rsidP="00C6740F">
      <w:pPr>
        <w:spacing w:line="584" w:lineRule="exact"/>
        <w:ind w:firstLineChars="200" w:firstLine="643"/>
        <w:rPr>
          <w:rFonts w:ascii="仿宋" w:eastAsia="仿宋" w:hAnsi="仿宋" w:cs="Times New Roman"/>
          <w:sz w:val="32"/>
          <w:szCs w:val="32"/>
        </w:rPr>
      </w:pPr>
      <w:r w:rsidRPr="00C6740F">
        <w:rPr>
          <w:rFonts w:ascii="仿宋" w:eastAsia="仿宋" w:hAnsi="仿宋" w:cs="Times New Roman" w:hint="eastAsia"/>
          <w:b/>
          <w:bCs/>
          <w:sz w:val="32"/>
          <w:szCs w:val="32"/>
        </w:rPr>
        <w:t>五是教材规范、影响加强。</w:t>
      </w:r>
      <w:r w:rsidRPr="00C6740F">
        <w:rPr>
          <w:rFonts w:ascii="仿宋" w:eastAsia="仿宋" w:hAnsi="仿宋" w:cs="Times New Roman" w:hint="eastAsia"/>
          <w:sz w:val="32"/>
          <w:szCs w:val="32"/>
        </w:rPr>
        <w:t>学校参与全总培训教材的编写、修订工作，促进了培训教材的规范完善。2017年，学校部分任课教师参与完成了全总干部培训教材《工会基础理论概论》</w:t>
      </w:r>
      <w:r w:rsidRPr="00C6740F">
        <w:rPr>
          <w:rFonts w:ascii="仿宋" w:eastAsia="仿宋" w:hAnsi="仿宋" w:cs="Times New Roman" w:hint="eastAsia"/>
          <w:color w:val="000000"/>
          <w:sz w:val="32"/>
          <w:szCs w:val="32"/>
        </w:rPr>
        <w:t>的</w:t>
      </w:r>
      <w:r w:rsidRPr="00C6740F">
        <w:rPr>
          <w:rFonts w:ascii="仿宋" w:eastAsia="仿宋" w:hAnsi="仿宋" w:cs="Times New Roman" w:hint="eastAsia"/>
          <w:sz w:val="32"/>
          <w:szCs w:val="32"/>
        </w:rPr>
        <w:t>修订工作</w:t>
      </w:r>
      <w:r w:rsidRPr="00C6740F">
        <w:rPr>
          <w:rFonts w:ascii="仿宋" w:eastAsia="仿宋" w:hAnsi="仿宋" w:cs="Times New Roman" w:hint="eastAsia"/>
          <w:color w:val="000000"/>
          <w:sz w:val="32"/>
          <w:szCs w:val="32"/>
        </w:rPr>
        <w:t>；</w:t>
      </w:r>
      <w:r w:rsidRPr="00C6740F">
        <w:rPr>
          <w:rFonts w:ascii="仿宋" w:eastAsia="仿宋" w:hAnsi="仿宋" w:cs="Times New Roman" w:hint="eastAsia"/>
          <w:sz w:val="32"/>
          <w:szCs w:val="32"/>
        </w:rPr>
        <w:t>2019年，工会干部培训学院牵头组织编写了《学习贯彻习近平总书记关于工人阶级和工会工作的重要论述》课程体系与教学大纲，并由全总组织部下发全国各工会干部培训院校指导课程建设。</w:t>
      </w:r>
    </w:p>
    <w:p w:rsidR="00C6740F" w:rsidRPr="00C6740F" w:rsidRDefault="00C6740F" w:rsidP="00C6740F">
      <w:pPr>
        <w:spacing w:line="580" w:lineRule="exact"/>
        <w:ind w:firstLineChars="200" w:firstLine="643"/>
        <w:rPr>
          <w:rFonts w:ascii="仿宋" w:eastAsia="仿宋" w:hAnsi="仿宋" w:cs="Times New Roman"/>
          <w:sz w:val="32"/>
          <w:szCs w:val="32"/>
        </w:rPr>
      </w:pPr>
      <w:r w:rsidRPr="00C6740F">
        <w:rPr>
          <w:rFonts w:ascii="仿宋" w:eastAsia="仿宋" w:hAnsi="仿宋" w:cs="Times New Roman" w:hint="eastAsia"/>
          <w:b/>
          <w:bCs/>
          <w:sz w:val="32"/>
          <w:szCs w:val="32"/>
        </w:rPr>
        <w:lastRenderedPageBreak/>
        <w:t>六是理念先进、手段多样。</w:t>
      </w:r>
      <w:r w:rsidRPr="00C6740F">
        <w:rPr>
          <w:rFonts w:ascii="仿宋" w:eastAsia="仿宋" w:hAnsi="仿宋" w:cs="Times New Roman" w:hint="eastAsia"/>
          <w:sz w:val="32"/>
          <w:szCs w:val="32"/>
        </w:rPr>
        <w:t>以创新教育、开放发展、共建共享的培训理念，与时俱</w:t>
      </w:r>
      <w:proofErr w:type="gramStart"/>
      <w:r w:rsidRPr="00C6740F">
        <w:rPr>
          <w:rFonts w:ascii="仿宋" w:eastAsia="仿宋" w:hAnsi="仿宋" w:cs="Times New Roman" w:hint="eastAsia"/>
          <w:sz w:val="32"/>
          <w:szCs w:val="32"/>
        </w:rPr>
        <w:t>进创新</w:t>
      </w:r>
      <w:proofErr w:type="gramEnd"/>
      <w:r w:rsidRPr="00C6740F">
        <w:rPr>
          <w:rFonts w:ascii="仿宋" w:eastAsia="仿宋" w:hAnsi="仿宋" w:cs="Times New Roman" w:hint="eastAsia"/>
          <w:sz w:val="32"/>
          <w:szCs w:val="32"/>
        </w:rPr>
        <w:t>教学方式方法，分享学校优秀教育教学资源。积极运用数字化教学手段，加强信息化平台建设，“工会干部培训信息化系统”取得国家版权局著作系统认证。建设网络视频教育、微视频培训课程、系列专题培训课程等，实现了专题培训班的线上规范化教学。以线上线下“双线”教学平台，推动并改善学校各类干部教育培训的办学条件，为工会干部教育培训提供有力支撑。</w:t>
      </w:r>
    </w:p>
    <w:p w:rsidR="00C6740F" w:rsidRPr="00C6740F" w:rsidRDefault="00C6740F" w:rsidP="00C6740F">
      <w:pPr>
        <w:spacing w:line="580" w:lineRule="exact"/>
        <w:ind w:firstLineChars="200" w:firstLine="640"/>
        <w:rPr>
          <w:rFonts w:ascii="楷体" w:eastAsia="楷体" w:hAnsi="楷体" w:cs="楷体"/>
          <w:bCs/>
          <w:sz w:val="32"/>
          <w:szCs w:val="32"/>
        </w:rPr>
      </w:pPr>
      <w:r w:rsidRPr="00C6740F">
        <w:rPr>
          <w:rFonts w:ascii="楷体" w:eastAsia="楷体" w:hAnsi="楷体" w:cs="楷体" w:hint="eastAsia"/>
          <w:bCs/>
          <w:sz w:val="32"/>
          <w:szCs w:val="32"/>
        </w:rPr>
        <w:t>（二）主要不足与原因分析</w:t>
      </w:r>
    </w:p>
    <w:p w:rsidR="00C6740F" w:rsidRPr="00C6740F" w:rsidRDefault="00C6740F" w:rsidP="002C01EF">
      <w:pPr>
        <w:spacing w:line="580" w:lineRule="exact"/>
        <w:ind w:firstLineChars="200" w:firstLine="643"/>
        <w:rPr>
          <w:rFonts w:ascii="Calibri" w:eastAsia="宋体" w:hAnsi="Calibri" w:cs="Times New Roman"/>
          <w:b/>
          <w:sz w:val="32"/>
          <w:szCs w:val="32"/>
        </w:rPr>
      </w:pPr>
      <w:bookmarkStart w:id="1" w:name="_GoBack"/>
      <w:bookmarkEnd w:id="1"/>
      <w:r w:rsidRPr="00C6740F">
        <w:rPr>
          <w:rFonts w:ascii="仿宋" w:eastAsia="仿宋" w:hAnsi="仿宋" w:cs="仿宋" w:hint="eastAsia"/>
          <w:b/>
          <w:sz w:val="32"/>
          <w:szCs w:val="32"/>
        </w:rPr>
        <w:t>1.培训班次的数量指标有待进一步增加</w:t>
      </w:r>
    </w:p>
    <w:p w:rsidR="00C6740F" w:rsidRPr="00C6740F" w:rsidRDefault="00C6740F" w:rsidP="00C6740F">
      <w:pPr>
        <w:spacing w:line="580" w:lineRule="exact"/>
        <w:ind w:firstLine="660"/>
        <w:rPr>
          <w:rFonts w:ascii="仿宋" w:eastAsia="仿宋" w:hAnsi="仿宋" w:cs="Times New Roman"/>
          <w:sz w:val="32"/>
          <w:szCs w:val="32"/>
        </w:rPr>
      </w:pPr>
      <w:r w:rsidRPr="00C6740F">
        <w:rPr>
          <w:rFonts w:ascii="仿宋" w:eastAsia="仿宋" w:hAnsi="仿宋" w:cs="Times New Roman" w:hint="eastAsia"/>
          <w:sz w:val="32"/>
          <w:szCs w:val="32"/>
        </w:rPr>
        <w:t>五年来，受地方工会干部培训示范院校建设数量增加的影响，学校主体培训班次逐年下降；由于学校培训教学设施有限、服务运行机制不充分等原因，业务部门对开拓各地方管理部门、企业组织、民营机构等单位的干部培训需求把握不准，主动承接培训业务数量担当不够。</w:t>
      </w:r>
    </w:p>
    <w:p w:rsidR="00C6740F" w:rsidRPr="00C6740F" w:rsidRDefault="00C6740F" w:rsidP="00C6740F">
      <w:pPr>
        <w:spacing w:line="580" w:lineRule="exact"/>
        <w:ind w:firstLine="660"/>
        <w:rPr>
          <w:rFonts w:ascii="Calibri" w:eastAsia="宋体" w:hAnsi="Calibri" w:cs="Times New Roman"/>
          <w:b/>
          <w:sz w:val="32"/>
          <w:szCs w:val="32"/>
        </w:rPr>
      </w:pPr>
      <w:r w:rsidRPr="00C6740F">
        <w:rPr>
          <w:rFonts w:ascii="仿宋" w:eastAsia="仿宋" w:hAnsi="仿宋" w:cs="仿宋" w:hint="eastAsia"/>
          <w:b/>
          <w:sz w:val="32"/>
          <w:szCs w:val="32"/>
        </w:rPr>
        <w:t>2.培训师资的团队建设能力与创新课程开发能力有待进一步增强</w:t>
      </w:r>
    </w:p>
    <w:p w:rsidR="00C6740F" w:rsidRPr="00C6740F" w:rsidRDefault="00C6740F" w:rsidP="00C6740F">
      <w:pPr>
        <w:spacing w:line="580" w:lineRule="exact"/>
        <w:ind w:firstLine="660"/>
        <w:rPr>
          <w:rFonts w:ascii="仿宋" w:eastAsia="仿宋" w:hAnsi="仿宋" w:cs="Times New Roman"/>
          <w:sz w:val="32"/>
          <w:szCs w:val="32"/>
        </w:rPr>
      </w:pPr>
      <w:r w:rsidRPr="00C6740F">
        <w:rPr>
          <w:rFonts w:ascii="仿宋" w:eastAsia="仿宋" w:hAnsi="仿宋" w:cs="Times New Roman" w:hint="eastAsia"/>
          <w:sz w:val="32"/>
          <w:szCs w:val="32"/>
        </w:rPr>
        <w:t>工会干部培训专任教师遴选培训周期长（二年一次），选拔优秀教师机制不健全，发挥教学团队集体备课制度不充分，以团队开发培训教材建设的激励机制不完善，“</w:t>
      </w:r>
      <w:proofErr w:type="gramStart"/>
      <w:r w:rsidRPr="00C6740F">
        <w:rPr>
          <w:rFonts w:ascii="仿宋" w:eastAsia="仿宋" w:hAnsi="仿宋" w:cs="Times New Roman" w:hint="eastAsia"/>
          <w:sz w:val="32"/>
          <w:szCs w:val="32"/>
        </w:rPr>
        <w:t>研</w:t>
      </w:r>
      <w:proofErr w:type="gramEnd"/>
      <w:r w:rsidRPr="00C6740F">
        <w:rPr>
          <w:rFonts w:ascii="仿宋" w:eastAsia="仿宋" w:hAnsi="仿宋" w:cs="Times New Roman" w:hint="eastAsia"/>
          <w:sz w:val="32"/>
          <w:szCs w:val="32"/>
        </w:rPr>
        <w:t>（调研、科研）教一体”的师资团队不稳固，培训课程与创新培训课程建设制度与激励机制作用</w:t>
      </w:r>
      <w:proofErr w:type="gramStart"/>
      <w:r w:rsidRPr="00C6740F">
        <w:rPr>
          <w:rFonts w:ascii="仿宋" w:eastAsia="仿宋" w:hAnsi="仿宋" w:cs="Times New Roman" w:hint="eastAsia"/>
          <w:sz w:val="32"/>
          <w:szCs w:val="32"/>
        </w:rPr>
        <w:t>不</w:t>
      </w:r>
      <w:proofErr w:type="gramEnd"/>
      <w:r w:rsidRPr="00C6740F">
        <w:rPr>
          <w:rFonts w:ascii="仿宋" w:eastAsia="仿宋" w:hAnsi="仿宋" w:cs="Times New Roman" w:hint="eastAsia"/>
          <w:sz w:val="32"/>
          <w:szCs w:val="32"/>
        </w:rPr>
        <w:t>突显，专任教师“传帮带”效果不明显。随着</w:t>
      </w:r>
      <w:proofErr w:type="gramStart"/>
      <w:r w:rsidRPr="00C6740F">
        <w:rPr>
          <w:rFonts w:ascii="仿宋" w:eastAsia="仿宋" w:hAnsi="仿宋" w:cs="Times New Roman" w:hint="eastAsia"/>
          <w:sz w:val="32"/>
          <w:szCs w:val="32"/>
        </w:rPr>
        <w:t>教师本硕学历</w:t>
      </w:r>
      <w:proofErr w:type="gramEnd"/>
      <w:r w:rsidRPr="00C6740F">
        <w:rPr>
          <w:rFonts w:ascii="仿宋" w:eastAsia="仿宋" w:hAnsi="仿宋" w:cs="Times New Roman" w:hint="eastAsia"/>
          <w:sz w:val="32"/>
          <w:szCs w:val="32"/>
        </w:rPr>
        <w:t>教学任务增加、教材建设和科研项目负担加重，工会</w:t>
      </w:r>
      <w:r w:rsidRPr="00C6740F">
        <w:rPr>
          <w:rFonts w:ascii="仿宋" w:eastAsia="仿宋" w:hAnsi="仿宋" w:cs="Times New Roman" w:hint="eastAsia"/>
          <w:sz w:val="32"/>
          <w:szCs w:val="32"/>
        </w:rPr>
        <w:lastRenderedPageBreak/>
        <w:t>干部培训专任教师聚焦干部培训教材建设的精力有限、难度增加。中老年教师成为送教上门服务基层工会需求的主体力量。</w:t>
      </w:r>
    </w:p>
    <w:p w:rsidR="00C6740F" w:rsidRPr="00C6740F" w:rsidRDefault="00C6740F" w:rsidP="00C6740F">
      <w:pPr>
        <w:spacing w:line="580" w:lineRule="exact"/>
        <w:ind w:firstLine="660"/>
        <w:rPr>
          <w:rFonts w:ascii="Calibri" w:eastAsia="宋体" w:hAnsi="Calibri" w:cs="Times New Roman"/>
          <w:b/>
          <w:sz w:val="32"/>
          <w:szCs w:val="32"/>
        </w:rPr>
      </w:pPr>
      <w:r w:rsidRPr="00C6740F">
        <w:rPr>
          <w:rFonts w:ascii="仿宋" w:eastAsia="仿宋" w:hAnsi="仿宋" w:cs="仿宋" w:hint="eastAsia"/>
          <w:b/>
          <w:sz w:val="32"/>
          <w:szCs w:val="32"/>
        </w:rPr>
        <w:t>3.培训教学质量有待进一步提高</w:t>
      </w:r>
    </w:p>
    <w:p w:rsidR="00C6740F" w:rsidRPr="00C6740F" w:rsidRDefault="00C6740F" w:rsidP="00DA6484">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培训教学的课程供给与各类培训班学员的需求间还存在一定差距，面向基层工会组织、企业班组的课程内容较少。以全总干部教育培训教材体系为中心的培训课程体系和“菜单式”培训课程教学模块的建设，还有待进一步完善。教学效果测评制度、教学质量跟踪管理机制还有待进一步强化。</w:t>
      </w:r>
    </w:p>
    <w:p w:rsidR="00C6740F" w:rsidRPr="00C6740F" w:rsidRDefault="00C6740F" w:rsidP="00C6740F">
      <w:pPr>
        <w:spacing w:line="580" w:lineRule="exact"/>
        <w:ind w:firstLineChars="200" w:firstLine="643"/>
        <w:rPr>
          <w:rFonts w:ascii="黑体" w:eastAsia="黑体" w:hAnsi="黑体" w:cs="黑体"/>
          <w:sz w:val="32"/>
          <w:szCs w:val="32"/>
        </w:rPr>
      </w:pPr>
      <w:r w:rsidRPr="00C6740F">
        <w:rPr>
          <w:rFonts w:ascii="黑体" w:eastAsia="黑体" w:hAnsi="黑体" w:cs="黑体" w:hint="eastAsia"/>
          <w:b/>
          <w:sz w:val="32"/>
          <w:szCs w:val="32"/>
        </w:rPr>
        <w:t>二、</w:t>
      </w:r>
      <w:r w:rsidRPr="00C6740F">
        <w:rPr>
          <w:rFonts w:ascii="黑体" w:eastAsia="黑体" w:hAnsi="黑体" w:cs="黑体" w:hint="eastAsia"/>
          <w:sz w:val="32"/>
          <w:szCs w:val="32"/>
        </w:rPr>
        <w:t>“十四五”期间发展的总体思路</w:t>
      </w:r>
    </w:p>
    <w:p w:rsidR="00C6740F" w:rsidRPr="00C6740F" w:rsidRDefault="00C6740F" w:rsidP="00C6740F">
      <w:pPr>
        <w:spacing w:line="580" w:lineRule="exact"/>
        <w:ind w:firstLineChars="200" w:firstLine="640"/>
        <w:rPr>
          <w:rFonts w:ascii="黑体" w:eastAsia="黑体" w:hAnsi="黑体" w:cs="黑体"/>
          <w:sz w:val="32"/>
          <w:szCs w:val="32"/>
        </w:rPr>
      </w:pPr>
      <w:r w:rsidRPr="00C6740F">
        <w:rPr>
          <w:rFonts w:ascii="楷体" w:eastAsia="楷体" w:hAnsi="楷体" w:cs="楷体" w:hint="eastAsia"/>
          <w:sz w:val="32"/>
          <w:szCs w:val="32"/>
        </w:rPr>
        <w:t>(</w:t>
      </w:r>
      <w:proofErr w:type="gramStart"/>
      <w:r w:rsidRPr="00C6740F">
        <w:rPr>
          <w:rFonts w:ascii="楷体" w:eastAsia="楷体" w:hAnsi="楷体" w:cs="楷体" w:hint="eastAsia"/>
          <w:sz w:val="32"/>
          <w:szCs w:val="32"/>
        </w:rPr>
        <w:t>一</w:t>
      </w:r>
      <w:proofErr w:type="gramEnd"/>
      <w:r w:rsidRPr="00C6740F">
        <w:rPr>
          <w:rFonts w:ascii="楷体" w:eastAsia="楷体" w:hAnsi="楷体" w:cs="楷体" w:hint="eastAsia"/>
          <w:sz w:val="32"/>
          <w:szCs w:val="32"/>
        </w:rPr>
        <w:t>)</w:t>
      </w:r>
      <w:r w:rsidRPr="00C6740F">
        <w:rPr>
          <w:rFonts w:ascii="楷体" w:eastAsia="楷体" w:hAnsi="楷体" w:cs="楷体" w:hint="eastAsia"/>
          <w:spacing w:val="-8"/>
          <w:sz w:val="32"/>
          <w:szCs w:val="32"/>
        </w:rPr>
        <w:t xml:space="preserve"> </w:t>
      </w:r>
      <w:r w:rsidRPr="00C6740F">
        <w:rPr>
          <w:rFonts w:ascii="楷体" w:eastAsia="楷体" w:hAnsi="楷体" w:cs="楷体" w:hint="eastAsia"/>
          <w:sz w:val="32"/>
          <w:szCs w:val="32"/>
        </w:rPr>
        <w:t>形势分析</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中共中央颁布《干部教育培训工作条例》和《2018-2022全国干部教育培训规划》，提出要培养造就信念坚定、为民服务、勤政务实、敢于担当、清正廉洁的好干部，推动学习型、服务型、创新型马克思主义执政党建设和学习型社会建设，推进国家治理体系和治理能力现代化，为新时代干部教育培训提供基本遵循。《中国工运事业和工会工作“十四五”发展规划》《2019-2023全国工会干部教育培训规划》的制定，要求工会干部培训要贯彻落实新时代党的建设总路线和新时代党的组织路线，着眼提高政治判断力、政治领悟力、政治执行力，进一步加强理想信念和党性教育，完善培训内容、改进培训方式、整合培训资源、优化培训队伍，全面提高质量和效益，切实推进工会干部教育培训工作科学化、制度化、规范化，培养造就一支忠诚干净担当的高素质专业化工会干部队伍。这既为学校工会干部教育培训事业的发展</w:t>
      </w:r>
      <w:r w:rsidRPr="00C6740F">
        <w:rPr>
          <w:rFonts w:ascii="仿宋" w:eastAsia="仿宋" w:hAnsi="仿宋" w:cs="Times New Roman" w:hint="eastAsia"/>
          <w:sz w:val="32"/>
          <w:szCs w:val="32"/>
        </w:rPr>
        <w:lastRenderedPageBreak/>
        <w:t>指明了方向，也对学校立足“劳动+”“工会+”特色优势，提升工会干部教育培训办学能力和办学水平提供了发展机遇。</w:t>
      </w:r>
    </w:p>
    <w:p w:rsidR="00C6740F" w:rsidRPr="00C6740F" w:rsidRDefault="00C6740F" w:rsidP="00C6740F">
      <w:pPr>
        <w:spacing w:line="580" w:lineRule="exact"/>
        <w:ind w:firstLineChars="200" w:firstLine="640"/>
        <w:outlineLvl w:val="0"/>
        <w:rPr>
          <w:rFonts w:ascii="仿宋" w:eastAsia="仿宋" w:hAnsi="仿宋" w:cs="Times New Roman"/>
          <w:sz w:val="32"/>
          <w:szCs w:val="32"/>
        </w:rPr>
      </w:pPr>
      <w:r w:rsidRPr="00C6740F">
        <w:rPr>
          <w:rFonts w:ascii="楷体" w:eastAsia="楷体" w:hAnsi="楷体" w:cs="Times New Roman" w:hint="eastAsia"/>
          <w:sz w:val="32"/>
          <w:szCs w:val="32"/>
        </w:rPr>
        <w:t>（二</w:t>
      </w:r>
      <w:r w:rsidRPr="00C6740F">
        <w:rPr>
          <w:rFonts w:ascii="楷体" w:eastAsia="楷体" w:hAnsi="楷体" w:cs="Times New Roman"/>
          <w:sz w:val="32"/>
          <w:szCs w:val="32"/>
        </w:rPr>
        <w:t>）</w:t>
      </w:r>
      <w:r w:rsidRPr="00C6740F">
        <w:rPr>
          <w:rFonts w:ascii="楷体" w:eastAsia="楷体" w:hAnsi="楷体" w:cs="Times New Roman" w:hint="eastAsia"/>
          <w:sz w:val="32"/>
          <w:szCs w:val="32"/>
        </w:rPr>
        <w:t>建设目标</w:t>
      </w:r>
    </w:p>
    <w:p w:rsidR="00C6740F" w:rsidRPr="00C6740F" w:rsidRDefault="00C6740F" w:rsidP="00C6740F">
      <w:pPr>
        <w:spacing w:line="580" w:lineRule="exact"/>
        <w:ind w:firstLineChars="200" w:firstLine="640"/>
        <w:rPr>
          <w:rFonts w:ascii="仿宋" w:eastAsia="仿宋" w:hAnsi="仿宋" w:cs="Times New Roman"/>
          <w:color w:val="FF0000"/>
          <w:sz w:val="32"/>
          <w:szCs w:val="32"/>
        </w:rPr>
      </w:pPr>
      <w:r w:rsidRPr="00C6740F">
        <w:rPr>
          <w:rFonts w:ascii="仿宋" w:eastAsia="仿宋" w:hAnsi="仿宋" w:cs="Times New Roman" w:hint="eastAsia"/>
          <w:sz w:val="32"/>
          <w:szCs w:val="32"/>
        </w:rPr>
        <w:t>举全校之力，建设全国一流工会干部教育培训新高地，巩固学校在全国工会干部培训院校的最高学府与龙头地位。以工会学、工运史学科和“工会+”理论体系的建设为着力点，以工会干部培训教学质量与管理服务能力的“双提升”为聚焦点，持续推进面授培训与网络培训的“双线”培训格局，实现培训数量与培训质量的“双量”稳步提升。与学校“一体两翼”办学格局相应称，工会学学科专业、工会学理论体系的建设能力、科研智库水平更加彰显；在全国教育干部培训体系的最高学府和龙头地位更加稳固；在全国工会干部培训院校中的示范引领作用更加突出。走出一条工会理论研究新路子，形成工会干部培训的“专业突出、特色鲜明，行业一流、</w:t>
      </w:r>
      <w:r w:rsidRPr="00C6740F">
        <w:rPr>
          <w:rFonts w:ascii="仿宋" w:eastAsia="仿宋" w:hAnsi="仿宋" w:cs="Times New Roman" w:hint="eastAsia"/>
          <w:color w:val="000000"/>
          <w:sz w:val="32"/>
          <w:szCs w:val="32"/>
        </w:rPr>
        <w:t>品牌卓越</w:t>
      </w:r>
      <w:r w:rsidRPr="00C6740F">
        <w:rPr>
          <w:rFonts w:ascii="仿宋" w:eastAsia="仿宋" w:hAnsi="仿宋" w:cs="Times New Roman" w:hint="eastAsia"/>
          <w:sz w:val="32"/>
          <w:szCs w:val="32"/>
        </w:rPr>
        <w:t>”。</w:t>
      </w:r>
    </w:p>
    <w:p w:rsidR="00C6740F" w:rsidRPr="00C6740F" w:rsidRDefault="00C6740F" w:rsidP="00C6740F">
      <w:pPr>
        <w:spacing w:line="580" w:lineRule="exact"/>
        <w:ind w:firstLineChars="200" w:firstLine="640"/>
        <w:outlineLvl w:val="0"/>
        <w:rPr>
          <w:rFonts w:ascii="楷体" w:eastAsia="楷体" w:hAnsi="楷体" w:cs="Times New Roman"/>
          <w:sz w:val="32"/>
          <w:szCs w:val="32"/>
        </w:rPr>
      </w:pPr>
      <w:r w:rsidRPr="00C6740F">
        <w:rPr>
          <w:rFonts w:ascii="楷体" w:eastAsia="楷体" w:hAnsi="楷体" w:cs="Times New Roman" w:hint="eastAsia"/>
          <w:sz w:val="32"/>
          <w:szCs w:val="32"/>
        </w:rPr>
        <w:t>（三）建设思路</w:t>
      </w:r>
    </w:p>
    <w:p w:rsidR="00C6740F" w:rsidRPr="00C6740F" w:rsidRDefault="00C6740F" w:rsidP="00C6740F">
      <w:pPr>
        <w:spacing w:line="580" w:lineRule="exact"/>
        <w:ind w:firstLineChars="200" w:firstLine="643"/>
        <w:rPr>
          <w:rFonts w:ascii="仿宋" w:eastAsia="仿宋" w:hAnsi="仿宋" w:cs="Times New Roman"/>
          <w:sz w:val="32"/>
          <w:szCs w:val="32"/>
        </w:rPr>
      </w:pPr>
      <w:r w:rsidRPr="00C6740F">
        <w:rPr>
          <w:rFonts w:ascii="仿宋" w:eastAsia="仿宋" w:hAnsi="仿宋" w:cs="Times New Roman" w:hint="eastAsia"/>
          <w:b/>
          <w:bCs/>
          <w:sz w:val="32"/>
          <w:szCs w:val="32"/>
        </w:rPr>
        <w:t>1.指导思想</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以习近平新时代中国特色社会主义思想为指导，深入学习贯彻落</w:t>
      </w:r>
      <w:proofErr w:type="gramStart"/>
      <w:r w:rsidRPr="00C6740F">
        <w:rPr>
          <w:rFonts w:ascii="仿宋" w:eastAsia="仿宋" w:hAnsi="仿宋" w:cs="Times New Roman" w:hint="eastAsia"/>
          <w:sz w:val="32"/>
          <w:szCs w:val="32"/>
        </w:rPr>
        <w:t>实习近</w:t>
      </w:r>
      <w:proofErr w:type="gramEnd"/>
      <w:r w:rsidRPr="00C6740F">
        <w:rPr>
          <w:rFonts w:ascii="仿宋" w:eastAsia="仿宋" w:hAnsi="仿宋" w:cs="Times New Roman" w:hint="eastAsia"/>
          <w:sz w:val="32"/>
          <w:szCs w:val="32"/>
        </w:rPr>
        <w:t>平总书记关于工人阶级和工会工作的重要论述为行动指南和根本遵循，坚定不移走中国特色社会主义工会发展道路。全面贯彻党的十九大和十九届历次全会精神，增强“四个意识”、坚定“四个自信”、做到“两个维护”、牢记“国之大者”，贯彻</w:t>
      </w:r>
      <w:r w:rsidRPr="004505D4">
        <w:rPr>
          <w:rFonts w:ascii="仿宋" w:eastAsia="仿宋" w:hAnsi="仿宋" w:cs="Times New Roman" w:hint="eastAsia"/>
          <w:color w:val="000000" w:themeColor="text1"/>
          <w:sz w:val="32"/>
          <w:szCs w:val="32"/>
        </w:rPr>
        <w:t>落实《干部教育培训工作条例》《2018-2022年全国干部教育培训规划》与</w:t>
      </w:r>
      <w:r w:rsidR="004505D4">
        <w:rPr>
          <w:rFonts w:ascii="仿宋" w:eastAsia="仿宋" w:hAnsi="仿宋" w:cs="宋体" w:hint="eastAsia"/>
          <w:color w:val="000000" w:themeColor="text1"/>
          <w:kern w:val="0"/>
          <w:sz w:val="32"/>
          <w:szCs w:val="32"/>
        </w:rPr>
        <w:t>《</w:t>
      </w:r>
      <w:r w:rsidRPr="004505D4">
        <w:rPr>
          <w:rFonts w:ascii="仿宋" w:eastAsia="仿宋" w:hAnsi="仿宋" w:cs="Times New Roman" w:hint="eastAsia"/>
          <w:color w:val="000000" w:themeColor="text1"/>
          <w:sz w:val="32"/>
          <w:szCs w:val="32"/>
        </w:rPr>
        <w:t>2019</w:t>
      </w:r>
      <w:r w:rsidRPr="004505D4">
        <w:rPr>
          <w:rFonts w:ascii="仿宋" w:eastAsia="仿宋" w:hAnsi="仿宋" w:cs="宋体" w:hint="eastAsia"/>
          <w:color w:val="000000" w:themeColor="text1"/>
          <w:kern w:val="0"/>
          <w:sz w:val="32"/>
          <w:szCs w:val="32"/>
        </w:rPr>
        <w:t>-</w:t>
      </w:r>
      <w:r w:rsidRPr="004505D4">
        <w:rPr>
          <w:rFonts w:ascii="仿宋" w:eastAsia="仿宋" w:hAnsi="仿宋" w:cs="Times New Roman" w:hint="eastAsia"/>
          <w:color w:val="000000" w:themeColor="text1"/>
          <w:sz w:val="32"/>
          <w:szCs w:val="32"/>
        </w:rPr>
        <w:t>2023</w:t>
      </w:r>
      <w:r w:rsidRPr="004505D4">
        <w:rPr>
          <w:rFonts w:ascii="仿宋" w:eastAsia="仿宋" w:hAnsi="仿宋" w:cs="宋体" w:hint="eastAsia"/>
          <w:color w:val="000000" w:themeColor="text1"/>
          <w:kern w:val="0"/>
          <w:sz w:val="32"/>
          <w:szCs w:val="32"/>
        </w:rPr>
        <w:t>全国工会干部教育培训规划》</w:t>
      </w:r>
      <w:r w:rsidRPr="004505D4">
        <w:rPr>
          <w:rFonts w:ascii="仿宋" w:eastAsia="仿宋" w:hAnsi="仿宋" w:cs="Times New Roman" w:hint="eastAsia"/>
          <w:color w:val="000000" w:themeColor="text1"/>
          <w:sz w:val="32"/>
          <w:szCs w:val="32"/>
        </w:rPr>
        <w:t>要求，牢</w:t>
      </w:r>
      <w:r w:rsidRPr="004505D4">
        <w:rPr>
          <w:rFonts w:ascii="仿宋" w:eastAsia="仿宋" w:hAnsi="仿宋" w:cs="Times New Roman" w:hint="eastAsia"/>
          <w:color w:val="000000" w:themeColor="text1"/>
          <w:sz w:val="32"/>
          <w:szCs w:val="32"/>
        </w:rPr>
        <w:lastRenderedPageBreak/>
        <w:t>牢</w:t>
      </w:r>
      <w:r w:rsidRPr="00C6740F">
        <w:rPr>
          <w:rFonts w:ascii="仿宋" w:eastAsia="仿宋" w:hAnsi="仿宋" w:cs="Times New Roman" w:hint="eastAsia"/>
          <w:sz w:val="32"/>
          <w:szCs w:val="32"/>
        </w:rPr>
        <w:t>把握我国工人运动的时代主题，坚持</w:t>
      </w:r>
      <w:r w:rsidRPr="00C6740F">
        <w:rPr>
          <w:rFonts w:ascii="仿宋" w:eastAsia="仿宋" w:hAnsi="仿宋" w:cs="Times New Roman" w:hint="eastAsia"/>
          <w:spacing w:val="6"/>
          <w:sz w:val="32"/>
          <w:szCs w:val="32"/>
        </w:rPr>
        <w:t>工会干部培训责任使命，着眼提高政治判断力、政治领悟力、政治执行力，</w:t>
      </w:r>
      <w:r w:rsidRPr="00C6740F">
        <w:rPr>
          <w:rFonts w:ascii="仿宋" w:eastAsia="仿宋" w:hAnsi="仿宋" w:cs="Times New Roman" w:hint="eastAsia"/>
          <w:sz w:val="32"/>
          <w:szCs w:val="32"/>
        </w:rPr>
        <w:t>突出抓好理论教育、党性教育和专业化能力教育培训，着力保持和增强工会组织的政治性先进性群众性，全面提升干部教育培训质量，提高培训教学针对性实效性。聚焦劳动和工会领域重大理论和实践问题，努力培养一支“忠诚党的工运事业、竭诚服务职工群众”的高素质专业化工会干部队伍，为全面履行工会职能，推进工会工作改革创新，扎实做好</w:t>
      </w:r>
      <w:r w:rsidRPr="00C6740F">
        <w:rPr>
          <w:rFonts w:ascii="仿宋" w:eastAsia="仿宋" w:hAnsi="仿宋" w:cs="Times New Roman"/>
          <w:sz w:val="32"/>
          <w:szCs w:val="32"/>
        </w:rPr>
        <w:t>新形势下</w:t>
      </w:r>
      <w:r w:rsidRPr="00C6740F">
        <w:rPr>
          <w:rFonts w:ascii="仿宋" w:eastAsia="仿宋" w:hAnsi="仿宋" w:cs="Times New Roman" w:hint="eastAsia"/>
          <w:sz w:val="32"/>
          <w:szCs w:val="32"/>
        </w:rPr>
        <w:t>工会工作，提供人才保证和智力支持。</w:t>
      </w:r>
    </w:p>
    <w:p w:rsidR="00C6740F" w:rsidRPr="00C6740F" w:rsidRDefault="00C6740F" w:rsidP="00C6740F">
      <w:pPr>
        <w:widowControl/>
        <w:spacing w:line="630" w:lineRule="exact"/>
        <w:ind w:firstLineChars="200" w:firstLine="643"/>
        <w:jc w:val="left"/>
        <w:rPr>
          <w:rFonts w:ascii="仿宋" w:eastAsia="仿宋" w:hAnsi="仿宋" w:cs="Times New Roman"/>
          <w:b/>
          <w:sz w:val="32"/>
          <w:szCs w:val="32"/>
        </w:rPr>
      </w:pPr>
      <w:r w:rsidRPr="00C6740F">
        <w:rPr>
          <w:rFonts w:ascii="仿宋" w:eastAsia="仿宋" w:hAnsi="仿宋" w:cs="Times New Roman" w:hint="eastAsia"/>
          <w:b/>
          <w:sz w:val="32"/>
          <w:szCs w:val="32"/>
        </w:rPr>
        <w:t>2.基本思路</w:t>
      </w:r>
    </w:p>
    <w:p w:rsidR="00C6740F" w:rsidRPr="00C6740F" w:rsidRDefault="00C6740F" w:rsidP="00C6740F">
      <w:pPr>
        <w:widowControl/>
        <w:spacing w:line="60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（1）始终坚持工会干部</w:t>
      </w:r>
      <w:proofErr w:type="gramStart"/>
      <w:r w:rsidRPr="00C6740F">
        <w:rPr>
          <w:rFonts w:ascii="仿宋" w:eastAsia="仿宋" w:hAnsi="仿宋" w:cs="Times New Roman" w:hint="eastAsia"/>
          <w:sz w:val="32"/>
          <w:szCs w:val="32"/>
        </w:rPr>
        <w:t>院校姓党的</w:t>
      </w:r>
      <w:proofErr w:type="gramEnd"/>
      <w:r w:rsidRPr="00C6740F">
        <w:rPr>
          <w:rFonts w:ascii="仿宋" w:eastAsia="仿宋" w:hAnsi="仿宋" w:cs="Times New Roman" w:hint="eastAsia"/>
          <w:sz w:val="32"/>
          <w:szCs w:val="32"/>
        </w:rPr>
        <w:t>基本原则。切实把理想信念教育和党性修养提升，作为各级各类工会干部培训的首要目标。把新时代中国特色社会主义建设理论创新和实践发展，特别是习近平总书记关于工人阶级和工会工作的重要论述作为培训的核心内容，把培育</w:t>
      </w:r>
      <w:proofErr w:type="gramStart"/>
      <w:r w:rsidRPr="00C6740F">
        <w:rPr>
          <w:rFonts w:ascii="仿宋" w:eastAsia="仿宋" w:hAnsi="仿宋" w:cs="Times New Roman" w:hint="eastAsia"/>
          <w:sz w:val="32"/>
          <w:szCs w:val="32"/>
        </w:rPr>
        <w:t>践行</w:t>
      </w:r>
      <w:proofErr w:type="gramEnd"/>
      <w:r w:rsidRPr="00C6740F">
        <w:rPr>
          <w:rFonts w:ascii="仿宋" w:eastAsia="仿宋" w:hAnsi="仿宋" w:cs="Times New Roman" w:hint="eastAsia"/>
          <w:sz w:val="32"/>
          <w:szCs w:val="32"/>
        </w:rPr>
        <w:t>社会主义核心价值体系、增强工会工作的政治性先进性群众性，贯穿于工会干部培训工作的全过程。</w:t>
      </w:r>
    </w:p>
    <w:p w:rsidR="00C6740F" w:rsidRPr="00C6740F" w:rsidRDefault="00C6740F" w:rsidP="00C6740F">
      <w:pPr>
        <w:widowControl/>
        <w:tabs>
          <w:tab w:val="left" w:pos="851"/>
        </w:tabs>
        <w:spacing w:line="60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2）始终坚持围绕中心和服务大局的办学要求。围绕全总党组中心工作和工运事业改革发展，组织开展干部培训工作，把提升工会工作的科学素养与政策水平作为重要目标，把学习贯彻党的工运事业和工会工作的路线方针政策作为重点内容，时刻关注党的工运事业和工会工作改革发展的新任务和新要求、新思想和新战略。</w:t>
      </w:r>
    </w:p>
    <w:p w:rsidR="00C6740F" w:rsidRPr="00C6740F" w:rsidRDefault="00C6740F" w:rsidP="00C6740F">
      <w:pPr>
        <w:widowControl/>
        <w:tabs>
          <w:tab w:val="left" w:pos="851"/>
        </w:tabs>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lastRenderedPageBreak/>
        <w:t>（3）始终深刻把握培训事业的工作重点。紧密围绕全总党组中心工作和工会干部培训重点任务制定培训规划。主动争取、优先安排、优先保障全总组织部统筹规划的培训项目，强化主动服务精神和责任意识，强化对全总各部委有关培训重点项目的执行力度。</w:t>
      </w:r>
    </w:p>
    <w:p w:rsidR="00C6740F" w:rsidRPr="00C6740F" w:rsidRDefault="00C6740F" w:rsidP="00C6740F">
      <w:pPr>
        <w:widowControl/>
        <w:spacing w:line="580" w:lineRule="exact"/>
        <w:ind w:firstLineChars="200" w:firstLine="640"/>
        <w:jc w:val="left"/>
        <w:rPr>
          <w:rFonts w:ascii="仿宋" w:eastAsia="仿宋" w:hAnsi="仿宋" w:cs="Times New Roman"/>
          <w:sz w:val="32"/>
          <w:szCs w:val="32"/>
        </w:rPr>
      </w:pPr>
      <w:r w:rsidRPr="00C6740F">
        <w:rPr>
          <w:rFonts w:ascii="仿宋" w:eastAsia="仿宋" w:hAnsi="仿宋" w:cs="Times New Roman" w:hint="eastAsia"/>
          <w:sz w:val="32"/>
          <w:szCs w:val="32"/>
        </w:rPr>
        <w:t>（4）积极服务工运事业干部培训需求。充分利用学校的办学资源，发挥示范带动效应，承担各级工会</w:t>
      </w:r>
      <w:proofErr w:type="gramStart"/>
      <w:r w:rsidRPr="00C6740F">
        <w:rPr>
          <w:rFonts w:ascii="仿宋" w:eastAsia="仿宋" w:hAnsi="仿宋" w:cs="Times New Roman" w:hint="eastAsia"/>
          <w:sz w:val="32"/>
          <w:szCs w:val="32"/>
        </w:rPr>
        <w:t>组织或群团组织</w:t>
      </w:r>
      <w:proofErr w:type="gramEnd"/>
      <w:r w:rsidRPr="00C6740F">
        <w:rPr>
          <w:rFonts w:ascii="仿宋" w:eastAsia="仿宋" w:hAnsi="仿宋" w:cs="Times New Roman" w:hint="eastAsia"/>
          <w:sz w:val="32"/>
          <w:szCs w:val="32"/>
        </w:rPr>
        <w:t>等在干部培训方面的委托培训，满足各地各级地方工会组织、中央机关、企事业单位的委托培训需求。坚持把社会效益放在首位，以服务教育工会干部成长和推动工运事业发展为目标，维护学校的社会声誉、提升社会形象。</w:t>
      </w:r>
    </w:p>
    <w:p w:rsidR="00C6740F" w:rsidRPr="00C6740F" w:rsidRDefault="00C6740F" w:rsidP="00C6740F">
      <w:pPr>
        <w:spacing w:line="580" w:lineRule="exact"/>
        <w:ind w:firstLineChars="200" w:firstLine="640"/>
        <w:jc w:val="left"/>
        <w:outlineLvl w:val="0"/>
        <w:rPr>
          <w:rFonts w:ascii="黑体" w:eastAsia="黑体" w:hAnsi="黑体" w:cs="Times New Roman"/>
          <w:sz w:val="32"/>
          <w:szCs w:val="32"/>
        </w:rPr>
      </w:pPr>
      <w:r w:rsidRPr="00C6740F">
        <w:rPr>
          <w:rFonts w:ascii="黑体" w:eastAsia="黑体" w:hAnsi="黑体" w:cs="Times New Roman" w:hint="eastAsia"/>
          <w:sz w:val="32"/>
          <w:szCs w:val="32"/>
        </w:rPr>
        <w:t>三、主要任务和工作举措</w:t>
      </w:r>
    </w:p>
    <w:p w:rsidR="00C6740F" w:rsidRPr="00C6740F" w:rsidRDefault="00C6740F" w:rsidP="00C6740F">
      <w:pPr>
        <w:spacing w:line="580" w:lineRule="exact"/>
        <w:ind w:firstLineChars="200" w:firstLine="640"/>
        <w:outlineLvl w:val="0"/>
        <w:rPr>
          <w:rFonts w:ascii="楷体" w:eastAsia="楷体" w:hAnsi="楷体" w:cs="Times New Roman"/>
          <w:sz w:val="32"/>
          <w:szCs w:val="32"/>
        </w:rPr>
      </w:pPr>
      <w:r w:rsidRPr="00C6740F">
        <w:rPr>
          <w:rFonts w:ascii="楷体" w:eastAsia="楷体" w:hAnsi="楷体" w:cs="Times New Roman" w:hint="eastAsia"/>
          <w:sz w:val="32"/>
          <w:szCs w:val="32"/>
        </w:rPr>
        <w:t>（一）统筹落实培训计划</w:t>
      </w:r>
    </w:p>
    <w:p w:rsidR="00C6740F" w:rsidRPr="00C6740F" w:rsidRDefault="00C6740F" w:rsidP="00C6740F">
      <w:pPr>
        <w:spacing w:line="580" w:lineRule="exact"/>
        <w:ind w:firstLineChars="200" w:firstLine="643"/>
        <w:outlineLvl w:val="0"/>
        <w:rPr>
          <w:rFonts w:ascii="仿宋" w:eastAsia="仿宋" w:hAnsi="仿宋" w:cs="Times New Roman"/>
          <w:sz w:val="32"/>
          <w:szCs w:val="32"/>
        </w:rPr>
      </w:pPr>
      <w:r w:rsidRPr="00C6740F">
        <w:rPr>
          <w:rFonts w:ascii="仿宋" w:eastAsia="仿宋" w:hAnsi="仿宋" w:cs="Times New Roman" w:hint="eastAsia"/>
          <w:b/>
          <w:bCs/>
          <w:sz w:val="32"/>
          <w:szCs w:val="32"/>
        </w:rPr>
        <w:t>1.统筹推进计划内培训与委托培训工作</w:t>
      </w:r>
    </w:p>
    <w:p w:rsidR="00C6740F" w:rsidRPr="00C6740F" w:rsidRDefault="00C6740F" w:rsidP="00C6740F">
      <w:pPr>
        <w:spacing w:line="580" w:lineRule="exact"/>
        <w:ind w:firstLineChars="200" w:firstLine="640"/>
        <w:rPr>
          <w:rFonts w:ascii="仿宋" w:eastAsia="仿宋" w:hAnsi="仿宋" w:cs="Times New Roman"/>
          <w:sz w:val="32"/>
          <w:szCs w:val="32"/>
        </w:rPr>
      </w:pPr>
      <w:proofErr w:type="gramStart"/>
      <w:r w:rsidRPr="00C6740F">
        <w:rPr>
          <w:rFonts w:ascii="仿宋" w:eastAsia="仿宋" w:hAnsi="仿宋" w:cs="Times New Roman" w:hint="eastAsia"/>
          <w:sz w:val="32"/>
          <w:szCs w:val="32"/>
        </w:rPr>
        <w:t>落实全</w:t>
      </w:r>
      <w:proofErr w:type="gramEnd"/>
      <w:r w:rsidRPr="00C6740F">
        <w:rPr>
          <w:rFonts w:ascii="仿宋" w:eastAsia="仿宋" w:hAnsi="仿宋" w:cs="Times New Roman" w:hint="eastAsia"/>
          <w:sz w:val="32"/>
          <w:szCs w:val="32"/>
        </w:rPr>
        <w:t>总工会干部教育培训工作计划，执行《2019—2023全国工会干部教育培训规划》任务。统筹学校五年干部培训工作目标，落实全总计划内培训任务，合理安排地方各类干部培训班次275个左右，培训人次3.8万人左右；年均举办55期培训班，年均培训人数7600人次左右。</w:t>
      </w:r>
    </w:p>
    <w:p w:rsidR="00C6740F" w:rsidRPr="00C6740F" w:rsidRDefault="00C6740F" w:rsidP="00C6740F">
      <w:pPr>
        <w:spacing w:line="580" w:lineRule="exact"/>
        <w:ind w:firstLineChars="200" w:firstLine="643"/>
        <w:outlineLvl w:val="0"/>
        <w:rPr>
          <w:rFonts w:ascii="仿宋" w:eastAsia="仿宋" w:hAnsi="仿宋" w:cs="Times New Roman"/>
          <w:sz w:val="32"/>
          <w:szCs w:val="32"/>
        </w:rPr>
      </w:pPr>
      <w:r w:rsidRPr="00C6740F">
        <w:rPr>
          <w:rFonts w:ascii="仿宋" w:eastAsia="仿宋" w:hAnsi="仿宋" w:cs="Times New Roman" w:hint="eastAsia"/>
          <w:b/>
          <w:bCs/>
          <w:sz w:val="32"/>
          <w:szCs w:val="32"/>
        </w:rPr>
        <w:t>2.合理安排培训班次</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工会干部教育培训的班次主要包括：省级分管与联系工会党政领导干部培训班、省级工会主席培训班、地（市）级工会主席培训班、县级工会主席培训班、县级以上工会领导班子成员、县</w:t>
      </w:r>
      <w:r w:rsidRPr="00C6740F">
        <w:rPr>
          <w:rFonts w:ascii="仿宋" w:eastAsia="仿宋" w:hAnsi="仿宋" w:cs="Times New Roman" w:hint="eastAsia"/>
          <w:sz w:val="32"/>
          <w:szCs w:val="32"/>
        </w:rPr>
        <w:lastRenderedPageBreak/>
        <w:t>级以上工会机关干部、基层工会干部、工会专业人才。针对不同对象落实全总组织部举办的市（地）级新任工会主席培训班、县级工会主席培训班、工会干部院校骨干师资（含新任教师）培训班、部分大型国有企业工会主席和非公有制企业工会主席培训班，以及各类高层次工会专业岗位知识培训班。在认真安排好上述班次的基础上，争取举办国际“一带一路沿线国家或企业工会干部培训”专题班。继续办好全国各产业工会、全总各部门、各直属单位的工会干部培训班、西部地区工会领导干部专题培训班、各省市自治区分管工会工作党委负责人专题培训班等班次。</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主动接受各级工会组织委托承办的工会工作干部培训班次，更好服务各企事业单位或民营组织的干部培训需求，扩大学校培训教学服务面。</w:t>
      </w:r>
    </w:p>
    <w:p w:rsidR="00C6740F" w:rsidRPr="00C6740F" w:rsidRDefault="00C6740F" w:rsidP="00C6740F">
      <w:pPr>
        <w:spacing w:line="580" w:lineRule="exact"/>
        <w:ind w:firstLineChars="200" w:firstLine="640"/>
        <w:outlineLvl w:val="0"/>
        <w:rPr>
          <w:rFonts w:ascii="楷体" w:eastAsia="楷体" w:hAnsi="楷体" w:cs="Times New Roman"/>
          <w:sz w:val="32"/>
          <w:szCs w:val="32"/>
        </w:rPr>
      </w:pPr>
      <w:r w:rsidRPr="00C6740F">
        <w:rPr>
          <w:rFonts w:ascii="楷体" w:eastAsia="楷体" w:hAnsi="楷体" w:cs="Times New Roman" w:hint="eastAsia"/>
          <w:sz w:val="32"/>
          <w:szCs w:val="32"/>
        </w:rPr>
        <w:t>（二）积极推进工会学学科建设与理论研究</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以工会干部培训学院、工会学院及全校各二级学院的协同建设机制为基础，积极推进中国特色社会主义工会学、工运史学科建设与工会理论研究。加强“工会+”学科</w:t>
      </w:r>
      <w:proofErr w:type="gramStart"/>
      <w:r w:rsidRPr="00C6740F">
        <w:rPr>
          <w:rFonts w:ascii="仿宋" w:eastAsia="仿宋" w:hAnsi="仿宋" w:cs="Times New Roman" w:hint="eastAsia"/>
          <w:sz w:val="32"/>
          <w:szCs w:val="32"/>
        </w:rPr>
        <w:t>群理论</w:t>
      </w:r>
      <w:proofErr w:type="gramEnd"/>
      <w:r w:rsidRPr="00C6740F">
        <w:rPr>
          <w:rFonts w:ascii="仿宋" w:eastAsia="仿宋" w:hAnsi="仿宋" w:cs="Times New Roman" w:hint="eastAsia"/>
          <w:sz w:val="32"/>
          <w:szCs w:val="32"/>
        </w:rPr>
        <w:t>体系研究，努力打造全国工会学学科建设与工会工作理论研究“头雁方阵”，争取在学校建校80周年之际，在马克思主义理论一级学科体系下，建设中国特色社会主义工会学（简称中国工会学）二级学科。</w:t>
      </w:r>
    </w:p>
    <w:p w:rsidR="00C6740F" w:rsidRPr="00C6740F" w:rsidRDefault="00C6740F" w:rsidP="00C6740F">
      <w:pPr>
        <w:spacing w:line="580" w:lineRule="exact"/>
        <w:ind w:firstLineChars="200" w:firstLine="643"/>
        <w:outlineLvl w:val="0"/>
        <w:rPr>
          <w:rFonts w:ascii="仿宋" w:eastAsia="仿宋" w:hAnsi="仿宋" w:cs="Times New Roman"/>
          <w:b/>
          <w:bCs/>
          <w:sz w:val="32"/>
          <w:szCs w:val="32"/>
        </w:rPr>
      </w:pPr>
      <w:r w:rsidRPr="00C6740F">
        <w:rPr>
          <w:rFonts w:ascii="仿宋" w:eastAsia="仿宋" w:hAnsi="仿宋" w:cs="Times New Roman" w:hint="eastAsia"/>
          <w:b/>
          <w:bCs/>
          <w:sz w:val="32"/>
          <w:szCs w:val="32"/>
        </w:rPr>
        <w:t>1.坚定走中国特色社会主义工会发展道路</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工运事业是党的事业的重要组成部分，马克思主义工运学说为中国社会主义工会学学科建设与理论研究奠定理论基础。中国特色社会主义工会发展道路，是中国工会在党的领导下经过长期</w:t>
      </w:r>
      <w:r w:rsidRPr="00C6740F">
        <w:rPr>
          <w:rFonts w:ascii="仿宋" w:eastAsia="仿宋" w:hAnsi="仿宋" w:cs="Times New Roman" w:hint="eastAsia"/>
          <w:sz w:val="32"/>
          <w:szCs w:val="32"/>
        </w:rPr>
        <w:lastRenderedPageBreak/>
        <w:t>实践探索，在改革开放新时期特别是在新世纪新阶段逐步形成的，是工会在各个历史时期理论方针政策和工会工作经验的集中概括，是中国特色社会主义道路在工会工作领域的具体展开。新时代要从理论和实践的结合上，加强对中国特色社会主义工会学学科建设与理论研究，不断深化对经济关系与劳动关系规律的认识，不断深化对工人阶级队伍发展与产业工人队伍建设的规律、工人运动和工会工作发展规律的认识，与</w:t>
      </w:r>
      <w:proofErr w:type="gramStart"/>
      <w:r w:rsidRPr="00C6740F">
        <w:rPr>
          <w:rFonts w:ascii="仿宋" w:eastAsia="仿宋" w:hAnsi="仿宋" w:cs="Times New Roman" w:hint="eastAsia"/>
          <w:sz w:val="32"/>
          <w:szCs w:val="32"/>
        </w:rPr>
        <w:t>时具进推动</w:t>
      </w:r>
      <w:proofErr w:type="gramEnd"/>
      <w:r w:rsidRPr="00C6740F">
        <w:rPr>
          <w:rFonts w:ascii="仿宋" w:eastAsia="仿宋" w:hAnsi="仿宋" w:cs="Times New Roman" w:hint="eastAsia"/>
          <w:sz w:val="32"/>
          <w:szCs w:val="32"/>
        </w:rPr>
        <w:t>党的工运事业与工会工作改革创新发展，坚定不移走中国特色社会主义工会发展道路，努力使这条道路越走越宽广。</w:t>
      </w:r>
    </w:p>
    <w:p w:rsidR="00C6740F" w:rsidRPr="00C6740F" w:rsidRDefault="00C6740F" w:rsidP="00EC581F">
      <w:pPr>
        <w:spacing w:line="580" w:lineRule="exact"/>
        <w:ind w:firstLineChars="200" w:firstLine="643"/>
        <w:outlineLvl w:val="0"/>
        <w:rPr>
          <w:rFonts w:ascii="仿宋" w:eastAsia="仿宋" w:hAnsi="仿宋" w:cs="Times New Roman"/>
          <w:b/>
          <w:bCs/>
          <w:sz w:val="32"/>
          <w:szCs w:val="32"/>
        </w:rPr>
      </w:pPr>
      <w:r w:rsidRPr="00C6740F">
        <w:rPr>
          <w:rFonts w:ascii="仿宋" w:eastAsia="仿宋" w:hAnsi="仿宋" w:cs="Times New Roman" w:hint="eastAsia"/>
          <w:b/>
          <w:bCs/>
          <w:sz w:val="32"/>
          <w:szCs w:val="32"/>
        </w:rPr>
        <w:t>2.加快构建中国特色社会主义工会学学科体系</w:t>
      </w:r>
    </w:p>
    <w:p w:rsidR="00C6740F" w:rsidRPr="00C6740F" w:rsidRDefault="00C6740F" w:rsidP="00EC581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习近平总书记关于工人阶级和工会工作的重要论述,是新时代中国特色社会主义工会学学科建设与理论研究的根本遵循，是中国特色社会主义工会学学科体系的核心，为中国特色社会主义工会学学科建设与工会理论研究指明了前进方向。要把握新时代中国工人运动的时代主题，深化对习近平总书记关于工人阶级和工会工作的重要论述的研究阐释和实践运用，推进工会理论创新、实践创新、制度创新，不断丰富和拓展中国特色社会主义工会发展道路理论建设，使之在实践中展现出更强大、更有说服力的真理力量，增强走中国特色社会主义工会发展道路的本领能力，把握新时代党的工运事业和工会工作发展的特点和规律，努力走出一条工会学学科建设与工会理论研究的新路子。</w:t>
      </w:r>
    </w:p>
    <w:p w:rsidR="00C6740F" w:rsidRPr="00C6740F" w:rsidRDefault="00C6740F" w:rsidP="00C6740F">
      <w:pPr>
        <w:spacing w:line="600" w:lineRule="exact"/>
        <w:ind w:firstLineChars="200" w:firstLine="643"/>
        <w:rPr>
          <w:rFonts w:ascii="仿宋" w:eastAsia="仿宋" w:hAnsi="仿宋" w:cs="Times New Roman"/>
          <w:b/>
          <w:sz w:val="32"/>
          <w:szCs w:val="32"/>
        </w:rPr>
      </w:pPr>
      <w:r w:rsidRPr="00C6740F">
        <w:rPr>
          <w:rFonts w:ascii="仿宋" w:eastAsia="仿宋" w:hAnsi="仿宋" w:cs="Times New Roman" w:hint="eastAsia"/>
          <w:b/>
          <w:sz w:val="32"/>
          <w:szCs w:val="32"/>
        </w:rPr>
        <w:t>3.以“工会+”理论体系打造工会干部培训教育的新高地</w:t>
      </w:r>
    </w:p>
    <w:p w:rsidR="00C6740F" w:rsidRPr="00C6740F" w:rsidRDefault="00C6740F" w:rsidP="00C6740F">
      <w:pPr>
        <w:spacing w:line="60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“工会+”是依循学科外在的应用逻辑，以劳动者的组织为</w:t>
      </w:r>
      <w:r w:rsidRPr="00C6740F">
        <w:rPr>
          <w:rFonts w:ascii="仿宋" w:eastAsia="仿宋" w:hAnsi="仿宋" w:cs="Times New Roman" w:hint="eastAsia"/>
          <w:sz w:val="32"/>
          <w:szCs w:val="32"/>
        </w:rPr>
        <w:lastRenderedPageBreak/>
        <w:t>主体，以增进党群关系和构建和谐劳动关系为目的，聚焦工会在经济社会发展中的理论与实践问题，由一定形式结合而成的学科理论体系、学科群。它以中国工会学的学科体系为核心，包含工会哲学、工会伦理学、工会劳动经济学、工会法学、工会政治学、工会社会学、工会社会工作、工会教育学、工会思想政治教育学、工会文化学、工会新闻与传播、工会劳动保护学、工会管理学、工会财务管理、工会劳动关系学等学科。</w:t>
      </w:r>
    </w:p>
    <w:p w:rsidR="00C6740F" w:rsidRPr="00C6740F" w:rsidRDefault="00C6740F" w:rsidP="00C6740F">
      <w:pPr>
        <w:spacing w:line="60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工会干部培训要紧紧围绕中国特色社会主义工会学学科体系建设，推动“工会+”学科群与工会干部教育培训的理论研究、教学研究融合发展，推动工会干部教育培训高质量发展。在推动学校中国特色社会主义工会学特色学科建设的基础上，积极推动与兄弟高校联合培养工会学研究方向硕士、博士。通过“工会+”学科群的课程建设、教材建设、人才培养，切实带动工会干部培训的“政治理论与党性教育、工会理论与政策、工会业务与实践、前沿与政策探索”四大培训板块，打造学术研究与课程开发“两位一体”的模块化教学团队，更好服务工会工作改革创新。</w:t>
      </w:r>
    </w:p>
    <w:p w:rsidR="00C6740F" w:rsidRPr="00C6740F" w:rsidRDefault="00C6740F" w:rsidP="00C6740F">
      <w:pPr>
        <w:spacing w:line="580" w:lineRule="exact"/>
        <w:ind w:firstLineChars="200" w:firstLine="640"/>
        <w:outlineLvl w:val="0"/>
        <w:rPr>
          <w:rFonts w:ascii="楷体" w:eastAsia="楷体" w:hAnsi="楷体" w:cs="Times New Roman"/>
          <w:sz w:val="32"/>
          <w:szCs w:val="32"/>
        </w:rPr>
      </w:pPr>
      <w:r w:rsidRPr="00C6740F">
        <w:rPr>
          <w:rFonts w:ascii="楷体" w:eastAsia="楷体" w:hAnsi="楷体" w:cs="Times New Roman" w:hint="eastAsia"/>
          <w:sz w:val="32"/>
          <w:szCs w:val="32"/>
        </w:rPr>
        <w:t>（三）着力打造一流培训师资队伍</w:t>
      </w:r>
    </w:p>
    <w:p w:rsidR="00C6740F" w:rsidRPr="00C6740F" w:rsidRDefault="00C6740F" w:rsidP="00C6740F">
      <w:pPr>
        <w:spacing w:line="580" w:lineRule="exact"/>
        <w:ind w:firstLineChars="200" w:firstLine="640"/>
        <w:rPr>
          <w:rFonts w:ascii="仿宋" w:eastAsia="仿宋" w:hAnsi="仿宋" w:cs="宋体"/>
          <w:color w:val="000000"/>
          <w:kern w:val="0"/>
          <w:sz w:val="32"/>
          <w:szCs w:val="32"/>
        </w:rPr>
      </w:pPr>
      <w:r w:rsidRPr="00C6740F">
        <w:rPr>
          <w:rFonts w:ascii="仿宋" w:eastAsia="仿宋" w:hAnsi="仿宋" w:cs="Times New Roman" w:hint="eastAsia"/>
          <w:color w:val="000000"/>
          <w:sz w:val="32"/>
          <w:szCs w:val="32"/>
        </w:rPr>
        <w:t>依托学校“一体两翼”办学格局的优秀教师团队和学科专业优势，</w:t>
      </w:r>
      <w:r w:rsidRPr="00C6740F">
        <w:rPr>
          <w:rFonts w:ascii="仿宋" w:eastAsia="仿宋" w:hAnsi="仿宋" w:cs="Times New Roman" w:hint="eastAsia"/>
          <w:spacing w:val="-6"/>
          <w:sz w:val="32"/>
          <w:szCs w:val="32"/>
        </w:rPr>
        <w:t>以高素质专业化培训师资为目标，</w:t>
      </w:r>
      <w:r w:rsidRPr="00C6740F">
        <w:rPr>
          <w:rFonts w:ascii="仿宋" w:eastAsia="仿宋" w:hAnsi="仿宋" w:cs="Times New Roman" w:hint="eastAsia"/>
          <w:sz w:val="32"/>
          <w:szCs w:val="32"/>
        </w:rPr>
        <w:t>按照政治合格、素质优良、规模适当、结构合理、专兼结合的原则，</w:t>
      </w:r>
      <w:r w:rsidRPr="00C6740F">
        <w:rPr>
          <w:rFonts w:ascii="仿宋" w:eastAsia="仿宋" w:hAnsi="仿宋" w:cs="Times New Roman" w:hint="eastAsia"/>
          <w:color w:val="000000"/>
          <w:sz w:val="32"/>
          <w:szCs w:val="32"/>
        </w:rPr>
        <w:t>打造一支优秀培训师资队伍，努力提升培训教师</w:t>
      </w:r>
      <w:r w:rsidRPr="00C6740F">
        <w:rPr>
          <w:rFonts w:ascii="仿宋" w:eastAsia="仿宋" w:hAnsi="仿宋" w:cs="Times New Roman" w:hint="eastAsia"/>
          <w:spacing w:val="-6"/>
          <w:sz w:val="32"/>
          <w:szCs w:val="32"/>
        </w:rPr>
        <w:t>教育教学能力、学术科研能力、培训服务能力与各项综合素质。“十四五”期间，</w:t>
      </w:r>
      <w:r w:rsidRPr="00C6740F">
        <w:rPr>
          <w:rFonts w:ascii="仿宋" w:eastAsia="仿宋" w:hAnsi="仿宋" w:cs="Times New Roman" w:hint="eastAsia"/>
          <w:color w:val="000000"/>
          <w:sz w:val="32"/>
          <w:szCs w:val="32"/>
        </w:rPr>
        <w:t>师资队伍人数达到</w:t>
      </w:r>
      <w:r w:rsidRPr="00C6740F">
        <w:rPr>
          <w:rFonts w:ascii="仿宋" w:eastAsia="仿宋" w:hAnsi="仿宋" w:cs="Times New Roman" w:hint="eastAsia"/>
          <w:color w:val="000000"/>
          <w:sz w:val="32"/>
          <w:szCs w:val="32"/>
        </w:rPr>
        <w:lastRenderedPageBreak/>
        <w:t>100—120人左右，其中专任教师人数由46人增加到70人左右。</w:t>
      </w:r>
    </w:p>
    <w:p w:rsidR="00C6740F" w:rsidRPr="00C6740F" w:rsidRDefault="00C6740F" w:rsidP="00C6740F">
      <w:pPr>
        <w:spacing w:line="580" w:lineRule="exact"/>
        <w:ind w:firstLineChars="200" w:firstLine="643"/>
        <w:outlineLvl w:val="0"/>
        <w:rPr>
          <w:rFonts w:ascii="仿宋" w:eastAsia="仿宋" w:hAnsi="仿宋" w:cs="Times New Roman"/>
          <w:b/>
          <w:bCs/>
          <w:sz w:val="32"/>
          <w:szCs w:val="32"/>
        </w:rPr>
      </w:pPr>
      <w:r w:rsidRPr="00C6740F">
        <w:rPr>
          <w:rFonts w:ascii="仿宋" w:eastAsia="仿宋" w:hAnsi="仿宋" w:cs="Times New Roman" w:hint="eastAsia"/>
          <w:b/>
          <w:bCs/>
          <w:sz w:val="32"/>
          <w:szCs w:val="32"/>
        </w:rPr>
        <w:t>1.强化培训教师思想政治工作</w:t>
      </w:r>
    </w:p>
    <w:p w:rsidR="00C6740F" w:rsidRPr="00C6740F" w:rsidRDefault="00C6740F" w:rsidP="00C6740F">
      <w:pPr>
        <w:spacing w:line="580" w:lineRule="exact"/>
        <w:ind w:firstLineChars="200" w:firstLine="640"/>
        <w:rPr>
          <w:rFonts w:ascii="仿宋" w:eastAsia="仿宋" w:hAnsi="仿宋" w:cs="Times New Roman"/>
          <w:spacing w:val="-6"/>
          <w:sz w:val="32"/>
          <w:szCs w:val="32"/>
        </w:rPr>
      </w:pPr>
      <w:r w:rsidRPr="00C6740F">
        <w:rPr>
          <w:rFonts w:ascii="仿宋" w:eastAsia="仿宋" w:hAnsi="仿宋" w:cs="Times New Roman" w:hint="eastAsia"/>
          <w:sz w:val="32"/>
          <w:szCs w:val="32"/>
        </w:rPr>
        <w:t>贯</w:t>
      </w:r>
      <w:r w:rsidRPr="00C6740F">
        <w:rPr>
          <w:rFonts w:ascii="仿宋" w:eastAsia="仿宋" w:hAnsi="仿宋" w:cs="Times New Roman" w:hint="eastAsia"/>
          <w:spacing w:val="-6"/>
          <w:sz w:val="32"/>
          <w:szCs w:val="32"/>
        </w:rPr>
        <w:t>彻落实全国高校思想政治工作会议精神，开展师德师风建设，推动专兼职教师不仅具备较高的理论政策水平、扎实的专业知识基础，还具有优良的教师职业道德修养、深厚的工会干部教育培训情怀、坚定的工运事业使命担当和饱满的创优争先精神风貌。</w:t>
      </w:r>
    </w:p>
    <w:p w:rsidR="00C6740F" w:rsidRPr="00C6740F" w:rsidRDefault="00C6740F" w:rsidP="00C6740F">
      <w:pPr>
        <w:spacing w:line="580" w:lineRule="exact"/>
        <w:ind w:firstLineChars="200" w:firstLine="643"/>
        <w:outlineLvl w:val="0"/>
        <w:rPr>
          <w:rFonts w:ascii="仿宋" w:eastAsia="仿宋" w:hAnsi="仿宋" w:cs="Times New Roman"/>
          <w:sz w:val="32"/>
          <w:szCs w:val="32"/>
        </w:rPr>
      </w:pPr>
      <w:r w:rsidRPr="00C6740F">
        <w:rPr>
          <w:rFonts w:ascii="仿宋" w:eastAsia="仿宋" w:hAnsi="仿宋" w:cs="Times New Roman" w:hint="eastAsia"/>
          <w:b/>
          <w:bCs/>
          <w:sz w:val="32"/>
          <w:szCs w:val="32"/>
        </w:rPr>
        <w:t>2.加强培训师资库建设</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落实学校工会干部专任教师选拔专项制度，适当扩大专（兼）任教师队伍规模。突出发挥学校在中国特色社会主义工会学学科建设的引领作用，提高教师的课程建设、教材建设、科学研究能力，不断提升教学质量，推进领导干部上讲台，巩固以老带新、新老组合的教师梯队，建设工会干部教育培训师资库。课程教学与理论研究领域，做到“工会+”“劳动+”教学课程全覆盖。积极推荐本校优秀师资入选中央组织部干部教育培训“好课程”，</w:t>
      </w:r>
      <w:r w:rsidRPr="00C6740F">
        <w:rPr>
          <w:rFonts w:ascii="仿宋" w:eastAsia="仿宋" w:hAnsi="仿宋" w:cs="Times New Roman" w:hint="eastAsia"/>
          <w:spacing w:val="-6"/>
          <w:sz w:val="32"/>
          <w:szCs w:val="32"/>
        </w:rPr>
        <w:t>形成开放办学、优势互补、资源共享的工会干部教育培训师资队伍。</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加强与中央有关部门、中央党校（国家行政学院）、各部委培训院校和知名高校、科研单位的联系，强化并完善教师外聘制度，建设一支层次高、素质强、人数精的外聘教师队伍。用好兼职教师政策，选聘思想政治素质过硬、实践经验丰富、理论水平较高的领导干部、劳动模范、大国工匠、技能大师、企业管理人员、专家学者和优秀基层干部等担任兼职教师。努力为兼职教师提供必要的教学与科研支持，加强沟通协调，强化集体备课，提高教学实效。</w:t>
      </w:r>
    </w:p>
    <w:p w:rsidR="00C6740F" w:rsidRPr="00C6740F" w:rsidRDefault="00C6740F" w:rsidP="00C6740F">
      <w:pPr>
        <w:spacing w:line="580" w:lineRule="exact"/>
        <w:ind w:firstLineChars="200" w:firstLine="643"/>
        <w:outlineLvl w:val="0"/>
        <w:rPr>
          <w:rFonts w:ascii="仿宋" w:eastAsia="仿宋" w:hAnsi="仿宋" w:cs="Times New Roman"/>
          <w:sz w:val="32"/>
          <w:szCs w:val="32"/>
        </w:rPr>
      </w:pPr>
      <w:r w:rsidRPr="00C6740F">
        <w:rPr>
          <w:rFonts w:ascii="仿宋" w:eastAsia="仿宋" w:hAnsi="仿宋" w:cs="Times New Roman" w:hint="eastAsia"/>
          <w:b/>
          <w:bCs/>
          <w:sz w:val="32"/>
          <w:szCs w:val="32"/>
        </w:rPr>
        <w:lastRenderedPageBreak/>
        <w:t>3.完善培训教师社会调研制度</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面向基层工会，坚持问题导向，突出调研实效，进一步完善年度暑期集中调研和个人专题调研制度。选取典型、精心策划、认真组织，把培训教师社会基层调研工作做实做强，突出理论与实践相结合，努力提升教师授课的针对性有效性实效性，提高培训质量。</w:t>
      </w:r>
    </w:p>
    <w:p w:rsidR="00C6740F" w:rsidRPr="00C6740F" w:rsidRDefault="00C6740F" w:rsidP="00C6740F">
      <w:pPr>
        <w:spacing w:line="580" w:lineRule="exact"/>
        <w:ind w:firstLineChars="200" w:firstLine="643"/>
        <w:outlineLvl w:val="0"/>
        <w:rPr>
          <w:rFonts w:ascii="仿宋" w:eastAsia="仿宋" w:hAnsi="仿宋" w:cs="Times New Roman"/>
          <w:sz w:val="32"/>
          <w:szCs w:val="32"/>
        </w:rPr>
      </w:pPr>
      <w:r w:rsidRPr="00C6740F">
        <w:rPr>
          <w:rFonts w:ascii="仿宋" w:eastAsia="仿宋" w:hAnsi="仿宋" w:cs="Times New Roman" w:hint="eastAsia"/>
          <w:b/>
          <w:bCs/>
          <w:sz w:val="32"/>
          <w:szCs w:val="32"/>
        </w:rPr>
        <w:t>4.健全培训教师考核评价体系</w:t>
      </w:r>
    </w:p>
    <w:p w:rsidR="00C6740F" w:rsidRPr="00C6740F" w:rsidRDefault="00C6740F" w:rsidP="00C6740F">
      <w:pPr>
        <w:spacing w:line="580" w:lineRule="exact"/>
        <w:ind w:firstLineChars="200" w:firstLine="624"/>
        <w:rPr>
          <w:rFonts w:ascii="仿宋" w:eastAsia="仿宋" w:hAnsi="仿宋" w:cs="Times New Roman"/>
          <w:spacing w:val="-4"/>
          <w:sz w:val="32"/>
          <w:szCs w:val="32"/>
        </w:rPr>
      </w:pPr>
      <w:r w:rsidRPr="00C6740F">
        <w:rPr>
          <w:rFonts w:ascii="仿宋" w:eastAsia="仿宋" w:hAnsi="仿宋" w:cs="Times New Roman" w:hint="eastAsia"/>
          <w:spacing w:val="-4"/>
          <w:sz w:val="32"/>
          <w:szCs w:val="32"/>
        </w:rPr>
        <w:t>完善学员评教制度与专家听课评教制度，探索符合学校管理要求和工会干部培训特点的教师准入机制，健全优秀教师奖励激励机制，规范工会干部教育培训教师能力素质建设，优化教师队伍。系统推进工会干部培训评价体系，促进课程创新建设与品牌建设。</w:t>
      </w:r>
    </w:p>
    <w:p w:rsidR="00C6740F" w:rsidRPr="00C6740F" w:rsidRDefault="00C6740F" w:rsidP="00C6740F">
      <w:pPr>
        <w:spacing w:line="580" w:lineRule="exact"/>
        <w:ind w:firstLineChars="200" w:firstLine="643"/>
        <w:outlineLvl w:val="0"/>
        <w:rPr>
          <w:rFonts w:ascii="仿宋" w:eastAsia="仿宋" w:hAnsi="仿宋" w:cs="Times New Roman"/>
          <w:sz w:val="32"/>
          <w:szCs w:val="32"/>
        </w:rPr>
      </w:pPr>
      <w:r w:rsidRPr="00C6740F">
        <w:rPr>
          <w:rFonts w:ascii="仿宋" w:eastAsia="仿宋" w:hAnsi="仿宋" w:cs="Times New Roman" w:hint="eastAsia"/>
          <w:b/>
          <w:bCs/>
          <w:sz w:val="32"/>
          <w:szCs w:val="32"/>
        </w:rPr>
        <w:t>5.建立专兼任教师培养长效机制</w:t>
      </w:r>
    </w:p>
    <w:p w:rsidR="00C6740F" w:rsidRPr="00C6740F" w:rsidRDefault="00C6740F" w:rsidP="00C6740F">
      <w:pPr>
        <w:spacing w:line="580" w:lineRule="exact"/>
        <w:ind w:firstLineChars="200" w:firstLine="640"/>
        <w:rPr>
          <w:rFonts w:ascii="仿宋" w:eastAsia="仿宋" w:hAnsi="仿宋" w:cs="Times New Roman"/>
          <w:color w:val="FF0000"/>
          <w:sz w:val="32"/>
          <w:szCs w:val="32"/>
        </w:rPr>
      </w:pPr>
      <w:r w:rsidRPr="00C6740F">
        <w:rPr>
          <w:rFonts w:ascii="仿宋" w:eastAsia="仿宋" w:hAnsi="仿宋" w:cs="Times New Roman" w:hint="eastAsia"/>
          <w:sz w:val="32"/>
          <w:szCs w:val="32"/>
        </w:rPr>
        <w:t>发挥骨干教师和老教师的“传、帮、带”作用，持续培养中青年教师后备力量。为教师争取到党政机关、工会系统、企事业单位挂职或在基层工会组织中履职锻炼的机会，推荐教师列席工会各类重要工作会议，组织教师参加相关培训，为专任教师职业规划发展提供制度保障，</w:t>
      </w:r>
      <w:r w:rsidRPr="00C6740F">
        <w:rPr>
          <w:rFonts w:ascii="仿宋" w:eastAsia="仿宋" w:hAnsi="仿宋" w:cs="Times New Roman" w:hint="eastAsia"/>
          <w:color w:val="000000"/>
          <w:sz w:val="32"/>
          <w:szCs w:val="32"/>
        </w:rPr>
        <w:t>使教师梯队的年龄结构和专业水平保持动态合理化发展。</w:t>
      </w:r>
    </w:p>
    <w:p w:rsidR="00C6740F" w:rsidRPr="00C6740F" w:rsidRDefault="00C6740F" w:rsidP="00C6740F">
      <w:pPr>
        <w:spacing w:line="580" w:lineRule="exact"/>
        <w:ind w:firstLineChars="100" w:firstLine="320"/>
        <w:outlineLvl w:val="0"/>
        <w:rPr>
          <w:rFonts w:ascii="楷体" w:eastAsia="楷体" w:hAnsi="楷体" w:cs="Times New Roman"/>
          <w:sz w:val="32"/>
          <w:szCs w:val="32"/>
        </w:rPr>
      </w:pPr>
      <w:r w:rsidRPr="00C6740F">
        <w:rPr>
          <w:rFonts w:ascii="楷体" w:eastAsia="楷体" w:hAnsi="楷体" w:cs="Times New Roman" w:hint="eastAsia"/>
          <w:sz w:val="32"/>
          <w:szCs w:val="32"/>
        </w:rPr>
        <w:t>（四）不断深化教学改革</w:t>
      </w:r>
    </w:p>
    <w:p w:rsidR="00C6740F" w:rsidRPr="00C6740F" w:rsidRDefault="00C6740F" w:rsidP="00C6740F">
      <w:pPr>
        <w:spacing w:line="580" w:lineRule="exact"/>
        <w:ind w:firstLineChars="200" w:firstLine="643"/>
        <w:rPr>
          <w:rFonts w:ascii="仿宋" w:eastAsia="仿宋" w:hAnsi="仿宋" w:cs="Times New Roman"/>
          <w:sz w:val="32"/>
          <w:szCs w:val="32"/>
        </w:rPr>
      </w:pPr>
      <w:r w:rsidRPr="00C6740F">
        <w:rPr>
          <w:rFonts w:ascii="仿宋" w:eastAsia="仿宋" w:hAnsi="仿宋" w:cs="Times New Roman" w:hint="eastAsia"/>
          <w:b/>
          <w:bCs/>
          <w:sz w:val="32"/>
          <w:szCs w:val="32"/>
        </w:rPr>
        <w:t>1.教学内容改革</w:t>
      </w:r>
    </w:p>
    <w:p w:rsidR="00C6740F" w:rsidRPr="00C6740F" w:rsidRDefault="00C6740F" w:rsidP="00C6740F">
      <w:pPr>
        <w:spacing w:line="580" w:lineRule="exact"/>
        <w:ind w:firstLineChars="200" w:firstLine="640"/>
        <w:outlineLvl w:val="0"/>
        <w:rPr>
          <w:rFonts w:ascii="仿宋" w:eastAsia="仿宋" w:hAnsi="仿宋" w:cs="Times New Roman"/>
          <w:sz w:val="32"/>
          <w:szCs w:val="32"/>
        </w:rPr>
      </w:pPr>
      <w:r w:rsidRPr="00C6740F">
        <w:rPr>
          <w:rFonts w:ascii="仿宋" w:eastAsia="仿宋" w:hAnsi="仿宋" w:cs="Times New Roman" w:hint="eastAsia"/>
          <w:sz w:val="32"/>
          <w:szCs w:val="32"/>
        </w:rPr>
        <w:t>（1）突出重点内容</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以习近平新时代中国特色社会主义思想为主题主线，深入学</w:t>
      </w:r>
      <w:r w:rsidRPr="00C6740F">
        <w:rPr>
          <w:rFonts w:ascii="仿宋" w:eastAsia="仿宋" w:hAnsi="仿宋" w:cs="Times New Roman" w:hint="eastAsia"/>
          <w:sz w:val="32"/>
          <w:szCs w:val="32"/>
        </w:rPr>
        <w:lastRenderedPageBreak/>
        <w:t>习贯彻习近平新时代中国特色社会主义思想、特别是深入学习贯彻习近平总书记关于工人阶级和工会工作的重要论述及其他系列重要讲话精神。坚持以理想信念、党性修养、党史教育（特别是工运史）培训为重点，突出工会干部培训主责主业。推动工会干部认真学习、研究把握“两个一百年”国家战略规划、经济发展新常态下工会工作的特点和规律，坚持“四个立足”，自觉把工会工作放在“五位一体”总体布局和“四个全面”战略布局中去思考，树立五大发展理念。在加强工会参与国家治理体系和治理能力现代化建设中，以法治思维和法治方式开展工作，不断提高做好工会工作的能力和水平。突出工会工作改革创新重点，不断深化工会理论、工会业务及相关知识培训。着眼提高综合素质和能力，积极涵养科学人文素养，逐步构建富有时代特征、实践特色、务实管用的教学内容、课程体系，提高工会干部的高素质专业化工作能力。</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（2）完善培训教学课程体系</w:t>
      </w:r>
    </w:p>
    <w:p w:rsidR="00C6740F" w:rsidRPr="00C6740F" w:rsidRDefault="00C6740F" w:rsidP="00C6740F">
      <w:pPr>
        <w:spacing w:line="580" w:lineRule="exact"/>
        <w:ind w:firstLineChars="200" w:firstLine="624"/>
        <w:rPr>
          <w:rFonts w:ascii="仿宋" w:eastAsia="仿宋" w:hAnsi="仿宋" w:cs="Times New Roman"/>
          <w:spacing w:val="-4"/>
          <w:sz w:val="32"/>
          <w:szCs w:val="32"/>
        </w:rPr>
      </w:pPr>
      <w:r w:rsidRPr="00C6740F">
        <w:rPr>
          <w:rFonts w:ascii="仿宋" w:eastAsia="仿宋" w:hAnsi="仿宋" w:cs="Times New Roman" w:hint="eastAsia"/>
          <w:spacing w:val="-4"/>
          <w:sz w:val="32"/>
          <w:szCs w:val="32"/>
        </w:rPr>
        <w:t>以学习贯彻习近平总书记关于工人阶级和工会工作的重要论述为根本遵循和行动指南，完善学校工会干部教育培训课程体系。形成由理论政治培训、党性教育培训、专业培训、素质培训、知识培训、师资培训、其他培训组成的七大教学课程体系，围绕保持和增强工会工作的政治性先进性群众性，加强政治理论、党性修养、党史（工运史）教育，强化工会专业能力学习培训。以编制年度特色干部培训班，突出培训年度工作主题，展示学校工会干部教育培训在全国工会干部培训领域“创新性、引领性、示范</w:t>
      </w:r>
      <w:r w:rsidRPr="00C6740F">
        <w:rPr>
          <w:rFonts w:ascii="仿宋" w:eastAsia="仿宋" w:hAnsi="仿宋" w:cs="Times New Roman" w:hint="eastAsia"/>
          <w:spacing w:val="-4"/>
          <w:sz w:val="32"/>
          <w:szCs w:val="32"/>
        </w:rPr>
        <w:lastRenderedPageBreak/>
        <w:t>性、师范性、国际性”的主阵地。</w:t>
      </w:r>
    </w:p>
    <w:p w:rsidR="00C6740F" w:rsidRPr="00C6740F" w:rsidRDefault="00C6740F" w:rsidP="00C6740F">
      <w:pPr>
        <w:spacing w:line="580" w:lineRule="exact"/>
        <w:ind w:firstLineChars="200" w:firstLine="640"/>
        <w:outlineLvl w:val="0"/>
        <w:rPr>
          <w:rFonts w:ascii="仿宋" w:eastAsia="仿宋" w:hAnsi="仿宋" w:cs="Times New Roman"/>
          <w:sz w:val="32"/>
          <w:szCs w:val="32"/>
        </w:rPr>
      </w:pPr>
      <w:r w:rsidRPr="00C6740F">
        <w:rPr>
          <w:rFonts w:ascii="仿宋" w:eastAsia="仿宋" w:hAnsi="仿宋" w:cs="Times New Roman" w:hint="eastAsia"/>
          <w:sz w:val="32"/>
          <w:szCs w:val="32"/>
        </w:rPr>
        <w:t>（3）加强精品课程建设</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重点建设精品课程，反映工运学说和工会改革创新建设成果。开发关于科学社会主义理论、马克思主义工运学说、工会理论、习近平新时代中国特色社会主义思想、习近平总书记关于工人阶级和工会工作的重要论述、新时代工运事业和工会工作理论政策、中国工运史、劳动经济学、劳动关系理论、劳动法律法规、劳动保护政策、职工民主管理、工会工作改革创新、职工素质提升、干部培训师资教育等方面的精品课程。形成覆盖工会工作和劳动关系理论的课程模块，突出“劳动+”“工会+”教学特色。开办“工会名师大讲堂”“基层工会主席大讲堂”等培训教学特色品牌、品牌课程。</w:t>
      </w:r>
    </w:p>
    <w:p w:rsidR="00C6740F" w:rsidRPr="00C6740F" w:rsidRDefault="00C6740F" w:rsidP="00C6740F">
      <w:pPr>
        <w:spacing w:line="580" w:lineRule="exact"/>
        <w:ind w:firstLineChars="200" w:firstLine="640"/>
        <w:outlineLvl w:val="0"/>
        <w:rPr>
          <w:rFonts w:ascii="仿宋" w:eastAsia="仿宋" w:hAnsi="仿宋" w:cs="Times New Roman"/>
          <w:sz w:val="32"/>
          <w:szCs w:val="32"/>
        </w:rPr>
      </w:pPr>
      <w:r w:rsidRPr="00C6740F">
        <w:rPr>
          <w:rFonts w:ascii="仿宋" w:eastAsia="仿宋" w:hAnsi="仿宋" w:cs="Times New Roman" w:hint="eastAsia"/>
          <w:sz w:val="32"/>
          <w:szCs w:val="32"/>
        </w:rPr>
        <w:t>（4）强化培训课程创新</w:t>
      </w:r>
    </w:p>
    <w:p w:rsidR="00C6740F" w:rsidRPr="00C6740F" w:rsidRDefault="00C6740F" w:rsidP="00C6740F">
      <w:pPr>
        <w:spacing w:line="580" w:lineRule="exact"/>
        <w:ind w:firstLineChars="200" w:firstLine="616"/>
        <w:outlineLvl w:val="0"/>
        <w:rPr>
          <w:rFonts w:ascii="仿宋" w:eastAsia="仿宋" w:hAnsi="仿宋" w:cs="Times New Roman"/>
          <w:sz w:val="32"/>
          <w:szCs w:val="32"/>
        </w:rPr>
      </w:pPr>
      <w:r w:rsidRPr="00C6740F">
        <w:rPr>
          <w:rFonts w:ascii="仿宋" w:eastAsia="仿宋" w:hAnsi="仿宋" w:cs="Times New Roman" w:hint="eastAsia"/>
          <w:spacing w:val="-6"/>
          <w:sz w:val="32"/>
          <w:szCs w:val="32"/>
        </w:rPr>
        <w:t>以创新建高地，以创新争一流。秉持创新、开放、共享的理念，按照教学、科研、智库一体化推进的工作思路，依托学校“劳动+”“工会+”</w:t>
      </w:r>
      <w:r w:rsidRPr="00C6740F">
        <w:rPr>
          <w:rFonts w:ascii="仿宋" w:eastAsia="仿宋" w:hAnsi="仿宋" w:cs="Times New Roman" w:hint="eastAsia"/>
          <w:sz w:val="32"/>
          <w:szCs w:val="32"/>
        </w:rPr>
        <w:t>教学资源优势，组建研究与培训相结合的“二元一体”师资团队，完善培训课程开发和更新机制，建立服务以基层工会改革发展需求为导向的培训内容提供机制。</w:t>
      </w:r>
    </w:p>
    <w:p w:rsidR="00C6740F" w:rsidRPr="00C6740F" w:rsidRDefault="00C6740F" w:rsidP="00C6740F">
      <w:pPr>
        <w:spacing w:line="580" w:lineRule="exact"/>
        <w:ind w:firstLineChars="200" w:firstLine="643"/>
        <w:outlineLvl w:val="0"/>
        <w:rPr>
          <w:rFonts w:ascii="仿宋" w:eastAsia="仿宋" w:hAnsi="仿宋" w:cs="Times New Roman"/>
          <w:sz w:val="32"/>
          <w:szCs w:val="32"/>
        </w:rPr>
      </w:pPr>
      <w:r w:rsidRPr="00C6740F">
        <w:rPr>
          <w:rFonts w:ascii="仿宋" w:eastAsia="仿宋" w:hAnsi="仿宋" w:cs="Times New Roman" w:hint="eastAsia"/>
          <w:b/>
          <w:bCs/>
          <w:sz w:val="32"/>
          <w:szCs w:val="32"/>
        </w:rPr>
        <w:t>2.教学方式改革</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（1）创新培训模式</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加大研讨式、案例式、模拟式、体验式、辩论式等互动教学课程设计，创新教学方法。采用“菜单式”“学分制”“翻转课堂”等教学培训模式，坚持理论与实践相结合，调动学员的学习主动</w:t>
      </w:r>
      <w:r w:rsidRPr="00C6740F">
        <w:rPr>
          <w:rFonts w:ascii="仿宋" w:eastAsia="仿宋" w:hAnsi="仿宋" w:cs="Times New Roman" w:hint="eastAsia"/>
          <w:sz w:val="32"/>
          <w:szCs w:val="32"/>
        </w:rPr>
        <w:lastRenderedPageBreak/>
        <w:t>性，提高培训效果，实现教学相长。</w:t>
      </w:r>
    </w:p>
    <w:p w:rsidR="00C6740F" w:rsidRPr="00C6740F" w:rsidRDefault="00C6740F" w:rsidP="00C6740F">
      <w:pPr>
        <w:spacing w:line="580" w:lineRule="exact"/>
        <w:ind w:firstLineChars="200" w:firstLine="640"/>
        <w:outlineLvl w:val="0"/>
        <w:rPr>
          <w:rFonts w:ascii="仿宋" w:eastAsia="仿宋" w:hAnsi="仿宋" w:cs="Times New Roman"/>
          <w:sz w:val="32"/>
          <w:szCs w:val="32"/>
        </w:rPr>
      </w:pPr>
      <w:r w:rsidRPr="00C6740F">
        <w:rPr>
          <w:rFonts w:ascii="仿宋" w:eastAsia="仿宋" w:hAnsi="仿宋" w:cs="Times New Roman" w:hint="eastAsia"/>
          <w:sz w:val="32"/>
          <w:szCs w:val="32"/>
        </w:rPr>
        <w:t>（2）加大案例式互动式教学的比重</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工会干部培训必须重视培养学员的政治能力、调查研究能力、科学决策能力、改革攻坚能力、应急处突能力、群众工作能力、勇于直面问题能力。“十四五”期间，地市级以上工会干部教育培训的案例教学内容占比应不低于30%，其他层次、类型教育培训案例教学比重也应有较大幅度的提升。</w:t>
      </w:r>
    </w:p>
    <w:p w:rsidR="00C6740F" w:rsidRPr="00C6740F" w:rsidRDefault="00C6740F" w:rsidP="00C6740F">
      <w:pPr>
        <w:spacing w:line="580" w:lineRule="exact"/>
        <w:ind w:firstLineChars="200" w:firstLine="640"/>
        <w:outlineLvl w:val="0"/>
        <w:rPr>
          <w:rFonts w:ascii="仿宋" w:eastAsia="仿宋" w:hAnsi="仿宋" w:cs="Times New Roman"/>
          <w:sz w:val="32"/>
          <w:szCs w:val="32"/>
        </w:rPr>
      </w:pPr>
      <w:r w:rsidRPr="00C6740F">
        <w:rPr>
          <w:rFonts w:ascii="仿宋" w:eastAsia="仿宋" w:hAnsi="仿宋" w:cs="Times New Roman" w:hint="eastAsia"/>
          <w:sz w:val="32"/>
          <w:szCs w:val="32"/>
        </w:rPr>
        <w:t>（3）加强现场教学基地建设</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开发更多具有示范性、典型性的现场教学基地，着力解决好目前工会干部培训现场教学基地数量较少、现场教学方式单一的问题。配备专职教师或专业人员，对学员进行现场“沉沁式”教学和参观后的理论指导、业务咨询，提升现场教学对学员工作实践的理论指导和经验启发。</w:t>
      </w:r>
    </w:p>
    <w:p w:rsidR="00C6740F" w:rsidRPr="00C6740F" w:rsidRDefault="00C6740F" w:rsidP="00C6740F">
      <w:pPr>
        <w:spacing w:line="580" w:lineRule="exact"/>
        <w:ind w:firstLineChars="200" w:firstLine="640"/>
        <w:outlineLvl w:val="0"/>
        <w:rPr>
          <w:rFonts w:ascii="仿宋" w:eastAsia="仿宋" w:hAnsi="仿宋" w:cs="Times New Roman"/>
          <w:sz w:val="32"/>
          <w:szCs w:val="32"/>
        </w:rPr>
      </w:pPr>
      <w:r w:rsidRPr="00C6740F">
        <w:rPr>
          <w:rFonts w:ascii="仿宋" w:eastAsia="仿宋" w:hAnsi="仿宋" w:cs="Times New Roman" w:hint="eastAsia"/>
          <w:sz w:val="32"/>
          <w:szCs w:val="32"/>
        </w:rPr>
        <w:t>（4）运用网络数据平台教育新技术</w:t>
      </w:r>
    </w:p>
    <w:p w:rsidR="00C6740F" w:rsidRPr="00C6740F" w:rsidRDefault="00C6740F" w:rsidP="00C6740F">
      <w:pPr>
        <w:spacing w:line="580" w:lineRule="exact"/>
        <w:ind w:firstLineChars="200" w:firstLine="624"/>
        <w:rPr>
          <w:rFonts w:ascii="仿宋" w:eastAsia="仿宋" w:hAnsi="仿宋" w:cs="Times New Roman"/>
          <w:sz w:val="32"/>
          <w:szCs w:val="32"/>
        </w:rPr>
      </w:pPr>
      <w:r w:rsidRPr="00C6740F">
        <w:rPr>
          <w:rFonts w:ascii="仿宋" w:eastAsia="仿宋" w:hAnsi="仿宋" w:cs="Times New Roman" w:hint="eastAsia"/>
          <w:spacing w:val="-4"/>
          <w:sz w:val="32"/>
          <w:szCs w:val="32"/>
        </w:rPr>
        <w:t>在学校信息化建设整体规划下，建设“中国劳动关系学院工会干部培训学院网络教育中心”。</w:t>
      </w:r>
      <w:r w:rsidRPr="00C6740F">
        <w:rPr>
          <w:rFonts w:ascii="仿宋" w:eastAsia="仿宋" w:hAnsi="仿宋" w:cs="Times New Roman" w:hint="eastAsia"/>
          <w:sz w:val="32"/>
          <w:szCs w:val="32"/>
        </w:rPr>
        <w:t>适应信息化发展趋势，加强多媒体、直播室、课程录制编辑等网络培训设施建设，推动互联网与干部教育培训的融合发展。建设在线学习精品视频课程，开发适应网络培训学习的微课、公开课。用好“互联网+”现代网络教学手段，将线下线上教育培训相结合，运用新技术提升培训效果，逐步扩大在线教学课程规模,扩大教学范围，服务基层工会工作，</w:t>
      </w:r>
      <w:proofErr w:type="gramStart"/>
      <w:r w:rsidRPr="00C6740F">
        <w:rPr>
          <w:rFonts w:ascii="仿宋" w:eastAsia="仿宋" w:hAnsi="仿宋" w:cs="Times New Roman" w:hint="eastAsia"/>
          <w:sz w:val="32"/>
          <w:szCs w:val="32"/>
        </w:rPr>
        <w:t>做优做强网络</w:t>
      </w:r>
      <w:proofErr w:type="gramEnd"/>
      <w:r w:rsidRPr="00C6740F">
        <w:rPr>
          <w:rFonts w:ascii="仿宋" w:eastAsia="仿宋" w:hAnsi="仿宋" w:cs="Times New Roman" w:hint="eastAsia"/>
          <w:sz w:val="32"/>
          <w:szCs w:val="32"/>
        </w:rPr>
        <w:t>培训教学“工会干部培训的最高学府与龙头地位”金字品牌。</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lastRenderedPageBreak/>
        <w:t>积极利用互联网、大数据、云课堂等新技术手段，加快建设数据网络信息化教学管理系统。建立辅助决策及信息展示系统，</w:t>
      </w:r>
      <w:r w:rsidRPr="00C6740F">
        <w:rPr>
          <w:rFonts w:ascii="仿宋" w:eastAsia="仿宋" w:hAnsi="仿宋" w:cs="Times New Roman"/>
          <w:sz w:val="32"/>
          <w:szCs w:val="32"/>
        </w:rPr>
        <w:t>自动汇总</w:t>
      </w:r>
      <w:r w:rsidRPr="00C6740F">
        <w:rPr>
          <w:rFonts w:ascii="仿宋" w:eastAsia="仿宋" w:hAnsi="仿宋" w:cs="Times New Roman" w:hint="eastAsia"/>
          <w:sz w:val="32"/>
          <w:szCs w:val="32"/>
        </w:rPr>
        <w:t>、</w:t>
      </w:r>
      <w:r w:rsidRPr="00C6740F">
        <w:rPr>
          <w:rFonts w:ascii="仿宋" w:eastAsia="仿宋" w:hAnsi="仿宋" w:cs="Times New Roman"/>
          <w:sz w:val="32"/>
          <w:szCs w:val="32"/>
        </w:rPr>
        <w:t>分析数据</w:t>
      </w:r>
      <w:r w:rsidRPr="00C6740F">
        <w:rPr>
          <w:rFonts w:ascii="仿宋" w:eastAsia="仿宋" w:hAnsi="仿宋" w:cs="Times New Roman" w:hint="eastAsia"/>
          <w:sz w:val="32"/>
          <w:szCs w:val="32"/>
        </w:rPr>
        <w:t>、运用数据，为教学教育管理、课题科研服务决策提供依据。全面提升干部培训学院的信息化水平，实现工会干部培训工作的信息化、数据化、标准化、制度化。</w:t>
      </w:r>
    </w:p>
    <w:p w:rsidR="00C6740F" w:rsidRPr="00C6740F" w:rsidRDefault="00C6740F" w:rsidP="00C6740F">
      <w:pPr>
        <w:spacing w:line="580" w:lineRule="exact"/>
        <w:ind w:firstLineChars="200" w:firstLine="640"/>
        <w:outlineLvl w:val="0"/>
        <w:rPr>
          <w:rFonts w:ascii="楷体" w:eastAsia="楷体" w:hAnsi="楷体" w:cs="Times New Roman"/>
          <w:sz w:val="32"/>
          <w:szCs w:val="32"/>
        </w:rPr>
      </w:pPr>
      <w:r w:rsidRPr="00C6740F">
        <w:rPr>
          <w:rFonts w:ascii="楷体" w:eastAsia="楷体" w:hAnsi="楷体" w:cs="Times New Roman" w:hint="eastAsia"/>
          <w:sz w:val="32"/>
          <w:szCs w:val="32"/>
        </w:rPr>
        <w:t>（五）持续加强教材建设</w:t>
      </w:r>
    </w:p>
    <w:p w:rsidR="00C6740F" w:rsidRPr="00C6740F" w:rsidRDefault="00C6740F" w:rsidP="00C6740F">
      <w:pPr>
        <w:spacing w:line="580" w:lineRule="exact"/>
        <w:ind w:firstLineChars="200" w:firstLine="643"/>
        <w:rPr>
          <w:rFonts w:ascii="仿宋" w:eastAsia="仿宋" w:hAnsi="仿宋" w:cs="Times New Roman"/>
          <w:sz w:val="32"/>
          <w:szCs w:val="32"/>
        </w:rPr>
      </w:pPr>
      <w:r w:rsidRPr="00C6740F">
        <w:rPr>
          <w:rFonts w:ascii="仿宋" w:eastAsia="仿宋" w:hAnsi="仿宋" w:cs="Times New Roman" w:hint="eastAsia"/>
          <w:b/>
          <w:bCs/>
          <w:sz w:val="32"/>
          <w:szCs w:val="32"/>
        </w:rPr>
        <w:t>1.规范课程教材建设</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继续推进工会干部专任教师参与全总干部培训教材编写。按照全总“基础教材、必读教材、特色教材、补充教材相结合的全国工会干部培训教材体系”规划与建设要求，积极组织教师参与编写全国“十四五工会干部培训”的培训教材、基础教材、必读教材，扩大工会干部培训优质课程教学讲义教材建设，创新培训课程教材建设新平台。</w:t>
      </w:r>
    </w:p>
    <w:p w:rsidR="00C6740F" w:rsidRPr="00C6740F" w:rsidRDefault="00C6740F" w:rsidP="00C6740F">
      <w:pPr>
        <w:spacing w:line="580" w:lineRule="exact"/>
        <w:ind w:firstLineChars="200" w:firstLine="643"/>
        <w:outlineLvl w:val="0"/>
        <w:rPr>
          <w:rFonts w:ascii="仿宋" w:eastAsia="仿宋" w:hAnsi="仿宋" w:cs="Times New Roman"/>
          <w:sz w:val="32"/>
          <w:szCs w:val="32"/>
        </w:rPr>
      </w:pPr>
      <w:r w:rsidRPr="00C6740F">
        <w:rPr>
          <w:rFonts w:ascii="仿宋" w:eastAsia="仿宋" w:hAnsi="仿宋" w:cs="Times New Roman" w:hint="eastAsia"/>
          <w:b/>
          <w:bCs/>
          <w:sz w:val="32"/>
          <w:szCs w:val="32"/>
        </w:rPr>
        <w:t>2.突出工会干部教育培训特色</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依托学校特色优势学科发展中的教学科研成果，由学校学术委员会、教材委员会、科研处、工会学院、工会干部培训学院共同甄选出符合社会形势发展、推进国家社会政治经济文化发展需要、劳动关系现实和工会工作需要，体现中国特色、劳动特色、工会特色的特色课程教材，以及适用于工会干部培训的工会理论、工运史教程、工会哲学、工会伦理学、工会法学、劳动经济学、工会社会工作、职工民主管理、劳动关系学、劳动法与工会法教程、劳动保护、职业安全与卫生、工会财务管理、职工心理学等其他补充教材。</w:t>
      </w:r>
    </w:p>
    <w:p w:rsidR="00C6740F" w:rsidRPr="00C6740F" w:rsidRDefault="00C6740F" w:rsidP="00C6740F">
      <w:pPr>
        <w:spacing w:line="580" w:lineRule="exact"/>
        <w:ind w:firstLineChars="200" w:firstLine="643"/>
        <w:outlineLvl w:val="0"/>
        <w:rPr>
          <w:rFonts w:ascii="仿宋" w:eastAsia="仿宋" w:hAnsi="仿宋" w:cs="Times New Roman"/>
          <w:sz w:val="32"/>
          <w:szCs w:val="32"/>
        </w:rPr>
      </w:pPr>
      <w:r w:rsidRPr="00C6740F">
        <w:rPr>
          <w:rFonts w:ascii="仿宋" w:eastAsia="仿宋" w:hAnsi="仿宋" w:cs="Times New Roman" w:hint="eastAsia"/>
          <w:b/>
          <w:bCs/>
          <w:sz w:val="32"/>
          <w:szCs w:val="32"/>
        </w:rPr>
        <w:lastRenderedPageBreak/>
        <w:t>3.扩大干部培训教材编写社会影响力</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争取加入全总工会干部培训教材编审委员会，参与全国工会干部培训教材的规划制定工作，扩大工会干部教育培训教材的编写与使用范围。</w:t>
      </w:r>
    </w:p>
    <w:p w:rsidR="00C6740F" w:rsidRPr="00C6740F" w:rsidRDefault="00C6740F" w:rsidP="00C6740F">
      <w:pPr>
        <w:spacing w:line="580" w:lineRule="exact"/>
        <w:ind w:firstLineChars="200" w:firstLine="640"/>
        <w:jc w:val="left"/>
        <w:rPr>
          <w:rFonts w:ascii="黑体" w:eastAsia="黑体" w:hAnsi="黑体" w:cs="Times New Roman"/>
          <w:sz w:val="32"/>
          <w:szCs w:val="32"/>
        </w:rPr>
      </w:pPr>
      <w:r w:rsidRPr="00C6740F">
        <w:rPr>
          <w:rFonts w:ascii="黑体" w:eastAsia="黑体" w:hAnsi="黑体" w:cs="Times New Roman" w:hint="eastAsia"/>
          <w:sz w:val="32"/>
          <w:szCs w:val="32"/>
        </w:rPr>
        <w:t>四、保障措施</w:t>
      </w:r>
    </w:p>
    <w:p w:rsidR="00C6740F" w:rsidRPr="00C6740F" w:rsidRDefault="00C6740F" w:rsidP="00C6740F">
      <w:pPr>
        <w:spacing w:line="580" w:lineRule="exact"/>
        <w:ind w:firstLineChars="200" w:firstLine="640"/>
        <w:jc w:val="left"/>
        <w:rPr>
          <w:rFonts w:ascii="楷体" w:eastAsia="楷体" w:hAnsi="楷体" w:cs="Times New Roman"/>
          <w:sz w:val="32"/>
          <w:szCs w:val="32"/>
        </w:rPr>
      </w:pPr>
      <w:r w:rsidRPr="00C6740F">
        <w:rPr>
          <w:rFonts w:ascii="楷体" w:eastAsia="楷体" w:hAnsi="楷体" w:cs="Times New Roman" w:hint="eastAsia"/>
          <w:sz w:val="32"/>
          <w:szCs w:val="32"/>
        </w:rPr>
        <w:t>（一）组织保障</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坚持和完善学校党委常委会和校长办公会定期研究工会干部培训重点工作的工作机制，全面发挥工会干部培训学院党政联席会议制度作用，研究培训工作中的突出问题、发展趋势，提出工作建议，统筹优质资源，切实履行学校在工会干部教育培训教学中的使命职责，提升工会干部培训质量。</w:t>
      </w:r>
    </w:p>
    <w:p w:rsidR="00C6740F" w:rsidRPr="00C6740F" w:rsidRDefault="00C6740F" w:rsidP="00C6740F">
      <w:pPr>
        <w:spacing w:line="580" w:lineRule="exact"/>
        <w:ind w:firstLineChars="200" w:firstLine="640"/>
        <w:jc w:val="left"/>
        <w:rPr>
          <w:rFonts w:ascii="楷体" w:eastAsia="楷体" w:hAnsi="楷体" w:cs="Times New Roman"/>
          <w:sz w:val="32"/>
          <w:szCs w:val="32"/>
        </w:rPr>
      </w:pPr>
      <w:r w:rsidRPr="00C6740F">
        <w:rPr>
          <w:rFonts w:ascii="楷体" w:eastAsia="楷体" w:hAnsi="楷体" w:cs="Times New Roman" w:hint="eastAsia"/>
          <w:sz w:val="32"/>
          <w:szCs w:val="32"/>
        </w:rPr>
        <w:t>（二）制度保障</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完善培训教学管理相关制度，建立管理考核和激励制度。制定工会干部培训专任教师管理办法、干部培训课程建设与创新课程管理办法、干部培训优秀教师表彰与学科建设领军人才选树管理办法、校外教师队伍建设与兼职教授管理办法、干部培训网络教学管理制度等一系列制度，增强干部培训专、兼任教师培训事业使命感责任感，促进工会干部培训优秀师资团队建设、创新课程团队建设与科研智库团队建设。</w:t>
      </w:r>
    </w:p>
    <w:p w:rsidR="00C6740F" w:rsidRPr="00C6740F" w:rsidRDefault="00C6740F" w:rsidP="00C6740F">
      <w:pPr>
        <w:spacing w:line="580" w:lineRule="exact"/>
        <w:ind w:firstLineChars="200" w:firstLine="640"/>
        <w:rPr>
          <w:rFonts w:ascii="楷体" w:eastAsia="楷体" w:hAnsi="楷体" w:cs="Times New Roman"/>
          <w:sz w:val="32"/>
          <w:szCs w:val="32"/>
        </w:rPr>
      </w:pPr>
      <w:r w:rsidRPr="00C6740F">
        <w:rPr>
          <w:rFonts w:ascii="楷体" w:eastAsia="楷体" w:hAnsi="楷体" w:cs="Times New Roman" w:hint="eastAsia"/>
          <w:sz w:val="32"/>
          <w:szCs w:val="32"/>
        </w:rPr>
        <w:t>（三）设施保障</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强化中工大厦全国工会干部教育培训基地的设施保障。开放学校教学教辅各项培训服务设施，发挥好学校图书馆、体育馆、校史馆、“走进中国工会”陈列馆等场馆，以及中国工运文库等</w:t>
      </w:r>
      <w:r w:rsidRPr="00C6740F">
        <w:rPr>
          <w:rFonts w:ascii="仿宋" w:eastAsia="仿宋" w:hAnsi="仿宋" w:cs="Times New Roman" w:hint="eastAsia"/>
          <w:sz w:val="32"/>
          <w:szCs w:val="32"/>
        </w:rPr>
        <w:lastRenderedPageBreak/>
        <w:t>书籍资源优势，加大设施保障力度。</w:t>
      </w:r>
    </w:p>
    <w:p w:rsidR="00C6740F" w:rsidRPr="00C6740F" w:rsidRDefault="00C6740F" w:rsidP="00C6740F">
      <w:pPr>
        <w:spacing w:line="580" w:lineRule="exact"/>
        <w:ind w:firstLineChars="200" w:firstLine="640"/>
        <w:rPr>
          <w:rFonts w:ascii="楷体" w:eastAsia="楷体" w:hAnsi="楷体" w:cs="Times New Roman"/>
          <w:sz w:val="32"/>
          <w:szCs w:val="32"/>
        </w:rPr>
      </w:pPr>
      <w:r w:rsidRPr="00C6740F">
        <w:rPr>
          <w:rFonts w:ascii="楷体" w:eastAsia="楷体" w:hAnsi="楷体" w:cs="Times New Roman" w:hint="eastAsia"/>
          <w:sz w:val="32"/>
          <w:szCs w:val="32"/>
        </w:rPr>
        <w:t>（四）经费保障</w:t>
      </w:r>
    </w:p>
    <w:p w:rsidR="00C6740F" w:rsidRPr="00C6740F" w:rsidRDefault="00C6740F" w:rsidP="00C6740F">
      <w:pPr>
        <w:spacing w:line="580" w:lineRule="exact"/>
        <w:ind w:firstLineChars="200" w:firstLine="640"/>
        <w:rPr>
          <w:rFonts w:ascii="仿宋" w:eastAsia="仿宋" w:hAnsi="仿宋" w:cs="Times New Roman"/>
          <w:sz w:val="32"/>
          <w:szCs w:val="32"/>
          <w:shd w:val="clear" w:color="auto" w:fill="FFFFFF"/>
        </w:rPr>
      </w:pPr>
      <w:r w:rsidRPr="00C6740F">
        <w:rPr>
          <w:rFonts w:ascii="仿宋" w:eastAsia="仿宋" w:hAnsi="仿宋" w:cs="Times New Roman" w:hint="eastAsia"/>
          <w:sz w:val="32"/>
          <w:szCs w:val="32"/>
          <w:shd w:val="clear" w:color="auto" w:fill="FFFFFF"/>
        </w:rPr>
        <w:t>加强与全总、各地方工会、大型企业工会在工会干部教育培训、工会学研究方面的专项合作，争取获得项目资金支持。申请国家社科、教育部人文社科、北京市社科等各级各类科研项目，争取全总、学校等特色学科建设项目和培训教学科研特色项目，增加资金来源，确保工会干部培训课程教学、工会学学科建设的任务落实。积极推进工会学学科建设的产教研融合，扩大工会学横向课题项目与资金来源，增加干部培训社会资金来源。</w:t>
      </w:r>
    </w:p>
    <w:p w:rsidR="00C6740F" w:rsidRPr="00C6740F" w:rsidRDefault="00C6740F" w:rsidP="00C6740F">
      <w:pPr>
        <w:spacing w:line="580" w:lineRule="exact"/>
        <w:ind w:firstLineChars="200" w:firstLine="640"/>
        <w:rPr>
          <w:rFonts w:ascii="楷体" w:eastAsia="楷体" w:hAnsi="楷体" w:cs="Times New Roman"/>
          <w:sz w:val="32"/>
          <w:szCs w:val="32"/>
        </w:rPr>
      </w:pPr>
      <w:r w:rsidRPr="00C6740F">
        <w:rPr>
          <w:rFonts w:ascii="楷体" w:eastAsia="楷体" w:hAnsi="楷体" w:cs="Times New Roman" w:hint="eastAsia"/>
          <w:sz w:val="32"/>
          <w:szCs w:val="32"/>
        </w:rPr>
        <w:t>（五）人员保障</w:t>
      </w:r>
    </w:p>
    <w:p w:rsidR="00C6740F" w:rsidRPr="00C6740F" w:rsidRDefault="00C6740F" w:rsidP="00C6740F">
      <w:pPr>
        <w:spacing w:line="580" w:lineRule="exact"/>
        <w:ind w:firstLineChars="200" w:firstLine="640"/>
        <w:rPr>
          <w:rFonts w:ascii="仿宋" w:eastAsia="仿宋" w:hAnsi="仿宋" w:cs="Times New Roman"/>
          <w:sz w:val="32"/>
          <w:szCs w:val="32"/>
          <w:shd w:val="clear" w:color="auto" w:fill="FFFFFF"/>
        </w:rPr>
      </w:pPr>
      <w:r w:rsidRPr="00C6740F">
        <w:rPr>
          <w:rFonts w:ascii="仿宋" w:eastAsia="仿宋" w:hAnsi="仿宋" w:cs="Times New Roman" w:hint="eastAsia"/>
          <w:sz w:val="32"/>
          <w:szCs w:val="32"/>
          <w:shd w:val="clear" w:color="auto" w:fill="FFFFFF"/>
        </w:rPr>
        <w:t>用好干部培训是学校的使命</w:t>
      </w:r>
      <w:proofErr w:type="gramStart"/>
      <w:r w:rsidRPr="00C6740F">
        <w:rPr>
          <w:rFonts w:ascii="仿宋" w:eastAsia="仿宋" w:hAnsi="仿宋" w:cs="Times New Roman" w:hint="eastAsia"/>
          <w:sz w:val="32"/>
          <w:szCs w:val="32"/>
          <w:shd w:val="clear" w:color="auto" w:fill="FFFFFF"/>
        </w:rPr>
        <w:t>担当与举全校</w:t>
      </w:r>
      <w:proofErr w:type="gramEnd"/>
      <w:r w:rsidRPr="00C6740F">
        <w:rPr>
          <w:rFonts w:ascii="仿宋" w:eastAsia="仿宋" w:hAnsi="仿宋" w:cs="Times New Roman" w:hint="eastAsia"/>
          <w:sz w:val="32"/>
          <w:szCs w:val="32"/>
          <w:shd w:val="clear" w:color="auto" w:fill="FFFFFF"/>
        </w:rPr>
        <w:t>之力保障培训教学能力这一“特区”政策。探索建立干部培训学院专任教师的遴选和管理人员的长效机制，确保一流的师资教学团队和一流管理干部服务队伍。落实各教研部学科领军人才到岗要求，探索完善科研型教师管理办法、教师分类考核管理办法，统筹建立工会干部培训专任师资、工会学院教师和其他学院教师互相兼任各自课程教学任务的稳定工作机制。用好学校人才引进制度、鼓励返聘离退休知名学者加入工会学学科建设与学科专业建设团队，通过项目合作、课题招标、挂职兼职、创新平台，引进学科领军人才。</w:t>
      </w:r>
    </w:p>
    <w:p w:rsidR="00C6740F" w:rsidRPr="00C6740F" w:rsidRDefault="00C6740F" w:rsidP="00C6740F">
      <w:pPr>
        <w:rPr>
          <w:rFonts w:ascii="黑体" w:eastAsia="黑体" w:hAnsi="黑体" w:cs="Times New Roman"/>
          <w:bCs/>
          <w:sz w:val="32"/>
          <w:szCs w:val="32"/>
        </w:rPr>
      </w:pPr>
      <w:r w:rsidRPr="00C6740F">
        <w:rPr>
          <w:rFonts w:ascii="Calibri" w:eastAsia="宋体" w:hAnsi="Calibri" w:cs="Times New Roman"/>
          <w:sz w:val="28"/>
          <w:szCs w:val="28"/>
        </w:rPr>
        <w:br w:type="page"/>
      </w:r>
      <w:r w:rsidRPr="00C6740F">
        <w:rPr>
          <w:rFonts w:ascii="黑体" w:eastAsia="黑体" w:hAnsi="黑体" w:cs="Times New Roman" w:hint="eastAsia"/>
          <w:bCs/>
          <w:sz w:val="32"/>
          <w:szCs w:val="32"/>
        </w:rPr>
        <w:lastRenderedPageBreak/>
        <w:t>附表1</w:t>
      </w:r>
    </w:p>
    <w:p w:rsidR="00C6740F" w:rsidRPr="00C6740F" w:rsidRDefault="00C6740F" w:rsidP="00C6740F">
      <w:pPr>
        <w:rPr>
          <w:rFonts w:ascii="黑体" w:eastAsia="黑体" w:hAnsi="黑体" w:cs="Times New Roman"/>
          <w:bCs/>
          <w:sz w:val="32"/>
          <w:szCs w:val="32"/>
        </w:rPr>
      </w:pPr>
    </w:p>
    <w:p w:rsidR="00C6740F" w:rsidRPr="00C6740F" w:rsidRDefault="00C6740F" w:rsidP="00C6740F">
      <w:pPr>
        <w:spacing w:afterLines="50" w:after="156"/>
        <w:jc w:val="center"/>
        <w:rPr>
          <w:rFonts w:ascii="方正小标宋简体" w:eastAsia="方正小标宋简体" w:hAnsi="Calibri" w:cs="Times New Roman"/>
          <w:bCs/>
          <w:sz w:val="36"/>
          <w:szCs w:val="36"/>
        </w:rPr>
      </w:pPr>
      <w:r w:rsidRPr="00C6740F">
        <w:rPr>
          <w:rFonts w:ascii="方正小标宋简体" w:eastAsia="方正小标宋简体" w:hAnsi="Calibri" w:cs="Times New Roman" w:hint="eastAsia"/>
          <w:bCs/>
          <w:sz w:val="36"/>
          <w:szCs w:val="36"/>
        </w:rPr>
        <w:t>“十四五”工会干部培训专项规划主要发展指标</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3351"/>
        <w:gridCol w:w="3346"/>
      </w:tblGrid>
      <w:tr w:rsidR="00050B7E" w:rsidRPr="00C6740F" w:rsidTr="00050B7E">
        <w:trPr>
          <w:trHeight w:val="1050"/>
          <w:jc w:val="center"/>
        </w:trPr>
        <w:tc>
          <w:tcPr>
            <w:tcW w:w="2376" w:type="dxa"/>
            <w:vAlign w:val="center"/>
          </w:tcPr>
          <w:p w:rsidR="00050B7E" w:rsidRPr="00C6740F" w:rsidRDefault="00050B7E" w:rsidP="00C6740F">
            <w:pPr>
              <w:spacing w:line="400" w:lineRule="exact"/>
              <w:jc w:val="center"/>
              <w:rPr>
                <w:rFonts w:ascii="宋体" w:eastAsia="宋体" w:hAnsi="宋体" w:cs="Times New Roman"/>
                <w:b/>
                <w:sz w:val="24"/>
                <w:szCs w:val="24"/>
              </w:rPr>
            </w:pPr>
            <w:r w:rsidRPr="00C6740F">
              <w:rPr>
                <w:rFonts w:ascii="宋体" w:eastAsia="宋体" w:hAnsi="宋体" w:cs="Times New Roman" w:hint="eastAsia"/>
                <w:b/>
                <w:sz w:val="24"/>
                <w:szCs w:val="24"/>
              </w:rPr>
              <w:t>主要指标</w:t>
            </w:r>
          </w:p>
        </w:tc>
        <w:tc>
          <w:tcPr>
            <w:tcW w:w="3351" w:type="dxa"/>
            <w:vAlign w:val="center"/>
          </w:tcPr>
          <w:p w:rsidR="00050B7E" w:rsidRPr="00C6740F" w:rsidRDefault="00050B7E" w:rsidP="00C6740F">
            <w:pPr>
              <w:spacing w:line="400" w:lineRule="exact"/>
              <w:jc w:val="center"/>
              <w:rPr>
                <w:rFonts w:ascii="宋体" w:eastAsia="宋体" w:hAnsi="宋体" w:cs="Times New Roman"/>
                <w:b/>
                <w:sz w:val="24"/>
                <w:szCs w:val="24"/>
              </w:rPr>
            </w:pPr>
            <w:r w:rsidRPr="00C6740F">
              <w:rPr>
                <w:rFonts w:ascii="宋体" w:eastAsia="宋体" w:hAnsi="宋体" w:cs="Times New Roman" w:hint="eastAsia"/>
                <w:b/>
                <w:sz w:val="24"/>
                <w:szCs w:val="24"/>
              </w:rPr>
              <w:t>2016-2020</w:t>
            </w:r>
          </w:p>
          <w:p w:rsidR="00050B7E" w:rsidRPr="00C6740F" w:rsidRDefault="00050B7E" w:rsidP="00C6740F">
            <w:pPr>
              <w:spacing w:line="400" w:lineRule="exact"/>
              <w:jc w:val="center"/>
              <w:rPr>
                <w:rFonts w:ascii="宋体" w:eastAsia="宋体" w:hAnsi="宋体" w:cs="Times New Roman"/>
                <w:b/>
                <w:sz w:val="24"/>
                <w:szCs w:val="24"/>
              </w:rPr>
            </w:pPr>
            <w:r w:rsidRPr="00C6740F">
              <w:rPr>
                <w:rFonts w:ascii="宋体" w:eastAsia="宋体" w:hAnsi="宋体" w:cs="Times New Roman" w:hint="eastAsia"/>
                <w:b/>
                <w:sz w:val="24"/>
                <w:szCs w:val="24"/>
              </w:rPr>
              <w:t>“十三五”期间</w:t>
            </w:r>
          </w:p>
        </w:tc>
        <w:tc>
          <w:tcPr>
            <w:tcW w:w="3346" w:type="dxa"/>
            <w:vAlign w:val="center"/>
          </w:tcPr>
          <w:p w:rsidR="00050B7E" w:rsidRPr="00C6740F" w:rsidRDefault="00050B7E" w:rsidP="00C6740F">
            <w:pPr>
              <w:spacing w:line="400" w:lineRule="exact"/>
              <w:jc w:val="center"/>
              <w:rPr>
                <w:rFonts w:ascii="宋体" w:eastAsia="宋体" w:hAnsi="宋体" w:cs="Times New Roman"/>
                <w:b/>
                <w:sz w:val="24"/>
                <w:szCs w:val="24"/>
              </w:rPr>
            </w:pPr>
            <w:r w:rsidRPr="00C6740F">
              <w:rPr>
                <w:rFonts w:ascii="宋体" w:eastAsia="宋体" w:hAnsi="宋体" w:cs="Times New Roman" w:hint="eastAsia"/>
                <w:b/>
                <w:sz w:val="24"/>
                <w:szCs w:val="24"/>
              </w:rPr>
              <w:t>2021-2025</w:t>
            </w:r>
          </w:p>
          <w:p w:rsidR="00050B7E" w:rsidRPr="00C6740F" w:rsidRDefault="00050B7E" w:rsidP="00C6740F">
            <w:pPr>
              <w:spacing w:line="400" w:lineRule="exact"/>
              <w:jc w:val="center"/>
              <w:rPr>
                <w:rFonts w:ascii="宋体" w:eastAsia="宋体" w:hAnsi="宋体" w:cs="Times New Roman"/>
                <w:b/>
                <w:sz w:val="24"/>
                <w:szCs w:val="24"/>
              </w:rPr>
            </w:pPr>
            <w:r w:rsidRPr="00C6740F">
              <w:rPr>
                <w:rFonts w:ascii="宋体" w:eastAsia="宋体" w:hAnsi="宋体" w:cs="Times New Roman" w:hint="eastAsia"/>
                <w:b/>
                <w:sz w:val="24"/>
                <w:szCs w:val="24"/>
              </w:rPr>
              <w:t>“十四五”期间</w:t>
            </w:r>
          </w:p>
        </w:tc>
      </w:tr>
      <w:tr w:rsidR="00050B7E" w:rsidRPr="00C6740F" w:rsidTr="00050B7E">
        <w:trPr>
          <w:trHeight w:val="828"/>
          <w:jc w:val="center"/>
        </w:trPr>
        <w:tc>
          <w:tcPr>
            <w:tcW w:w="2376"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培训学员</w:t>
            </w:r>
          </w:p>
        </w:tc>
        <w:tc>
          <w:tcPr>
            <w:tcW w:w="3351"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2.5万人次</w:t>
            </w:r>
          </w:p>
        </w:tc>
        <w:tc>
          <w:tcPr>
            <w:tcW w:w="3346"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3.8万人次</w:t>
            </w:r>
          </w:p>
        </w:tc>
      </w:tr>
      <w:tr w:rsidR="00050B7E" w:rsidRPr="00C6740F" w:rsidTr="00050B7E">
        <w:trPr>
          <w:trHeight w:val="828"/>
          <w:jc w:val="center"/>
        </w:trPr>
        <w:tc>
          <w:tcPr>
            <w:tcW w:w="2376"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干部培训专兼职师资</w:t>
            </w:r>
          </w:p>
        </w:tc>
        <w:tc>
          <w:tcPr>
            <w:tcW w:w="3351"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70-90人</w:t>
            </w:r>
          </w:p>
        </w:tc>
        <w:tc>
          <w:tcPr>
            <w:tcW w:w="3346"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100-120人</w:t>
            </w:r>
          </w:p>
        </w:tc>
      </w:tr>
      <w:tr w:rsidR="00050B7E" w:rsidRPr="00C6740F" w:rsidTr="00050B7E">
        <w:trPr>
          <w:trHeight w:val="828"/>
          <w:jc w:val="center"/>
        </w:trPr>
        <w:tc>
          <w:tcPr>
            <w:tcW w:w="2376"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干部培训教材</w:t>
            </w:r>
          </w:p>
        </w:tc>
        <w:tc>
          <w:tcPr>
            <w:tcW w:w="3351"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5-6部教材</w:t>
            </w:r>
          </w:p>
        </w:tc>
        <w:tc>
          <w:tcPr>
            <w:tcW w:w="3346"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8-10部教材</w:t>
            </w:r>
          </w:p>
        </w:tc>
      </w:tr>
      <w:tr w:rsidR="00050B7E" w:rsidRPr="00C6740F" w:rsidTr="00050B7E">
        <w:trPr>
          <w:trHeight w:val="828"/>
          <w:jc w:val="center"/>
        </w:trPr>
        <w:tc>
          <w:tcPr>
            <w:tcW w:w="2376"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干部培训课程</w:t>
            </w:r>
          </w:p>
        </w:tc>
        <w:tc>
          <w:tcPr>
            <w:tcW w:w="3351"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6个模块、100门课程</w:t>
            </w:r>
          </w:p>
        </w:tc>
        <w:tc>
          <w:tcPr>
            <w:tcW w:w="3346"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8-10模块、120门课程</w:t>
            </w:r>
          </w:p>
        </w:tc>
      </w:tr>
      <w:tr w:rsidR="00050B7E" w:rsidRPr="00C6740F" w:rsidTr="00050B7E">
        <w:trPr>
          <w:trHeight w:val="867"/>
          <w:jc w:val="center"/>
        </w:trPr>
        <w:tc>
          <w:tcPr>
            <w:tcW w:w="2376"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现场教学基地</w:t>
            </w:r>
          </w:p>
        </w:tc>
        <w:tc>
          <w:tcPr>
            <w:tcW w:w="3351"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10个</w:t>
            </w:r>
          </w:p>
        </w:tc>
        <w:tc>
          <w:tcPr>
            <w:tcW w:w="3346"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12个</w:t>
            </w:r>
          </w:p>
        </w:tc>
      </w:tr>
      <w:tr w:rsidR="00050B7E" w:rsidRPr="00C6740F" w:rsidTr="00050B7E">
        <w:trPr>
          <w:trHeight w:val="867"/>
          <w:jc w:val="center"/>
        </w:trPr>
        <w:tc>
          <w:tcPr>
            <w:tcW w:w="2376"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数字化教育培训管理平台</w:t>
            </w:r>
          </w:p>
        </w:tc>
        <w:tc>
          <w:tcPr>
            <w:tcW w:w="3351"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1个数字化管理平台</w:t>
            </w:r>
          </w:p>
        </w:tc>
        <w:tc>
          <w:tcPr>
            <w:tcW w:w="3346"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网络教育中心</w:t>
            </w:r>
          </w:p>
        </w:tc>
      </w:tr>
      <w:tr w:rsidR="00050B7E" w:rsidRPr="00C6740F" w:rsidTr="00050B7E">
        <w:trPr>
          <w:trHeight w:val="4420"/>
          <w:jc w:val="center"/>
        </w:trPr>
        <w:tc>
          <w:tcPr>
            <w:tcW w:w="2376" w:type="dxa"/>
            <w:vAlign w:val="center"/>
          </w:tcPr>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校内培训教学场地（80人以上）</w:t>
            </w:r>
          </w:p>
        </w:tc>
        <w:tc>
          <w:tcPr>
            <w:tcW w:w="3351" w:type="dxa"/>
            <w:vAlign w:val="center"/>
          </w:tcPr>
          <w:p w:rsidR="00050B7E" w:rsidRDefault="00050B7E" w:rsidP="00C6740F">
            <w:pPr>
              <w:spacing w:line="400" w:lineRule="exact"/>
              <w:jc w:val="center"/>
              <w:rPr>
                <w:rFonts w:ascii="仿宋" w:eastAsia="仿宋" w:hAnsi="仿宋" w:cs="Times New Roman" w:hint="eastAsia"/>
                <w:sz w:val="24"/>
                <w:szCs w:val="24"/>
              </w:rPr>
            </w:pPr>
            <w:r w:rsidRPr="00C6740F">
              <w:rPr>
                <w:rFonts w:ascii="仿宋" w:eastAsia="仿宋" w:hAnsi="仿宋" w:cs="Times New Roman" w:hint="eastAsia"/>
                <w:sz w:val="24"/>
                <w:szCs w:val="24"/>
              </w:rPr>
              <w:t>大学生公寓会议中心1个</w:t>
            </w:r>
          </w:p>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（计划内常设教室）、</w:t>
            </w:r>
          </w:p>
          <w:p w:rsidR="00050B7E" w:rsidRDefault="00050B7E" w:rsidP="00C6740F">
            <w:pPr>
              <w:spacing w:line="400" w:lineRule="exact"/>
              <w:jc w:val="center"/>
              <w:rPr>
                <w:rFonts w:ascii="仿宋" w:eastAsia="仿宋" w:hAnsi="仿宋" w:cs="Times New Roman" w:hint="eastAsia"/>
                <w:sz w:val="24"/>
                <w:szCs w:val="24"/>
              </w:rPr>
            </w:pPr>
            <w:r w:rsidRPr="00C6740F">
              <w:rPr>
                <w:rFonts w:ascii="仿宋" w:eastAsia="仿宋" w:hAnsi="仿宋" w:cs="Times New Roman" w:hint="eastAsia"/>
                <w:sz w:val="24"/>
                <w:szCs w:val="24"/>
              </w:rPr>
              <w:t>中工大厦会议室3—4个</w:t>
            </w:r>
          </w:p>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（计划外常设教室）、</w:t>
            </w:r>
          </w:p>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第一教学楼大教室</w:t>
            </w:r>
          </w:p>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（临时教室）、</w:t>
            </w:r>
          </w:p>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第二教学楼大教室</w:t>
            </w:r>
          </w:p>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（临时教室）、</w:t>
            </w:r>
          </w:p>
          <w:p w:rsidR="00050B7E" w:rsidRPr="00C6740F" w:rsidRDefault="00050B7E"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高级常设教室（能满足省部级干部培训条件）</w:t>
            </w:r>
          </w:p>
        </w:tc>
        <w:tc>
          <w:tcPr>
            <w:tcW w:w="3346" w:type="dxa"/>
            <w:vAlign w:val="center"/>
          </w:tcPr>
          <w:p w:rsidR="00050B7E" w:rsidRPr="00050B7E" w:rsidRDefault="00050B7E" w:rsidP="00C6740F">
            <w:pPr>
              <w:spacing w:line="400" w:lineRule="exact"/>
              <w:jc w:val="center"/>
              <w:rPr>
                <w:rFonts w:ascii="仿宋" w:eastAsia="仿宋" w:hAnsi="仿宋" w:cs="Times New Roman"/>
                <w:sz w:val="24"/>
                <w:szCs w:val="24"/>
              </w:rPr>
            </w:pPr>
            <w:r w:rsidRPr="00050B7E">
              <w:rPr>
                <w:rFonts w:ascii="仿宋" w:eastAsia="仿宋" w:hAnsi="仿宋" w:cs="Times New Roman" w:hint="eastAsia"/>
                <w:sz w:val="24"/>
                <w:szCs w:val="24"/>
              </w:rPr>
              <w:t>设施、设备更加符合干部培训教学需要。设施完善、服务优质、相对独立、固定使用</w:t>
            </w:r>
          </w:p>
        </w:tc>
      </w:tr>
    </w:tbl>
    <w:p w:rsidR="00C6740F" w:rsidRPr="00C6740F" w:rsidRDefault="00C6740F" w:rsidP="00C6740F">
      <w:pPr>
        <w:rPr>
          <w:rFonts w:ascii="Calibri" w:eastAsia="宋体" w:hAnsi="Calibri" w:cs="Times New Roman"/>
        </w:rPr>
      </w:pPr>
    </w:p>
    <w:p w:rsidR="00C6740F" w:rsidRPr="00C6740F" w:rsidRDefault="00C6740F" w:rsidP="00C6740F">
      <w:pPr>
        <w:spacing w:afterLines="50" w:after="156"/>
        <w:rPr>
          <w:rFonts w:ascii="方正小标宋简体" w:eastAsia="方正小标宋简体" w:hAnsi="黑体" w:cs="Times New Roman"/>
          <w:sz w:val="36"/>
          <w:szCs w:val="36"/>
        </w:rPr>
      </w:pPr>
      <w:r w:rsidRPr="00C6740F">
        <w:rPr>
          <w:rFonts w:ascii="黑体" w:eastAsia="黑体" w:hAnsi="黑体" w:cs="Times New Roman" w:hint="eastAsia"/>
          <w:bCs/>
          <w:sz w:val="32"/>
          <w:szCs w:val="32"/>
        </w:rPr>
        <w:lastRenderedPageBreak/>
        <w:t>附表2</w:t>
      </w:r>
    </w:p>
    <w:p w:rsidR="00C6740F" w:rsidRPr="00C6740F" w:rsidRDefault="00C6740F" w:rsidP="00C6740F">
      <w:pPr>
        <w:spacing w:afterLines="50" w:after="156"/>
        <w:ind w:firstLineChars="200" w:firstLine="720"/>
        <w:rPr>
          <w:rFonts w:ascii="方正小标宋简体" w:eastAsia="方正小标宋简体" w:hAnsi="黑体" w:cs="Times New Roman"/>
          <w:sz w:val="36"/>
          <w:szCs w:val="36"/>
        </w:rPr>
      </w:pPr>
      <w:r w:rsidRPr="00C6740F">
        <w:rPr>
          <w:rFonts w:ascii="方正小标宋简体" w:eastAsia="方正小标宋简体" w:hAnsi="黑体" w:cs="Times New Roman" w:hint="eastAsia"/>
          <w:sz w:val="36"/>
          <w:szCs w:val="36"/>
        </w:rPr>
        <w:t>“十四五”工会干部培训专项规划实施时间表</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2065"/>
        <w:gridCol w:w="2976"/>
        <w:gridCol w:w="1490"/>
        <w:gridCol w:w="1559"/>
        <w:gridCol w:w="1306"/>
      </w:tblGrid>
      <w:tr w:rsidR="00C6740F" w:rsidRPr="00C6740F" w:rsidTr="0003201C">
        <w:trPr>
          <w:trHeight w:val="914"/>
          <w:jc w:val="center"/>
        </w:trPr>
        <w:tc>
          <w:tcPr>
            <w:tcW w:w="532" w:type="dxa"/>
            <w:vAlign w:val="center"/>
          </w:tcPr>
          <w:p w:rsidR="00C6740F" w:rsidRPr="00C6740F" w:rsidRDefault="00C6740F" w:rsidP="00C6740F">
            <w:pPr>
              <w:spacing w:line="400" w:lineRule="exact"/>
              <w:jc w:val="center"/>
              <w:rPr>
                <w:rFonts w:ascii="仿宋" w:eastAsia="仿宋" w:hAnsi="仿宋" w:cs="Times New Roman"/>
                <w:b/>
                <w:sz w:val="24"/>
                <w:szCs w:val="24"/>
              </w:rPr>
            </w:pPr>
            <w:r w:rsidRPr="00C6740F">
              <w:rPr>
                <w:rFonts w:ascii="仿宋" w:eastAsia="仿宋" w:hAnsi="仿宋" w:cs="Times New Roman" w:hint="eastAsia"/>
                <w:b/>
                <w:sz w:val="24"/>
                <w:szCs w:val="24"/>
              </w:rPr>
              <w:t>序号</w:t>
            </w:r>
          </w:p>
        </w:tc>
        <w:tc>
          <w:tcPr>
            <w:tcW w:w="2065" w:type="dxa"/>
            <w:vAlign w:val="center"/>
          </w:tcPr>
          <w:p w:rsidR="00C6740F" w:rsidRPr="00C6740F" w:rsidRDefault="00C6740F" w:rsidP="00C6740F">
            <w:pPr>
              <w:spacing w:line="400" w:lineRule="exact"/>
              <w:jc w:val="center"/>
              <w:rPr>
                <w:rFonts w:ascii="仿宋" w:eastAsia="仿宋" w:hAnsi="仿宋" w:cs="Times New Roman"/>
                <w:b/>
                <w:sz w:val="24"/>
                <w:szCs w:val="24"/>
              </w:rPr>
            </w:pPr>
            <w:r w:rsidRPr="00C6740F">
              <w:rPr>
                <w:rFonts w:ascii="仿宋" w:eastAsia="仿宋" w:hAnsi="仿宋" w:cs="Times New Roman" w:hint="eastAsia"/>
                <w:b/>
                <w:sz w:val="24"/>
                <w:szCs w:val="24"/>
              </w:rPr>
              <w:t>具体任务</w:t>
            </w:r>
          </w:p>
          <w:p w:rsidR="00C6740F" w:rsidRPr="00C6740F" w:rsidRDefault="00C6740F" w:rsidP="00C6740F">
            <w:pPr>
              <w:spacing w:line="400" w:lineRule="exact"/>
              <w:jc w:val="center"/>
              <w:rPr>
                <w:rFonts w:ascii="仿宋" w:eastAsia="仿宋" w:hAnsi="仿宋" w:cs="Times New Roman"/>
                <w:b/>
                <w:sz w:val="24"/>
                <w:szCs w:val="24"/>
              </w:rPr>
            </w:pPr>
            <w:r w:rsidRPr="00C6740F">
              <w:rPr>
                <w:rFonts w:ascii="仿宋" w:eastAsia="仿宋" w:hAnsi="仿宋" w:cs="Times New Roman" w:hint="eastAsia"/>
                <w:b/>
                <w:sz w:val="24"/>
                <w:szCs w:val="24"/>
              </w:rPr>
              <w:t>（或项目、计划）</w:t>
            </w:r>
          </w:p>
        </w:tc>
        <w:tc>
          <w:tcPr>
            <w:tcW w:w="2976" w:type="dxa"/>
            <w:vAlign w:val="center"/>
          </w:tcPr>
          <w:p w:rsidR="00C6740F" w:rsidRPr="00C6740F" w:rsidRDefault="00C6740F" w:rsidP="00C6740F">
            <w:pPr>
              <w:spacing w:line="400" w:lineRule="exact"/>
              <w:jc w:val="center"/>
              <w:rPr>
                <w:rFonts w:ascii="仿宋" w:eastAsia="仿宋" w:hAnsi="仿宋" w:cs="Times New Roman"/>
                <w:b/>
                <w:sz w:val="24"/>
                <w:szCs w:val="24"/>
              </w:rPr>
            </w:pPr>
            <w:r w:rsidRPr="00C6740F">
              <w:rPr>
                <w:rFonts w:ascii="仿宋" w:eastAsia="仿宋" w:hAnsi="仿宋" w:cs="Times New Roman" w:hint="eastAsia"/>
                <w:b/>
                <w:sz w:val="24"/>
                <w:szCs w:val="24"/>
              </w:rPr>
              <w:t>时间进度</w:t>
            </w:r>
          </w:p>
          <w:p w:rsidR="00C6740F" w:rsidRPr="00C6740F" w:rsidRDefault="00C6740F" w:rsidP="00C6740F">
            <w:pPr>
              <w:spacing w:line="400" w:lineRule="exact"/>
              <w:jc w:val="center"/>
              <w:rPr>
                <w:rFonts w:ascii="仿宋" w:eastAsia="仿宋" w:hAnsi="仿宋" w:cs="Times New Roman"/>
                <w:b/>
                <w:sz w:val="24"/>
                <w:szCs w:val="24"/>
              </w:rPr>
            </w:pPr>
            <w:r w:rsidRPr="00C6740F">
              <w:rPr>
                <w:rFonts w:ascii="仿宋" w:eastAsia="仿宋" w:hAnsi="仿宋" w:cs="Times New Roman" w:hint="eastAsia"/>
                <w:b/>
                <w:sz w:val="24"/>
                <w:szCs w:val="24"/>
              </w:rPr>
              <w:t>（落实到年或学期）</w:t>
            </w:r>
          </w:p>
        </w:tc>
        <w:tc>
          <w:tcPr>
            <w:tcW w:w="1490" w:type="dxa"/>
            <w:vAlign w:val="center"/>
          </w:tcPr>
          <w:p w:rsidR="00C6740F" w:rsidRPr="00C6740F" w:rsidRDefault="00C6740F" w:rsidP="00C6740F">
            <w:pPr>
              <w:spacing w:line="400" w:lineRule="exact"/>
              <w:jc w:val="center"/>
              <w:rPr>
                <w:rFonts w:ascii="仿宋" w:eastAsia="仿宋" w:hAnsi="仿宋" w:cs="Times New Roman"/>
                <w:b/>
                <w:sz w:val="24"/>
                <w:szCs w:val="24"/>
              </w:rPr>
            </w:pPr>
            <w:r w:rsidRPr="00C6740F">
              <w:rPr>
                <w:rFonts w:ascii="仿宋" w:eastAsia="仿宋" w:hAnsi="仿宋" w:cs="Times New Roman" w:hint="eastAsia"/>
                <w:b/>
                <w:sz w:val="24"/>
                <w:szCs w:val="24"/>
              </w:rPr>
              <w:t>责任部门</w:t>
            </w:r>
          </w:p>
        </w:tc>
        <w:tc>
          <w:tcPr>
            <w:tcW w:w="1559" w:type="dxa"/>
            <w:vAlign w:val="center"/>
          </w:tcPr>
          <w:p w:rsidR="00C6740F" w:rsidRPr="00C6740F" w:rsidRDefault="00C6740F" w:rsidP="00C6740F">
            <w:pPr>
              <w:widowControl/>
              <w:spacing w:line="400" w:lineRule="exact"/>
              <w:jc w:val="center"/>
              <w:rPr>
                <w:rFonts w:ascii="仿宋" w:eastAsia="仿宋" w:hAnsi="仿宋" w:cs="Times New Roman"/>
                <w:b/>
                <w:sz w:val="24"/>
                <w:szCs w:val="24"/>
              </w:rPr>
            </w:pPr>
            <w:r w:rsidRPr="00C6740F">
              <w:rPr>
                <w:rFonts w:ascii="仿宋" w:eastAsia="仿宋" w:hAnsi="仿宋" w:cs="Times New Roman" w:hint="eastAsia"/>
                <w:b/>
                <w:sz w:val="24"/>
                <w:szCs w:val="24"/>
              </w:rPr>
              <w:t>责任人</w:t>
            </w:r>
          </w:p>
        </w:tc>
        <w:tc>
          <w:tcPr>
            <w:tcW w:w="1306" w:type="dxa"/>
            <w:vAlign w:val="center"/>
          </w:tcPr>
          <w:p w:rsidR="00C6740F" w:rsidRPr="00C6740F" w:rsidRDefault="00C6740F" w:rsidP="00C6740F">
            <w:pPr>
              <w:widowControl/>
              <w:spacing w:line="400" w:lineRule="exact"/>
              <w:jc w:val="center"/>
              <w:rPr>
                <w:rFonts w:ascii="仿宋" w:eastAsia="仿宋" w:hAnsi="仿宋" w:cs="Times New Roman"/>
                <w:b/>
                <w:sz w:val="24"/>
                <w:szCs w:val="24"/>
              </w:rPr>
            </w:pPr>
            <w:r w:rsidRPr="00C6740F">
              <w:rPr>
                <w:rFonts w:ascii="仿宋" w:eastAsia="仿宋" w:hAnsi="仿宋" w:cs="Times New Roman" w:hint="eastAsia"/>
                <w:b/>
                <w:sz w:val="24"/>
                <w:szCs w:val="24"/>
              </w:rPr>
              <w:t>备注</w:t>
            </w:r>
          </w:p>
        </w:tc>
      </w:tr>
      <w:tr w:rsidR="00C6740F" w:rsidRPr="00C6740F" w:rsidTr="0003201C">
        <w:trPr>
          <w:trHeight w:val="561"/>
          <w:jc w:val="center"/>
        </w:trPr>
        <w:tc>
          <w:tcPr>
            <w:tcW w:w="532"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1</w:t>
            </w:r>
          </w:p>
        </w:tc>
        <w:tc>
          <w:tcPr>
            <w:tcW w:w="2065"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培训学员</w:t>
            </w:r>
          </w:p>
        </w:tc>
        <w:tc>
          <w:tcPr>
            <w:tcW w:w="2976"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7600人次/年</w:t>
            </w:r>
          </w:p>
        </w:tc>
        <w:tc>
          <w:tcPr>
            <w:tcW w:w="1490"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tc>
        <w:tc>
          <w:tcPr>
            <w:tcW w:w="1559"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部门负责人</w:t>
            </w:r>
          </w:p>
        </w:tc>
        <w:tc>
          <w:tcPr>
            <w:tcW w:w="1306" w:type="dxa"/>
            <w:vAlign w:val="center"/>
          </w:tcPr>
          <w:p w:rsidR="00C6740F" w:rsidRPr="00C6740F" w:rsidRDefault="00C6740F" w:rsidP="00C6740F">
            <w:pPr>
              <w:spacing w:line="400" w:lineRule="exact"/>
              <w:jc w:val="center"/>
              <w:rPr>
                <w:rFonts w:ascii="仿宋" w:eastAsia="仿宋" w:hAnsi="仿宋" w:cs="Times New Roman"/>
                <w:sz w:val="24"/>
                <w:szCs w:val="24"/>
              </w:rPr>
            </w:pPr>
          </w:p>
        </w:tc>
      </w:tr>
      <w:tr w:rsidR="00C6740F" w:rsidRPr="00C6740F" w:rsidTr="0003201C">
        <w:trPr>
          <w:trHeight w:val="1022"/>
          <w:jc w:val="center"/>
        </w:trPr>
        <w:tc>
          <w:tcPr>
            <w:tcW w:w="532"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2</w:t>
            </w:r>
          </w:p>
        </w:tc>
        <w:tc>
          <w:tcPr>
            <w:tcW w:w="2065"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干部培训专兼职师资队伍</w:t>
            </w:r>
          </w:p>
        </w:tc>
        <w:tc>
          <w:tcPr>
            <w:tcW w:w="2976"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2021年-2022年:100人</w:t>
            </w:r>
          </w:p>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2023年-2025年：120人</w:t>
            </w:r>
          </w:p>
        </w:tc>
        <w:tc>
          <w:tcPr>
            <w:tcW w:w="1490"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tc>
        <w:tc>
          <w:tcPr>
            <w:tcW w:w="1559"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部门负责人</w:t>
            </w:r>
          </w:p>
        </w:tc>
        <w:tc>
          <w:tcPr>
            <w:tcW w:w="1306" w:type="dxa"/>
            <w:vAlign w:val="center"/>
          </w:tcPr>
          <w:p w:rsidR="00C6740F" w:rsidRPr="00C6740F" w:rsidRDefault="00C6740F" w:rsidP="00C6740F">
            <w:pPr>
              <w:spacing w:line="400" w:lineRule="exact"/>
              <w:jc w:val="center"/>
              <w:rPr>
                <w:rFonts w:ascii="仿宋" w:eastAsia="仿宋" w:hAnsi="仿宋" w:cs="Times New Roman"/>
                <w:sz w:val="24"/>
                <w:szCs w:val="24"/>
              </w:rPr>
            </w:pPr>
          </w:p>
        </w:tc>
      </w:tr>
      <w:tr w:rsidR="00C6740F" w:rsidRPr="00C6740F" w:rsidTr="0003201C">
        <w:trPr>
          <w:trHeight w:val="839"/>
          <w:jc w:val="center"/>
        </w:trPr>
        <w:tc>
          <w:tcPr>
            <w:tcW w:w="532"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3</w:t>
            </w:r>
          </w:p>
        </w:tc>
        <w:tc>
          <w:tcPr>
            <w:tcW w:w="2065"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干部培训教材</w:t>
            </w:r>
          </w:p>
        </w:tc>
        <w:tc>
          <w:tcPr>
            <w:tcW w:w="2976"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2021-2023年：3-5部</w:t>
            </w:r>
          </w:p>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2023-2025年：4-5部</w:t>
            </w:r>
          </w:p>
        </w:tc>
        <w:tc>
          <w:tcPr>
            <w:tcW w:w="1490"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tc>
        <w:tc>
          <w:tcPr>
            <w:tcW w:w="1559"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部门负责人</w:t>
            </w:r>
          </w:p>
        </w:tc>
        <w:tc>
          <w:tcPr>
            <w:tcW w:w="1306" w:type="dxa"/>
            <w:vAlign w:val="center"/>
          </w:tcPr>
          <w:p w:rsidR="00C6740F" w:rsidRPr="00C6740F" w:rsidRDefault="00C6740F" w:rsidP="00C6740F">
            <w:pPr>
              <w:spacing w:line="400" w:lineRule="exact"/>
              <w:jc w:val="center"/>
              <w:rPr>
                <w:rFonts w:ascii="仿宋" w:eastAsia="仿宋" w:hAnsi="仿宋" w:cs="Times New Roman"/>
                <w:spacing w:val="-10"/>
                <w:sz w:val="24"/>
                <w:szCs w:val="24"/>
              </w:rPr>
            </w:pPr>
          </w:p>
        </w:tc>
      </w:tr>
      <w:tr w:rsidR="00C6740F" w:rsidRPr="00C6740F" w:rsidTr="0003201C">
        <w:trPr>
          <w:trHeight w:val="1406"/>
          <w:jc w:val="center"/>
        </w:trPr>
        <w:tc>
          <w:tcPr>
            <w:tcW w:w="532"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4</w:t>
            </w:r>
          </w:p>
        </w:tc>
        <w:tc>
          <w:tcPr>
            <w:tcW w:w="2065"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培训课程、精品课程、特色课程</w:t>
            </w:r>
          </w:p>
        </w:tc>
        <w:tc>
          <w:tcPr>
            <w:tcW w:w="2976"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2021-2023年：70-85门</w:t>
            </w:r>
          </w:p>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2023-2024年：85-95门</w:t>
            </w:r>
          </w:p>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2025年：95-120门</w:t>
            </w:r>
          </w:p>
        </w:tc>
        <w:tc>
          <w:tcPr>
            <w:tcW w:w="1490"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tc>
        <w:tc>
          <w:tcPr>
            <w:tcW w:w="1559"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部门负责人</w:t>
            </w:r>
          </w:p>
        </w:tc>
        <w:tc>
          <w:tcPr>
            <w:tcW w:w="1306" w:type="dxa"/>
            <w:vAlign w:val="center"/>
          </w:tcPr>
          <w:p w:rsidR="00C6740F" w:rsidRPr="00C6740F" w:rsidRDefault="00C6740F" w:rsidP="00C6740F">
            <w:pPr>
              <w:spacing w:line="400" w:lineRule="exact"/>
              <w:jc w:val="center"/>
              <w:rPr>
                <w:rFonts w:ascii="仿宋" w:eastAsia="仿宋" w:hAnsi="仿宋" w:cs="Times New Roman"/>
                <w:sz w:val="24"/>
                <w:szCs w:val="24"/>
              </w:rPr>
            </w:pPr>
          </w:p>
        </w:tc>
      </w:tr>
      <w:tr w:rsidR="00C6740F" w:rsidRPr="00C6740F" w:rsidTr="0003201C">
        <w:trPr>
          <w:trHeight w:val="1396"/>
          <w:jc w:val="center"/>
        </w:trPr>
        <w:tc>
          <w:tcPr>
            <w:tcW w:w="532"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5</w:t>
            </w:r>
          </w:p>
        </w:tc>
        <w:tc>
          <w:tcPr>
            <w:tcW w:w="2065"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现场教学基地</w:t>
            </w:r>
          </w:p>
        </w:tc>
        <w:tc>
          <w:tcPr>
            <w:tcW w:w="2976"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2021-2022年：3个</w:t>
            </w:r>
          </w:p>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2023-2024年：4个</w:t>
            </w:r>
          </w:p>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2024-2025年：5个</w:t>
            </w:r>
          </w:p>
        </w:tc>
        <w:tc>
          <w:tcPr>
            <w:tcW w:w="1490"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tc>
        <w:tc>
          <w:tcPr>
            <w:tcW w:w="1559"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部门负责人</w:t>
            </w:r>
          </w:p>
        </w:tc>
        <w:tc>
          <w:tcPr>
            <w:tcW w:w="1306" w:type="dxa"/>
            <w:vAlign w:val="center"/>
          </w:tcPr>
          <w:p w:rsidR="00C6740F" w:rsidRPr="00C6740F" w:rsidRDefault="00C6740F" w:rsidP="00C6740F">
            <w:pPr>
              <w:spacing w:line="400" w:lineRule="exact"/>
              <w:jc w:val="center"/>
              <w:rPr>
                <w:rFonts w:ascii="仿宋" w:eastAsia="仿宋" w:hAnsi="仿宋" w:cs="Times New Roman"/>
                <w:sz w:val="24"/>
                <w:szCs w:val="24"/>
              </w:rPr>
            </w:pPr>
          </w:p>
        </w:tc>
      </w:tr>
      <w:tr w:rsidR="00C6740F" w:rsidRPr="00C6740F" w:rsidTr="0003201C">
        <w:trPr>
          <w:trHeight w:val="1273"/>
          <w:jc w:val="center"/>
        </w:trPr>
        <w:tc>
          <w:tcPr>
            <w:tcW w:w="532"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6</w:t>
            </w:r>
          </w:p>
        </w:tc>
        <w:tc>
          <w:tcPr>
            <w:tcW w:w="2065"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网络培训教育</w:t>
            </w:r>
          </w:p>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中心平台</w:t>
            </w:r>
          </w:p>
        </w:tc>
        <w:tc>
          <w:tcPr>
            <w:tcW w:w="2976"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2021-2025年：</w:t>
            </w:r>
          </w:p>
          <w:p w:rsidR="00C6740F" w:rsidRPr="00C6740F" w:rsidRDefault="00C6740F" w:rsidP="00C6740F">
            <w:pPr>
              <w:spacing w:line="400" w:lineRule="exact"/>
              <w:ind w:firstLineChars="200" w:firstLine="480"/>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网络信息中心</w:t>
            </w:r>
          </w:p>
        </w:tc>
        <w:tc>
          <w:tcPr>
            <w:tcW w:w="1490" w:type="dxa"/>
            <w:vAlign w:val="center"/>
          </w:tcPr>
          <w:p w:rsidR="00C6740F" w:rsidRPr="00C6740F" w:rsidRDefault="00C6740F" w:rsidP="00C6740F">
            <w:pPr>
              <w:spacing w:line="400" w:lineRule="exact"/>
              <w:jc w:val="center"/>
              <w:rPr>
                <w:rFonts w:ascii="仿宋" w:eastAsia="仿宋" w:hAnsi="仿宋" w:cs="Times New Roman"/>
                <w:spacing w:val="-14"/>
                <w:sz w:val="24"/>
                <w:szCs w:val="24"/>
              </w:rPr>
            </w:pPr>
            <w:r w:rsidRPr="00C6740F">
              <w:rPr>
                <w:rFonts w:ascii="仿宋" w:eastAsia="仿宋" w:hAnsi="仿宋" w:cs="Times New Roman" w:hint="eastAsia"/>
                <w:spacing w:val="-14"/>
                <w:sz w:val="24"/>
                <w:szCs w:val="24"/>
              </w:rPr>
              <w:t>工会干部培训</w:t>
            </w:r>
          </w:p>
          <w:p w:rsidR="00C6740F" w:rsidRPr="00C6740F" w:rsidRDefault="00C6740F" w:rsidP="00C6740F">
            <w:pPr>
              <w:spacing w:line="400" w:lineRule="exact"/>
              <w:jc w:val="center"/>
              <w:rPr>
                <w:rFonts w:ascii="仿宋" w:eastAsia="仿宋" w:hAnsi="仿宋" w:cs="Times New Roman"/>
                <w:spacing w:val="-14"/>
                <w:sz w:val="24"/>
                <w:szCs w:val="24"/>
              </w:rPr>
            </w:pPr>
            <w:r w:rsidRPr="00C6740F">
              <w:rPr>
                <w:rFonts w:ascii="仿宋" w:eastAsia="仿宋" w:hAnsi="仿宋" w:cs="Times New Roman" w:hint="eastAsia"/>
                <w:spacing w:val="-14"/>
                <w:sz w:val="24"/>
                <w:szCs w:val="24"/>
              </w:rPr>
              <w:t>学院</w:t>
            </w:r>
          </w:p>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pacing w:val="-14"/>
                <w:sz w:val="24"/>
                <w:szCs w:val="24"/>
              </w:rPr>
              <w:t>网络信息中心</w:t>
            </w:r>
          </w:p>
        </w:tc>
        <w:tc>
          <w:tcPr>
            <w:tcW w:w="1559"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部门负责人</w:t>
            </w:r>
          </w:p>
        </w:tc>
        <w:tc>
          <w:tcPr>
            <w:tcW w:w="1306" w:type="dxa"/>
            <w:vAlign w:val="center"/>
          </w:tcPr>
          <w:p w:rsidR="00C6740F" w:rsidRPr="00C6740F" w:rsidRDefault="00C6740F" w:rsidP="00C6740F">
            <w:pPr>
              <w:spacing w:line="400" w:lineRule="exact"/>
              <w:jc w:val="center"/>
              <w:rPr>
                <w:rFonts w:ascii="仿宋" w:eastAsia="仿宋" w:hAnsi="仿宋" w:cs="Times New Roman"/>
                <w:sz w:val="24"/>
                <w:szCs w:val="24"/>
              </w:rPr>
            </w:pPr>
          </w:p>
        </w:tc>
      </w:tr>
      <w:tr w:rsidR="00C6740F" w:rsidRPr="00C6740F" w:rsidTr="0003201C">
        <w:trPr>
          <w:trHeight w:val="3670"/>
          <w:jc w:val="center"/>
        </w:trPr>
        <w:tc>
          <w:tcPr>
            <w:tcW w:w="532" w:type="dxa"/>
            <w:vAlign w:val="center"/>
          </w:tcPr>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7</w:t>
            </w:r>
          </w:p>
        </w:tc>
        <w:tc>
          <w:tcPr>
            <w:tcW w:w="2065" w:type="dxa"/>
            <w:vAlign w:val="center"/>
          </w:tcPr>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培训教学场所</w:t>
            </w:r>
          </w:p>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建设</w:t>
            </w:r>
          </w:p>
        </w:tc>
        <w:tc>
          <w:tcPr>
            <w:tcW w:w="2976" w:type="dxa"/>
            <w:vAlign w:val="center"/>
          </w:tcPr>
          <w:p w:rsidR="00C6740F" w:rsidRPr="00C6740F" w:rsidRDefault="00C6740F" w:rsidP="00C6740F">
            <w:pPr>
              <w:spacing w:line="360" w:lineRule="exact"/>
              <w:jc w:val="center"/>
              <w:rPr>
                <w:rFonts w:ascii="仿宋" w:eastAsia="仿宋" w:hAnsi="仿宋" w:cs="Times New Roman"/>
                <w:spacing w:val="-12"/>
                <w:sz w:val="24"/>
                <w:szCs w:val="24"/>
              </w:rPr>
            </w:pPr>
            <w:r w:rsidRPr="00C6740F">
              <w:rPr>
                <w:rFonts w:ascii="仿宋" w:eastAsia="仿宋" w:hAnsi="仿宋" w:cs="Times New Roman" w:hint="eastAsia"/>
                <w:spacing w:val="-12"/>
                <w:sz w:val="24"/>
                <w:szCs w:val="24"/>
              </w:rPr>
              <w:t>2021-2025年：</w:t>
            </w:r>
          </w:p>
          <w:p w:rsidR="00C6740F" w:rsidRPr="00C6740F" w:rsidRDefault="00C6740F" w:rsidP="00C6740F">
            <w:pPr>
              <w:spacing w:line="360" w:lineRule="exact"/>
              <w:jc w:val="center"/>
              <w:rPr>
                <w:rFonts w:ascii="仿宋" w:eastAsia="仿宋" w:hAnsi="仿宋" w:cs="Times New Roman"/>
                <w:spacing w:val="-12"/>
                <w:sz w:val="24"/>
                <w:szCs w:val="24"/>
              </w:rPr>
            </w:pPr>
            <w:r w:rsidRPr="00C6740F">
              <w:rPr>
                <w:rFonts w:ascii="仿宋" w:eastAsia="仿宋" w:hAnsi="仿宋" w:cs="Times New Roman" w:hint="eastAsia"/>
                <w:spacing w:val="-12"/>
                <w:sz w:val="24"/>
                <w:szCs w:val="24"/>
              </w:rPr>
              <w:t>大学生公寓会议中心2个（计划内常设教室）、</w:t>
            </w:r>
          </w:p>
          <w:p w:rsidR="00C6740F" w:rsidRPr="00C6740F" w:rsidRDefault="00C6740F" w:rsidP="00C6740F">
            <w:pPr>
              <w:spacing w:line="360" w:lineRule="exact"/>
              <w:jc w:val="center"/>
              <w:rPr>
                <w:rFonts w:ascii="仿宋" w:eastAsia="仿宋" w:hAnsi="仿宋" w:cs="Times New Roman"/>
                <w:sz w:val="24"/>
                <w:szCs w:val="24"/>
              </w:rPr>
            </w:pPr>
            <w:r w:rsidRPr="00C6740F">
              <w:rPr>
                <w:rFonts w:ascii="仿宋" w:eastAsia="仿宋" w:hAnsi="仿宋" w:cs="Times New Roman" w:hint="eastAsia"/>
                <w:sz w:val="24"/>
                <w:szCs w:val="24"/>
              </w:rPr>
              <w:t>中工大厦会议室10个</w:t>
            </w:r>
          </w:p>
          <w:p w:rsidR="00C6740F" w:rsidRPr="00C6740F" w:rsidRDefault="00C6740F" w:rsidP="00C6740F">
            <w:pPr>
              <w:spacing w:line="360" w:lineRule="exact"/>
              <w:jc w:val="center"/>
              <w:rPr>
                <w:rFonts w:ascii="仿宋" w:eastAsia="仿宋" w:hAnsi="仿宋" w:cs="Times New Roman"/>
                <w:sz w:val="24"/>
                <w:szCs w:val="24"/>
              </w:rPr>
            </w:pPr>
            <w:r w:rsidRPr="00C6740F">
              <w:rPr>
                <w:rFonts w:ascii="仿宋" w:eastAsia="仿宋" w:hAnsi="仿宋" w:cs="Times New Roman" w:hint="eastAsia"/>
                <w:sz w:val="24"/>
                <w:szCs w:val="24"/>
              </w:rPr>
              <w:t>（计划外常设教室）、</w:t>
            </w:r>
          </w:p>
          <w:p w:rsidR="00C6740F" w:rsidRPr="00C6740F" w:rsidRDefault="00C6740F" w:rsidP="00C6740F">
            <w:pPr>
              <w:spacing w:line="360" w:lineRule="exact"/>
              <w:jc w:val="center"/>
              <w:rPr>
                <w:rFonts w:ascii="仿宋" w:eastAsia="仿宋" w:hAnsi="仿宋" w:cs="Times New Roman"/>
                <w:sz w:val="24"/>
                <w:szCs w:val="24"/>
              </w:rPr>
            </w:pPr>
            <w:r w:rsidRPr="00C6740F">
              <w:rPr>
                <w:rFonts w:ascii="仿宋" w:eastAsia="仿宋" w:hAnsi="仿宋" w:cs="Times New Roman" w:hint="eastAsia"/>
                <w:sz w:val="24"/>
                <w:szCs w:val="24"/>
              </w:rPr>
              <w:t>第一教学楼大教室</w:t>
            </w:r>
          </w:p>
          <w:p w:rsidR="00C6740F" w:rsidRPr="00C6740F" w:rsidRDefault="00C6740F" w:rsidP="00C6740F">
            <w:pPr>
              <w:spacing w:line="36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（常设教室）3个、</w:t>
            </w:r>
          </w:p>
          <w:p w:rsidR="00C6740F" w:rsidRPr="00C6740F" w:rsidRDefault="00C6740F" w:rsidP="00C6740F">
            <w:pPr>
              <w:spacing w:line="360" w:lineRule="exact"/>
              <w:jc w:val="center"/>
              <w:rPr>
                <w:rFonts w:ascii="仿宋" w:eastAsia="仿宋" w:hAnsi="仿宋" w:cs="Times New Roman"/>
                <w:sz w:val="24"/>
                <w:szCs w:val="24"/>
              </w:rPr>
            </w:pPr>
            <w:r w:rsidRPr="00C6740F">
              <w:rPr>
                <w:rFonts w:ascii="仿宋" w:eastAsia="仿宋" w:hAnsi="仿宋" w:cs="Times New Roman" w:hint="eastAsia"/>
                <w:sz w:val="24"/>
                <w:szCs w:val="24"/>
              </w:rPr>
              <w:t>第二教学楼大教室</w:t>
            </w:r>
          </w:p>
          <w:p w:rsidR="00C6740F" w:rsidRPr="00C6740F" w:rsidRDefault="00C6740F" w:rsidP="00C6740F">
            <w:pPr>
              <w:spacing w:line="36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（常设教室）5个、</w:t>
            </w:r>
          </w:p>
          <w:p w:rsidR="00C6740F" w:rsidRPr="00C6740F" w:rsidRDefault="00C6740F" w:rsidP="00C6740F">
            <w:pPr>
              <w:spacing w:line="360" w:lineRule="exact"/>
              <w:jc w:val="center"/>
              <w:rPr>
                <w:rFonts w:ascii="仿宋" w:eastAsia="仿宋" w:hAnsi="仿宋" w:cs="Times New Roman"/>
                <w:sz w:val="24"/>
                <w:szCs w:val="24"/>
              </w:rPr>
            </w:pPr>
            <w:r w:rsidRPr="00C6740F">
              <w:rPr>
                <w:rFonts w:ascii="仿宋" w:eastAsia="仿宋" w:hAnsi="仿宋" w:cs="Times New Roman" w:hint="eastAsia"/>
                <w:sz w:val="24"/>
                <w:szCs w:val="24"/>
              </w:rPr>
              <w:t>高级常设教室（满足省部级干部培训条件）4个</w:t>
            </w:r>
          </w:p>
        </w:tc>
        <w:tc>
          <w:tcPr>
            <w:tcW w:w="1490"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资产管理处</w:t>
            </w:r>
          </w:p>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教务处</w:t>
            </w:r>
          </w:p>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后勤管理处</w:t>
            </w:r>
          </w:p>
        </w:tc>
        <w:tc>
          <w:tcPr>
            <w:tcW w:w="1559" w:type="dxa"/>
            <w:vAlign w:val="center"/>
          </w:tcPr>
          <w:p w:rsidR="00C6740F" w:rsidRPr="00C6740F" w:rsidRDefault="00C6740F" w:rsidP="00C6740F">
            <w:pPr>
              <w:spacing w:line="400" w:lineRule="exact"/>
              <w:jc w:val="center"/>
              <w:rPr>
                <w:rFonts w:ascii="仿宋" w:eastAsia="仿宋" w:hAnsi="仿宋" w:cs="Times New Roman"/>
                <w:sz w:val="24"/>
                <w:szCs w:val="24"/>
              </w:rPr>
            </w:pPr>
            <w:r w:rsidRPr="00C6740F">
              <w:rPr>
                <w:rFonts w:ascii="仿宋" w:eastAsia="仿宋" w:hAnsi="仿宋" w:cs="Times New Roman" w:hint="eastAsia"/>
                <w:sz w:val="24"/>
                <w:szCs w:val="24"/>
              </w:rPr>
              <w:t>部门负责人</w:t>
            </w:r>
          </w:p>
        </w:tc>
        <w:tc>
          <w:tcPr>
            <w:tcW w:w="1306" w:type="dxa"/>
            <w:vAlign w:val="center"/>
          </w:tcPr>
          <w:p w:rsidR="00C6740F" w:rsidRPr="00C6740F" w:rsidRDefault="00C6740F" w:rsidP="00C6740F">
            <w:pPr>
              <w:spacing w:line="400" w:lineRule="exact"/>
              <w:rPr>
                <w:rFonts w:ascii="仿宋" w:eastAsia="仿宋" w:hAnsi="仿宋" w:cs="Times New Roman"/>
                <w:spacing w:val="-12"/>
                <w:sz w:val="24"/>
                <w:szCs w:val="24"/>
              </w:rPr>
            </w:pPr>
            <w:r w:rsidRPr="00C6740F">
              <w:rPr>
                <w:rFonts w:ascii="仿宋" w:eastAsia="仿宋" w:hAnsi="仿宋" w:cs="Times New Roman" w:hint="eastAsia"/>
                <w:spacing w:val="-12"/>
                <w:sz w:val="24"/>
                <w:szCs w:val="24"/>
              </w:rPr>
              <w:t>教室条件应符合干部培训特点，设施完善、服务到位、相对独立、固定使用</w:t>
            </w:r>
          </w:p>
        </w:tc>
      </w:tr>
    </w:tbl>
    <w:p w:rsidR="00C6740F" w:rsidRPr="00C6740F" w:rsidRDefault="00C6740F" w:rsidP="00C6740F">
      <w:pPr>
        <w:spacing w:line="0" w:lineRule="atLeast"/>
        <w:rPr>
          <w:rFonts w:ascii="方正小标宋简体" w:eastAsia="方正小标宋简体" w:hAnsi="宋体" w:cs="Times New Roman"/>
          <w:sz w:val="36"/>
          <w:szCs w:val="36"/>
        </w:rPr>
      </w:pPr>
      <w:r w:rsidRPr="00C6740F">
        <w:rPr>
          <w:rFonts w:ascii="黑体" w:eastAsia="黑体" w:hAnsi="黑体" w:cs="Times New Roman" w:hint="eastAsia"/>
          <w:bCs/>
          <w:sz w:val="32"/>
          <w:szCs w:val="32"/>
        </w:rPr>
        <w:lastRenderedPageBreak/>
        <w:t>附表3</w:t>
      </w:r>
    </w:p>
    <w:p w:rsidR="00C6740F" w:rsidRPr="00C6740F" w:rsidRDefault="00C6740F" w:rsidP="00C6740F">
      <w:pPr>
        <w:spacing w:line="0" w:lineRule="atLeast"/>
        <w:jc w:val="center"/>
        <w:rPr>
          <w:rFonts w:ascii="方正小标宋简体" w:eastAsia="方正小标宋简体" w:hAnsi="宋体" w:cs="Times New Roman"/>
          <w:sz w:val="36"/>
          <w:szCs w:val="36"/>
        </w:rPr>
      </w:pPr>
      <w:r w:rsidRPr="00C6740F">
        <w:rPr>
          <w:rFonts w:ascii="方正小标宋简体" w:eastAsia="方正小标宋简体" w:hAnsi="宋体" w:cs="Times New Roman" w:hint="eastAsia"/>
          <w:sz w:val="36"/>
          <w:szCs w:val="36"/>
        </w:rPr>
        <w:t>“十四五”工会干部培训专项规划</w:t>
      </w:r>
    </w:p>
    <w:p w:rsidR="00C6740F" w:rsidRPr="00C6740F" w:rsidRDefault="00C6740F" w:rsidP="00C6740F">
      <w:pPr>
        <w:spacing w:afterLines="50" w:after="156" w:line="0" w:lineRule="atLeast"/>
        <w:jc w:val="center"/>
        <w:rPr>
          <w:rFonts w:ascii="方正小标宋简体" w:eastAsia="方正小标宋简体" w:hAnsi="宋体" w:cs="Times New Roman"/>
          <w:sz w:val="36"/>
          <w:szCs w:val="36"/>
        </w:rPr>
      </w:pPr>
      <w:r w:rsidRPr="00C6740F">
        <w:rPr>
          <w:rFonts w:ascii="方正小标宋简体" w:eastAsia="方正小标宋简体" w:hAnsi="宋体" w:cs="Times New Roman" w:hint="eastAsia"/>
          <w:sz w:val="36"/>
          <w:szCs w:val="36"/>
        </w:rPr>
        <w:t>年度重点任务清单</w:t>
      </w:r>
    </w:p>
    <w:tbl>
      <w:tblPr>
        <w:tblW w:w="98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276"/>
        <w:gridCol w:w="2500"/>
        <w:gridCol w:w="3471"/>
        <w:gridCol w:w="1577"/>
      </w:tblGrid>
      <w:tr w:rsidR="00C6740F" w:rsidRPr="00C6740F" w:rsidTr="0003201C">
        <w:trPr>
          <w:trHeight w:val="694"/>
          <w:jc w:val="center"/>
        </w:trPr>
        <w:tc>
          <w:tcPr>
            <w:tcW w:w="993" w:type="dxa"/>
            <w:vAlign w:val="center"/>
          </w:tcPr>
          <w:p w:rsidR="00C6740F" w:rsidRPr="00C6740F" w:rsidRDefault="00C6740F" w:rsidP="00C6740F">
            <w:pPr>
              <w:spacing w:line="400" w:lineRule="exact"/>
              <w:jc w:val="center"/>
              <w:rPr>
                <w:rFonts w:ascii="仿宋" w:eastAsia="仿宋" w:hAnsi="仿宋" w:cs="Times New Roman"/>
                <w:b/>
                <w:sz w:val="24"/>
                <w:szCs w:val="24"/>
              </w:rPr>
            </w:pPr>
            <w:r w:rsidRPr="00C6740F">
              <w:rPr>
                <w:rFonts w:ascii="仿宋" w:eastAsia="仿宋" w:hAnsi="仿宋" w:cs="Times New Roman" w:hint="eastAsia"/>
                <w:b/>
                <w:sz w:val="24"/>
                <w:szCs w:val="24"/>
              </w:rPr>
              <w:t>年度</w:t>
            </w:r>
          </w:p>
        </w:tc>
        <w:tc>
          <w:tcPr>
            <w:tcW w:w="1276" w:type="dxa"/>
            <w:vAlign w:val="center"/>
          </w:tcPr>
          <w:p w:rsidR="00C6740F" w:rsidRPr="00C6740F" w:rsidRDefault="00C6740F" w:rsidP="00C6740F">
            <w:pPr>
              <w:spacing w:line="400" w:lineRule="exact"/>
              <w:jc w:val="center"/>
              <w:rPr>
                <w:rFonts w:ascii="仿宋" w:eastAsia="仿宋" w:hAnsi="仿宋" w:cs="Times New Roman"/>
                <w:b/>
                <w:sz w:val="24"/>
                <w:szCs w:val="24"/>
              </w:rPr>
            </w:pPr>
            <w:r w:rsidRPr="00C6740F">
              <w:rPr>
                <w:rFonts w:ascii="仿宋" w:eastAsia="仿宋" w:hAnsi="仿宋" w:cs="Times New Roman" w:hint="eastAsia"/>
                <w:b/>
                <w:sz w:val="24"/>
                <w:szCs w:val="24"/>
              </w:rPr>
              <w:t>时间结点</w:t>
            </w:r>
          </w:p>
        </w:tc>
        <w:tc>
          <w:tcPr>
            <w:tcW w:w="2500" w:type="dxa"/>
            <w:vAlign w:val="center"/>
          </w:tcPr>
          <w:p w:rsidR="00C6740F" w:rsidRPr="00C6740F" w:rsidRDefault="00C6740F" w:rsidP="00C6740F">
            <w:pPr>
              <w:spacing w:line="400" w:lineRule="exact"/>
              <w:jc w:val="center"/>
              <w:rPr>
                <w:rFonts w:ascii="仿宋" w:eastAsia="仿宋" w:hAnsi="仿宋" w:cs="Times New Roman"/>
                <w:b/>
                <w:sz w:val="24"/>
                <w:szCs w:val="24"/>
              </w:rPr>
            </w:pPr>
            <w:r w:rsidRPr="00C6740F">
              <w:rPr>
                <w:rFonts w:ascii="仿宋" w:eastAsia="仿宋" w:hAnsi="仿宋" w:cs="Times New Roman" w:hint="eastAsia"/>
                <w:b/>
                <w:sz w:val="24"/>
                <w:szCs w:val="24"/>
              </w:rPr>
              <w:t>重点任务</w:t>
            </w:r>
          </w:p>
        </w:tc>
        <w:tc>
          <w:tcPr>
            <w:tcW w:w="3471" w:type="dxa"/>
            <w:vAlign w:val="center"/>
          </w:tcPr>
          <w:p w:rsidR="00C6740F" w:rsidRPr="00C6740F" w:rsidRDefault="00C6740F" w:rsidP="00C6740F">
            <w:pPr>
              <w:spacing w:line="400" w:lineRule="exact"/>
              <w:jc w:val="center"/>
              <w:rPr>
                <w:rFonts w:ascii="仿宋" w:eastAsia="仿宋" w:hAnsi="仿宋" w:cs="Times New Roman"/>
                <w:b/>
                <w:sz w:val="24"/>
                <w:szCs w:val="24"/>
              </w:rPr>
            </w:pPr>
            <w:r w:rsidRPr="00C6740F">
              <w:rPr>
                <w:rFonts w:ascii="仿宋" w:eastAsia="仿宋" w:hAnsi="仿宋" w:cs="Times New Roman" w:hint="eastAsia"/>
                <w:b/>
                <w:sz w:val="24"/>
                <w:szCs w:val="24"/>
              </w:rPr>
              <w:t>任务内容</w:t>
            </w:r>
          </w:p>
        </w:tc>
        <w:tc>
          <w:tcPr>
            <w:tcW w:w="1577" w:type="dxa"/>
            <w:vAlign w:val="center"/>
          </w:tcPr>
          <w:p w:rsidR="00C6740F" w:rsidRPr="00C6740F" w:rsidRDefault="00C6740F" w:rsidP="00C6740F">
            <w:pPr>
              <w:spacing w:line="400" w:lineRule="exact"/>
              <w:jc w:val="center"/>
              <w:rPr>
                <w:rFonts w:ascii="仿宋" w:eastAsia="仿宋" w:hAnsi="仿宋" w:cs="Times New Roman"/>
                <w:b/>
                <w:sz w:val="24"/>
                <w:szCs w:val="24"/>
              </w:rPr>
            </w:pPr>
            <w:r w:rsidRPr="00C6740F">
              <w:rPr>
                <w:rFonts w:ascii="仿宋" w:eastAsia="仿宋" w:hAnsi="仿宋" w:cs="Times New Roman" w:hint="eastAsia"/>
                <w:b/>
                <w:sz w:val="24"/>
                <w:szCs w:val="24"/>
              </w:rPr>
              <w:t>责任部门</w:t>
            </w:r>
          </w:p>
        </w:tc>
      </w:tr>
      <w:tr w:rsidR="00C6740F" w:rsidRPr="00C6740F" w:rsidTr="0003201C">
        <w:trPr>
          <w:trHeight w:val="1985"/>
          <w:jc w:val="center"/>
        </w:trPr>
        <w:tc>
          <w:tcPr>
            <w:tcW w:w="993" w:type="dxa"/>
            <w:vMerge w:val="restart"/>
            <w:vAlign w:val="center"/>
          </w:tcPr>
          <w:p w:rsidR="00C6740F" w:rsidRPr="00C6740F" w:rsidRDefault="00C6740F" w:rsidP="00C6740F">
            <w:pPr>
              <w:spacing w:line="360" w:lineRule="auto"/>
              <w:jc w:val="center"/>
              <w:rPr>
                <w:rFonts w:ascii="仿宋" w:eastAsia="仿宋" w:hAnsi="仿宋" w:cs="Times New Roman"/>
                <w:sz w:val="24"/>
                <w:szCs w:val="24"/>
              </w:rPr>
            </w:pPr>
            <w:r w:rsidRPr="00C6740F">
              <w:rPr>
                <w:rFonts w:ascii="仿宋" w:eastAsia="仿宋" w:hAnsi="仿宋" w:cs="Times New Roman" w:hint="eastAsia"/>
                <w:sz w:val="24"/>
                <w:szCs w:val="24"/>
              </w:rPr>
              <w:t>2021年</w:t>
            </w:r>
          </w:p>
        </w:tc>
        <w:tc>
          <w:tcPr>
            <w:tcW w:w="1276" w:type="dxa"/>
            <w:vMerge w:val="restart"/>
            <w:vAlign w:val="center"/>
          </w:tcPr>
          <w:p w:rsidR="00C6740F" w:rsidRPr="00C6740F" w:rsidRDefault="00C6740F" w:rsidP="00C6740F">
            <w:pPr>
              <w:spacing w:line="360" w:lineRule="auto"/>
              <w:jc w:val="center"/>
              <w:rPr>
                <w:rFonts w:ascii="仿宋" w:eastAsia="仿宋" w:hAnsi="仿宋" w:cs="Times New Roman"/>
                <w:sz w:val="24"/>
                <w:szCs w:val="24"/>
              </w:rPr>
            </w:pPr>
            <w:r w:rsidRPr="00C6740F">
              <w:rPr>
                <w:rFonts w:ascii="仿宋" w:eastAsia="仿宋" w:hAnsi="仿宋" w:cs="Times New Roman" w:hint="eastAsia"/>
                <w:sz w:val="24"/>
                <w:szCs w:val="24"/>
              </w:rPr>
              <w:t>建党百年</w:t>
            </w:r>
          </w:p>
        </w:tc>
        <w:tc>
          <w:tcPr>
            <w:tcW w:w="2500" w:type="dxa"/>
            <w:vAlign w:val="center"/>
          </w:tcPr>
          <w:p w:rsidR="00C6740F" w:rsidRPr="00C6740F" w:rsidRDefault="00C6740F" w:rsidP="00C6740F">
            <w:pPr>
              <w:spacing w:line="340" w:lineRule="exact"/>
              <w:rPr>
                <w:rFonts w:ascii="仿宋" w:eastAsia="仿宋" w:hAnsi="仿宋" w:cs="Times New Roman"/>
                <w:spacing w:val="-6"/>
                <w:sz w:val="24"/>
                <w:szCs w:val="24"/>
              </w:rPr>
            </w:pPr>
            <w:r w:rsidRPr="00C6740F">
              <w:rPr>
                <w:rFonts w:ascii="仿宋" w:eastAsia="仿宋" w:hAnsi="仿宋" w:cs="Times New Roman" w:hint="eastAsia"/>
                <w:spacing w:val="-6"/>
                <w:sz w:val="24"/>
                <w:szCs w:val="24"/>
              </w:rPr>
              <w:t>深入开展党的十九届六中全会精神教育培训，开展建党百年主题活动，加强中国工运史研究与教学建设</w:t>
            </w:r>
          </w:p>
        </w:tc>
        <w:tc>
          <w:tcPr>
            <w:tcW w:w="3471" w:type="dxa"/>
          </w:tcPr>
          <w:p w:rsidR="00C6740F" w:rsidRPr="00C6740F" w:rsidRDefault="00C6740F" w:rsidP="00C6740F">
            <w:pPr>
              <w:spacing w:line="340" w:lineRule="exact"/>
              <w:ind w:firstLine="480"/>
              <w:rPr>
                <w:rFonts w:ascii="仿宋" w:eastAsia="仿宋" w:hAnsi="仿宋" w:cs="Times New Roman"/>
                <w:kern w:val="44"/>
                <w:sz w:val="24"/>
                <w:szCs w:val="24"/>
              </w:rPr>
            </w:pPr>
            <w:r w:rsidRPr="00C6740F">
              <w:rPr>
                <w:rFonts w:ascii="仿宋" w:eastAsia="仿宋" w:hAnsi="仿宋" w:cs="Times New Roman" w:hint="eastAsia"/>
                <w:kern w:val="44"/>
                <w:sz w:val="24"/>
                <w:szCs w:val="24"/>
              </w:rPr>
              <w:t>突出全会精神主题，开展工会干部教育培训；推进建党百年精神专题教材建设；中国工运史教材与科研项目建设；加强全会精神专题师资建设；工会干部培训教师基本功大赛</w:t>
            </w:r>
          </w:p>
        </w:tc>
        <w:tc>
          <w:tcPr>
            <w:tcW w:w="1577" w:type="dxa"/>
            <w:vAlign w:val="center"/>
          </w:tcPr>
          <w:p w:rsidR="00C6740F" w:rsidRPr="00C6740F" w:rsidRDefault="00C6740F" w:rsidP="00C6740F">
            <w:pPr>
              <w:spacing w:line="34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p w:rsidR="00C6740F" w:rsidRPr="00C6740F" w:rsidRDefault="00C6740F" w:rsidP="00C6740F">
            <w:pPr>
              <w:spacing w:line="34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党委组织部</w:t>
            </w:r>
          </w:p>
          <w:p w:rsidR="00C6740F" w:rsidRPr="00C6740F" w:rsidRDefault="00C6740F" w:rsidP="00C6740F">
            <w:pPr>
              <w:spacing w:line="34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党委宣传部</w:t>
            </w:r>
          </w:p>
          <w:p w:rsidR="00C6740F" w:rsidRPr="00C6740F" w:rsidRDefault="00C6740F" w:rsidP="00C6740F">
            <w:pPr>
              <w:spacing w:line="34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各学院</w:t>
            </w:r>
          </w:p>
        </w:tc>
      </w:tr>
      <w:tr w:rsidR="00C6740F" w:rsidRPr="00C6740F" w:rsidTr="0003201C">
        <w:trPr>
          <w:trHeight w:val="982"/>
          <w:jc w:val="center"/>
        </w:trPr>
        <w:tc>
          <w:tcPr>
            <w:tcW w:w="993" w:type="dxa"/>
            <w:vMerge/>
            <w:vAlign w:val="center"/>
          </w:tcPr>
          <w:p w:rsidR="00C6740F" w:rsidRPr="00C6740F" w:rsidRDefault="00C6740F" w:rsidP="00C6740F">
            <w:pPr>
              <w:spacing w:line="360" w:lineRule="auto"/>
              <w:ind w:firstLineChars="200" w:firstLine="480"/>
              <w:jc w:val="center"/>
              <w:rPr>
                <w:rFonts w:ascii="仿宋" w:eastAsia="仿宋" w:hAnsi="仿宋" w:cs="Times New Roman"/>
                <w:sz w:val="24"/>
                <w:szCs w:val="24"/>
              </w:rPr>
            </w:pPr>
          </w:p>
        </w:tc>
        <w:tc>
          <w:tcPr>
            <w:tcW w:w="1276" w:type="dxa"/>
            <w:vMerge/>
            <w:vAlign w:val="center"/>
          </w:tcPr>
          <w:p w:rsidR="00C6740F" w:rsidRPr="00C6740F" w:rsidRDefault="00C6740F" w:rsidP="00C6740F">
            <w:pPr>
              <w:spacing w:line="360" w:lineRule="auto"/>
              <w:ind w:firstLineChars="200" w:firstLine="480"/>
              <w:jc w:val="center"/>
              <w:rPr>
                <w:rFonts w:ascii="仿宋" w:eastAsia="仿宋" w:hAnsi="仿宋" w:cs="Times New Roman"/>
                <w:sz w:val="24"/>
                <w:szCs w:val="24"/>
              </w:rPr>
            </w:pPr>
          </w:p>
        </w:tc>
        <w:tc>
          <w:tcPr>
            <w:tcW w:w="2500" w:type="dxa"/>
            <w:vAlign w:val="center"/>
          </w:tcPr>
          <w:p w:rsidR="00C6740F" w:rsidRPr="00C6740F" w:rsidRDefault="00C6740F" w:rsidP="00C6740F">
            <w:pPr>
              <w:spacing w:line="340" w:lineRule="exact"/>
              <w:rPr>
                <w:rFonts w:ascii="仿宋" w:eastAsia="仿宋" w:hAnsi="仿宋" w:cs="Times New Roman"/>
                <w:sz w:val="24"/>
                <w:szCs w:val="24"/>
              </w:rPr>
            </w:pPr>
            <w:r w:rsidRPr="00C6740F">
              <w:rPr>
                <w:rFonts w:ascii="仿宋" w:eastAsia="仿宋" w:hAnsi="仿宋" w:cs="Times New Roman" w:hint="eastAsia"/>
                <w:sz w:val="24"/>
                <w:szCs w:val="24"/>
              </w:rPr>
              <w:t>数字化工会干部教育培训网络教育中心管理系统建设</w:t>
            </w:r>
          </w:p>
        </w:tc>
        <w:tc>
          <w:tcPr>
            <w:tcW w:w="3471" w:type="dxa"/>
            <w:vAlign w:val="center"/>
          </w:tcPr>
          <w:p w:rsidR="00C6740F" w:rsidRPr="00C6740F" w:rsidRDefault="00C6740F" w:rsidP="00C6740F">
            <w:pPr>
              <w:spacing w:line="340" w:lineRule="exact"/>
              <w:ind w:firstLine="480"/>
              <w:jc w:val="left"/>
              <w:rPr>
                <w:rFonts w:ascii="仿宋" w:eastAsia="仿宋" w:hAnsi="仿宋" w:cs="Times New Roman"/>
                <w:sz w:val="24"/>
                <w:szCs w:val="24"/>
              </w:rPr>
            </w:pPr>
            <w:r w:rsidRPr="00C6740F">
              <w:rPr>
                <w:rFonts w:ascii="仿宋" w:eastAsia="仿宋" w:hAnsi="仿宋" w:cs="Times New Roman" w:hint="eastAsia"/>
                <w:sz w:val="24"/>
                <w:szCs w:val="24"/>
              </w:rPr>
              <w:t>工会干部教育培训网络教育中心系统建设（第三期）</w:t>
            </w:r>
          </w:p>
        </w:tc>
        <w:tc>
          <w:tcPr>
            <w:tcW w:w="1577" w:type="dxa"/>
            <w:vAlign w:val="center"/>
          </w:tcPr>
          <w:p w:rsidR="00C6740F" w:rsidRPr="00C6740F" w:rsidRDefault="00C6740F" w:rsidP="00C6740F">
            <w:pPr>
              <w:spacing w:line="34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p w:rsidR="00C6740F" w:rsidRPr="00C6740F" w:rsidRDefault="00C6740F" w:rsidP="00C6740F">
            <w:pPr>
              <w:spacing w:line="340" w:lineRule="exact"/>
              <w:jc w:val="center"/>
              <w:rPr>
                <w:rFonts w:ascii="仿宋" w:eastAsia="仿宋" w:hAnsi="仿宋" w:cs="Times New Roman"/>
                <w:sz w:val="24"/>
                <w:szCs w:val="24"/>
              </w:rPr>
            </w:pPr>
            <w:r w:rsidRPr="00C6740F">
              <w:rPr>
                <w:rFonts w:ascii="仿宋" w:eastAsia="仿宋" w:hAnsi="仿宋" w:cs="Times New Roman" w:hint="eastAsia"/>
                <w:spacing w:val="-11"/>
                <w:sz w:val="24"/>
                <w:szCs w:val="24"/>
              </w:rPr>
              <w:t>网络信息中心</w:t>
            </w:r>
          </w:p>
          <w:p w:rsidR="00C6740F" w:rsidRPr="00C6740F" w:rsidRDefault="00C6740F" w:rsidP="00C6740F">
            <w:pPr>
              <w:spacing w:line="340" w:lineRule="exact"/>
              <w:jc w:val="center"/>
              <w:rPr>
                <w:rFonts w:ascii="仿宋" w:eastAsia="仿宋" w:hAnsi="仿宋" w:cs="Times New Roman"/>
                <w:sz w:val="24"/>
                <w:szCs w:val="24"/>
              </w:rPr>
            </w:pPr>
            <w:r w:rsidRPr="00C6740F">
              <w:rPr>
                <w:rFonts w:ascii="仿宋" w:eastAsia="仿宋" w:hAnsi="仿宋" w:cs="Times New Roman" w:hint="eastAsia"/>
                <w:sz w:val="24"/>
                <w:szCs w:val="24"/>
              </w:rPr>
              <w:t>资产管理处</w:t>
            </w:r>
          </w:p>
        </w:tc>
      </w:tr>
      <w:tr w:rsidR="00C6740F" w:rsidRPr="00C6740F" w:rsidTr="0003201C">
        <w:trPr>
          <w:trHeight w:val="715"/>
          <w:jc w:val="center"/>
        </w:trPr>
        <w:tc>
          <w:tcPr>
            <w:tcW w:w="993" w:type="dxa"/>
            <w:vMerge/>
            <w:vAlign w:val="center"/>
          </w:tcPr>
          <w:p w:rsidR="00C6740F" w:rsidRPr="00C6740F" w:rsidRDefault="00C6740F" w:rsidP="00C6740F">
            <w:pPr>
              <w:spacing w:line="360" w:lineRule="auto"/>
              <w:ind w:firstLineChars="200" w:firstLine="480"/>
              <w:jc w:val="center"/>
              <w:rPr>
                <w:rFonts w:ascii="仿宋" w:eastAsia="仿宋" w:hAnsi="仿宋" w:cs="Times New Roman"/>
                <w:sz w:val="24"/>
                <w:szCs w:val="24"/>
              </w:rPr>
            </w:pPr>
          </w:p>
        </w:tc>
        <w:tc>
          <w:tcPr>
            <w:tcW w:w="1276" w:type="dxa"/>
            <w:vMerge/>
            <w:vAlign w:val="center"/>
          </w:tcPr>
          <w:p w:rsidR="00C6740F" w:rsidRPr="00C6740F" w:rsidRDefault="00C6740F" w:rsidP="00C6740F">
            <w:pPr>
              <w:spacing w:line="360" w:lineRule="auto"/>
              <w:ind w:firstLineChars="200" w:firstLine="480"/>
              <w:jc w:val="center"/>
              <w:rPr>
                <w:rFonts w:ascii="仿宋" w:eastAsia="仿宋" w:hAnsi="仿宋" w:cs="Times New Roman"/>
                <w:sz w:val="24"/>
                <w:szCs w:val="24"/>
              </w:rPr>
            </w:pPr>
          </w:p>
        </w:tc>
        <w:tc>
          <w:tcPr>
            <w:tcW w:w="2500" w:type="dxa"/>
            <w:vAlign w:val="center"/>
          </w:tcPr>
          <w:p w:rsidR="00C6740F" w:rsidRPr="00C6740F" w:rsidRDefault="00C6740F" w:rsidP="00C6740F">
            <w:pPr>
              <w:spacing w:line="340" w:lineRule="exact"/>
              <w:rPr>
                <w:rFonts w:ascii="仿宋" w:eastAsia="仿宋" w:hAnsi="仿宋" w:cs="Times New Roman"/>
                <w:sz w:val="24"/>
                <w:szCs w:val="24"/>
              </w:rPr>
            </w:pPr>
            <w:r w:rsidRPr="00C6740F">
              <w:rPr>
                <w:rFonts w:ascii="仿宋" w:eastAsia="仿宋" w:hAnsi="仿宋" w:cs="Times New Roman" w:hint="eastAsia"/>
                <w:sz w:val="24"/>
                <w:szCs w:val="24"/>
              </w:rPr>
              <w:t>现场教学基地建设</w:t>
            </w:r>
          </w:p>
        </w:tc>
        <w:tc>
          <w:tcPr>
            <w:tcW w:w="3471" w:type="dxa"/>
            <w:vAlign w:val="center"/>
          </w:tcPr>
          <w:p w:rsidR="00C6740F" w:rsidRPr="00C6740F" w:rsidRDefault="00C6740F" w:rsidP="00C6740F">
            <w:pPr>
              <w:spacing w:line="340" w:lineRule="exact"/>
              <w:ind w:firstLine="480"/>
              <w:rPr>
                <w:rFonts w:ascii="仿宋" w:eastAsia="仿宋" w:hAnsi="仿宋" w:cs="Times New Roman"/>
                <w:sz w:val="24"/>
                <w:szCs w:val="24"/>
              </w:rPr>
            </w:pPr>
            <w:r w:rsidRPr="00C6740F">
              <w:rPr>
                <w:rFonts w:ascii="仿宋" w:eastAsia="仿宋" w:hAnsi="仿宋" w:cs="Times New Roman" w:hint="eastAsia"/>
                <w:sz w:val="24"/>
                <w:szCs w:val="24"/>
              </w:rPr>
              <w:t>开发现场教学点，优化现场教学内容，提升互动式教学案例</w:t>
            </w:r>
          </w:p>
        </w:tc>
        <w:tc>
          <w:tcPr>
            <w:tcW w:w="1577" w:type="dxa"/>
            <w:vAlign w:val="center"/>
          </w:tcPr>
          <w:p w:rsidR="00C6740F" w:rsidRPr="00C6740F" w:rsidRDefault="00C6740F" w:rsidP="00C6740F">
            <w:pPr>
              <w:spacing w:line="34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p w:rsidR="00C6740F" w:rsidRPr="00C6740F" w:rsidRDefault="00C6740F" w:rsidP="00C6740F">
            <w:pPr>
              <w:spacing w:line="340" w:lineRule="exact"/>
              <w:jc w:val="center"/>
              <w:rPr>
                <w:rFonts w:ascii="仿宋" w:eastAsia="仿宋" w:hAnsi="仿宋" w:cs="Times New Roman"/>
                <w:sz w:val="24"/>
                <w:szCs w:val="24"/>
              </w:rPr>
            </w:pPr>
            <w:r w:rsidRPr="00C6740F">
              <w:rPr>
                <w:rFonts w:ascii="仿宋" w:eastAsia="仿宋" w:hAnsi="仿宋" w:cs="Times New Roman" w:hint="eastAsia"/>
                <w:sz w:val="24"/>
                <w:szCs w:val="24"/>
              </w:rPr>
              <w:t>教务处</w:t>
            </w:r>
          </w:p>
        </w:tc>
      </w:tr>
      <w:tr w:rsidR="00C6740F" w:rsidRPr="00C6740F" w:rsidTr="0003201C">
        <w:trPr>
          <w:trHeight w:val="1709"/>
          <w:jc w:val="center"/>
        </w:trPr>
        <w:tc>
          <w:tcPr>
            <w:tcW w:w="993" w:type="dxa"/>
            <w:vMerge w:val="restart"/>
            <w:vAlign w:val="center"/>
          </w:tcPr>
          <w:p w:rsidR="00C6740F" w:rsidRPr="00C6740F" w:rsidRDefault="00C6740F" w:rsidP="00C6740F">
            <w:pPr>
              <w:spacing w:line="360" w:lineRule="auto"/>
              <w:jc w:val="center"/>
              <w:rPr>
                <w:rFonts w:ascii="仿宋" w:eastAsia="仿宋" w:hAnsi="仿宋" w:cs="Times New Roman"/>
                <w:sz w:val="24"/>
                <w:szCs w:val="24"/>
              </w:rPr>
            </w:pPr>
            <w:r w:rsidRPr="00C6740F">
              <w:rPr>
                <w:rFonts w:ascii="仿宋" w:eastAsia="仿宋" w:hAnsi="仿宋" w:cs="Times New Roman" w:hint="eastAsia"/>
                <w:sz w:val="24"/>
                <w:szCs w:val="24"/>
              </w:rPr>
              <w:t>2022年</w:t>
            </w:r>
          </w:p>
        </w:tc>
        <w:tc>
          <w:tcPr>
            <w:tcW w:w="1276" w:type="dxa"/>
            <w:vMerge w:val="restart"/>
            <w:vAlign w:val="center"/>
          </w:tcPr>
          <w:p w:rsidR="00C6740F" w:rsidRPr="00C6740F" w:rsidRDefault="00C6740F" w:rsidP="00C6740F">
            <w:pPr>
              <w:spacing w:line="360" w:lineRule="auto"/>
              <w:jc w:val="center"/>
              <w:rPr>
                <w:rFonts w:ascii="仿宋" w:eastAsia="仿宋" w:hAnsi="仿宋" w:cs="Times New Roman"/>
                <w:spacing w:val="-24"/>
                <w:sz w:val="24"/>
                <w:szCs w:val="24"/>
              </w:rPr>
            </w:pPr>
            <w:r w:rsidRPr="00C6740F">
              <w:rPr>
                <w:rFonts w:ascii="仿宋" w:eastAsia="仿宋" w:hAnsi="仿宋" w:cs="Times New Roman" w:hint="eastAsia"/>
                <w:spacing w:val="-24"/>
                <w:sz w:val="24"/>
                <w:szCs w:val="24"/>
              </w:rPr>
              <w:t>党的二十大</w:t>
            </w:r>
          </w:p>
        </w:tc>
        <w:tc>
          <w:tcPr>
            <w:tcW w:w="2500" w:type="dxa"/>
            <w:vAlign w:val="center"/>
          </w:tcPr>
          <w:p w:rsidR="00C6740F" w:rsidRPr="00C6740F" w:rsidRDefault="00C6740F" w:rsidP="00C6740F">
            <w:pPr>
              <w:spacing w:line="340" w:lineRule="exact"/>
              <w:ind w:firstLine="440"/>
              <w:rPr>
                <w:rFonts w:ascii="仿宋" w:eastAsia="仿宋" w:hAnsi="仿宋" w:cs="Times New Roman"/>
                <w:sz w:val="24"/>
                <w:szCs w:val="24"/>
              </w:rPr>
            </w:pPr>
            <w:r w:rsidRPr="00C6740F">
              <w:rPr>
                <w:rFonts w:ascii="仿宋" w:eastAsia="仿宋" w:hAnsi="仿宋" w:cs="Times New Roman" w:hint="eastAsia"/>
                <w:spacing w:val="-10"/>
                <w:sz w:val="24"/>
                <w:szCs w:val="24"/>
              </w:rPr>
              <w:t>学习贯彻宣传党的二十大精神</w:t>
            </w:r>
          </w:p>
        </w:tc>
        <w:tc>
          <w:tcPr>
            <w:tcW w:w="3471" w:type="dxa"/>
          </w:tcPr>
          <w:p w:rsidR="00C6740F" w:rsidRPr="00C6740F" w:rsidRDefault="00C6740F" w:rsidP="00C6740F">
            <w:pPr>
              <w:spacing w:line="340" w:lineRule="exact"/>
              <w:ind w:firstLine="480"/>
              <w:rPr>
                <w:rFonts w:ascii="仿宋" w:eastAsia="仿宋" w:hAnsi="仿宋" w:cs="Times New Roman"/>
                <w:sz w:val="24"/>
                <w:szCs w:val="24"/>
              </w:rPr>
            </w:pPr>
            <w:r w:rsidRPr="00C6740F">
              <w:rPr>
                <w:rFonts w:ascii="仿宋" w:eastAsia="仿宋" w:hAnsi="仿宋" w:cs="Times New Roman" w:hint="eastAsia"/>
                <w:sz w:val="24"/>
                <w:szCs w:val="24"/>
              </w:rPr>
              <w:t>突出党的二十大精神主题，开展工会干部教育培训；推进二十大专题教材建设；加强二十大精神专题师资建设</w:t>
            </w:r>
          </w:p>
        </w:tc>
        <w:tc>
          <w:tcPr>
            <w:tcW w:w="1577" w:type="dxa"/>
            <w:vAlign w:val="center"/>
          </w:tcPr>
          <w:p w:rsidR="00C6740F" w:rsidRPr="00C6740F" w:rsidRDefault="00C6740F" w:rsidP="00C6740F">
            <w:pPr>
              <w:spacing w:line="34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p w:rsidR="00C6740F" w:rsidRPr="00C6740F" w:rsidRDefault="00C6740F" w:rsidP="00C6740F">
            <w:pPr>
              <w:spacing w:line="34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各学院</w:t>
            </w:r>
          </w:p>
        </w:tc>
      </w:tr>
      <w:tr w:rsidR="00C6740F" w:rsidRPr="00C6740F" w:rsidTr="0003201C">
        <w:trPr>
          <w:trHeight w:val="945"/>
          <w:jc w:val="center"/>
        </w:trPr>
        <w:tc>
          <w:tcPr>
            <w:tcW w:w="993" w:type="dxa"/>
            <w:vMerge/>
            <w:vAlign w:val="center"/>
          </w:tcPr>
          <w:p w:rsidR="00C6740F" w:rsidRPr="00C6740F" w:rsidRDefault="00C6740F" w:rsidP="00C6740F">
            <w:pPr>
              <w:spacing w:line="360" w:lineRule="auto"/>
              <w:jc w:val="center"/>
              <w:rPr>
                <w:rFonts w:ascii="仿宋" w:eastAsia="仿宋" w:hAnsi="仿宋" w:cs="Times New Roman"/>
                <w:sz w:val="24"/>
                <w:szCs w:val="24"/>
              </w:rPr>
            </w:pPr>
          </w:p>
        </w:tc>
        <w:tc>
          <w:tcPr>
            <w:tcW w:w="1276" w:type="dxa"/>
            <w:vMerge/>
            <w:vAlign w:val="center"/>
          </w:tcPr>
          <w:p w:rsidR="00C6740F" w:rsidRPr="00C6740F" w:rsidRDefault="00C6740F" w:rsidP="00C6740F">
            <w:pPr>
              <w:spacing w:line="360" w:lineRule="auto"/>
              <w:jc w:val="center"/>
              <w:rPr>
                <w:rFonts w:ascii="仿宋" w:eastAsia="仿宋" w:hAnsi="仿宋" w:cs="Times New Roman"/>
                <w:spacing w:val="-24"/>
                <w:sz w:val="24"/>
                <w:szCs w:val="24"/>
              </w:rPr>
            </w:pPr>
          </w:p>
        </w:tc>
        <w:tc>
          <w:tcPr>
            <w:tcW w:w="2500" w:type="dxa"/>
          </w:tcPr>
          <w:p w:rsidR="00C6740F" w:rsidRPr="00C6740F" w:rsidRDefault="00C6740F" w:rsidP="00C6740F">
            <w:pPr>
              <w:spacing w:line="360" w:lineRule="exact"/>
              <w:rPr>
                <w:rFonts w:ascii="仿宋" w:eastAsia="仿宋" w:hAnsi="仿宋" w:cs="Times New Roman"/>
                <w:sz w:val="24"/>
                <w:szCs w:val="24"/>
              </w:rPr>
            </w:pPr>
            <w:r w:rsidRPr="00C6740F">
              <w:rPr>
                <w:rFonts w:ascii="仿宋" w:eastAsia="仿宋" w:hAnsi="仿宋" w:cs="Times New Roman" w:hint="eastAsia"/>
                <w:sz w:val="24"/>
                <w:szCs w:val="24"/>
              </w:rPr>
              <w:t>数字化教育培训管理系统运行</w:t>
            </w:r>
          </w:p>
        </w:tc>
        <w:tc>
          <w:tcPr>
            <w:tcW w:w="3471" w:type="dxa"/>
          </w:tcPr>
          <w:p w:rsidR="00C6740F" w:rsidRPr="00C6740F" w:rsidRDefault="00C6740F" w:rsidP="00C6740F">
            <w:pPr>
              <w:spacing w:line="360" w:lineRule="exact"/>
              <w:ind w:firstLine="480"/>
              <w:rPr>
                <w:rFonts w:ascii="仿宋" w:eastAsia="仿宋" w:hAnsi="仿宋" w:cs="Times New Roman"/>
                <w:sz w:val="24"/>
                <w:szCs w:val="24"/>
              </w:rPr>
            </w:pPr>
            <w:r w:rsidRPr="00C6740F">
              <w:rPr>
                <w:rFonts w:ascii="仿宋" w:eastAsia="仿宋" w:hAnsi="仿宋" w:cs="Times New Roman" w:hint="eastAsia"/>
                <w:spacing w:val="-6"/>
                <w:sz w:val="24"/>
                <w:szCs w:val="24"/>
              </w:rPr>
              <w:t>第三期数字化管理平台使用</w:t>
            </w:r>
          </w:p>
        </w:tc>
        <w:tc>
          <w:tcPr>
            <w:tcW w:w="1577" w:type="dxa"/>
          </w:tcPr>
          <w:p w:rsidR="00C6740F" w:rsidRPr="00C6740F" w:rsidRDefault="00C6740F" w:rsidP="00C6740F">
            <w:pPr>
              <w:spacing w:line="32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p w:rsidR="00C6740F" w:rsidRPr="00C6740F" w:rsidRDefault="00C6740F" w:rsidP="00C6740F">
            <w:pPr>
              <w:spacing w:line="320" w:lineRule="exact"/>
              <w:jc w:val="center"/>
              <w:rPr>
                <w:rFonts w:ascii="仿宋" w:eastAsia="仿宋" w:hAnsi="仿宋" w:cs="Times New Roman"/>
                <w:sz w:val="24"/>
                <w:szCs w:val="24"/>
              </w:rPr>
            </w:pPr>
            <w:r w:rsidRPr="00C6740F">
              <w:rPr>
                <w:rFonts w:ascii="仿宋" w:eastAsia="仿宋" w:hAnsi="仿宋" w:cs="Times New Roman" w:hint="eastAsia"/>
                <w:spacing w:val="-11"/>
                <w:sz w:val="24"/>
                <w:szCs w:val="24"/>
              </w:rPr>
              <w:t>网络信息中心</w:t>
            </w:r>
          </w:p>
        </w:tc>
      </w:tr>
      <w:tr w:rsidR="00C6740F" w:rsidRPr="00C6740F" w:rsidTr="0003201C">
        <w:trPr>
          <w:trHeight w:val="1040"/>
          <w:jc w:val="center"/>
        </w:trPr>
        <w:tc>
          <w:tcPr>
            <w:tcW w:w="993" w:type="dxa"/>
            <w:vMerge/>
            <w:vAlign w:val="center"/>
          </w:tcPr>
          <w:p w:rsidR="00C6740F" w:rsidRPr="00C6740F" w:rsidRDefault="00C6740F" w:rsidP="00C6740F">
            <w:pPr>
              <w:spacing w:line="360" w:lineRule="auto"/>
              <w:jc w:val="center"/>
              <w:rPr>
                <w:rFonts w:ascii="仿宋" w:eastAsia="仿宋" w:hAnsi="仿宋" w:cs="Times New Roman"/>
                <w:sz w:val="24"/>
                <w:szCs w:val="24"/>
              </w:rPr>
            </w:pPr>
          </w:p>
        </w:tc>
        <w:tc>
          <w:tcPr>
            <w:tcW w:w="1276" w:type="dxa"/>
            <w:vMerge/>
            <w:vAlign w:val="center"/>
          </w:tcPr>
          <w:p w:rsidR="00C6740F" w:rsidRPr="00C6740F" w:rsidRDefault="00C6740F" w:rsidP="00C6740F">
            <w:pPr>
              <w:spacing w:line="360" w:lineRule="auto"/>
              <w:jc w:val="center"/>
              <w:rPr>
                <w:rFonts w:ascii="仿宋" w:eastAsia="仿宋" w:hAnsi="仿宋" w:cs="Times New Roman"/>
                <w:spacing w:val="-24"/>
                <w:sz w:val="24"/>
                <w:szCs w:val="24"/>
              </w:rPr>
            </w:pPr>
          </w:p>
        </w:tc>
        <w:tc>
          <w:tcPr>
            <w:tcW w:w="2500" w:type="dxa"/>
            <w:vAlign w:val="center"/>
          </w:tcPr>
          <w:p w:rsidR="00C6740F" w:rsidRPr="00C6740F" w:rsidRDefault="00C6740F" w:rsidP="00C6740F">
            <w:pPr>
              <w:spacing w:line="360" w:lineRule="exact"/>
              <w:rPr>
                <w:rFonts w:ascii="仿宋" w:eastAsia="仿宋" w:hAnsi="仿宋" w:cs="Times New Roman"/>
                <w:sz w:val="24"/>
                <w:szCs w:val="24"/>
              </w:rPr>
            </w:pPr>
            <w:r w:rsidRPr="00C6740F">
              <w:rPr>
                <w:rFonts w:ascii="仿宋" w:eastAsia="仿宋" w:hAnsi="仿宋" w:cs="Times New Roman" w:hint="eastAsia"/>
                <w:sz w:val="24"/>
                <w:szCs w:val="24"/>
              </w:rPr>
              <w:t>课程建设</w:t>
            </w:r>
          </w:p>
        </w:tc>
        <w:tc>
          <w:tcPr>
            <w:tcW w:w="3471" w:type="dxa"/>
          </w:tcPr>
          <w:p w:rsidR="00C6740F" w:rsidRPr="00C6740F" w:rsidRDefault="00C6740F" w:rsidP="00C6740F">
            <w:pPr>
              <w:spacing w:line="360" w:lineRule="exact"/>
              <w:ind w:firstLine="480"/>
              <w:rPr>
                <w:rFonts w:ascii="仿宋" w:eastAsia="仿宋" w:hAnsi="仿宋" w:cs="Times New Roman"/>
                <w:sz w:val="24"/>
                <w:szCs w:val="24"/>
              </w:rPr>
            </w:pPr>
            <w:r w:rsidRPr="00C6740F">
              <w:rPr>
                <w:rFonts w:ascii="仿宋" w:eastAsia="仿宋" w:hAnsi="仿宋" w:cs="Times New Roman" w:hint="eastAsia"/>
                <w:sz w:val="24"/>
                <w:szCs w:val="24"/>
              </w:rPr>
              <w:t>以“劳动+”“工会+”学科建设为基础，增加培训课程门类，更新完善教学内容、形式和教学手段</w:t>
            </w:r>
          </w:p>
        </w:tc>
        <w:tc>
          <w:tcPr>
            <w:tcW w:w="1577" w:type="dxa"/>
          </w:tcPr>
          <w:p w:rsidR="00C6740F" w:rsidRPr="00C6740F" w:rsidRDefault="00C6740F" w:rsidP="00C6740F">
            <w:pPr>
              <w:spacing w:line="36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p w:rsidR="00C6740F" w:rsidRPr="00C6740F" w:rsidRDefault="00C6740F" w:rsidP="00C6740F">
            <w:pPr>
              <w:spacing w:line="36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各学院</w:t>
            </w:r>
          </w:p>
        </w:tc>
      </w:tr>
      <w:tr w:rsidR="00C6740F" w:rsidRPr="00C6740F" w:rsidTr="0003201C">
        <w:trPr>
          <w:trHeight w:val="1058"/>
          <w:jc w:val="center"/>
        </w:trPr>
        <w:tc>
          <w:tcPr>
            <w:tcW w:w="993" w:type="dxa"/>
            <w:vMerge w:val="restart"/>
            <w:vAlign w:val="center"/>
          </w:tcPr>
          <w:p w:rsidR="00C6740F" w:rsidRPr="00C6740F" w:rsidRDefault="00C6740F" w:rsidP="00C6740F">
            <w:pPr>
              <w:spacing w:line="360" w:lineRule="auto"/>
              <w:jc w:val="center"/>
              <w:rPr>
                <w:rFonts w:ascii="仿宋" w:eastAsia="仿宋" w:hAnsi="仿宋" w:cs="Times New Roman"/>
                <w:sz w:val="24"/>
                <w:szCs w:val="24"/>
              </w:rPr>
            </w:pPr>
            <w:r w:rsidRPr="00C6740F">
              <w:rPr>
                <w:rFonts w:ascii="仿宋" w:eastAsia="仿宋" w:hAnsi="仿宋" w:cs="Times New Roman" w:hint="eastAsia"/>
                <w:sz w:val="24"/>
                <w:szCs w:val="24"/>
              </w:rPr>
              <w:t>2023年</w:t>
            </w:r>
          </w:p>
        </w:tc>
        <w:tc>
          <w:tcPr>
            <w:tcW w:w="1276" w:type="dxa"/>
            <w:vMerge w:val="restart"/>
            <w:vAlign w:val="center"/>
          </w:tcPr>
          <w:p w:rsidR="00C6740F" w:rsidRPr="00C6740F" w:rsidRDefault="00C6740F" w:rsidP="00C6740F">
            <w:pPr>
              <w:spacing w:line="360" w:lineRule="auto"/>
              <w:jc w:val="center"/>
              <w:rPr>
                <w:rFonts w:ascii="仿宋" w:eastAsia="仿宋" w:hAnsi="仿宋" w:cs="Times New Roman"/>
                <w:spacing w:val="-24"/>
                <w:sz w:val="24"/>
                <w:szCs w:val="24"/>
              </w:rPr>
            </w:pPr>
            <w:r w:rsidRPr="00C6740F">
              <w:rPr>
                <w:rFonts w:ascii="仿宋" w:eastAsia="仿宋" w:hAnsi="仿宋" w:cs="Times New Roman" w:hint="eastAsia"/>
                <w:spacing w:val="-24"/>
                <w:sz w:val="24"/>
                <w:szCs w:val="24"/>
              </w:rPr>
              <w:t>工会十八大</w:t>
            </w:r>
          </w:p>
        </w:tc>
        <w:tc>
          <w:tcPr>
            <w:tcW w:w="2500" w:type="dxa"/>
            <w:vAlign w:val="center"/>
          </w:tcPr>
          <w:p w:rsidR="00C6740F" w:rsidRPr="00C6740F" w:rsidRDefault="00C6740F" w:rsidP="00C6740F">
            <w:pPr>
              <w:spacing w:line="360" w:lineRule="exact"/>
              <w:rPr>
                <w:rFonts w:ascii="仿宋" w:eastAsia="仿宋" w:hAnsi="仿宋" w:cs="Times New Roman"/>
                <w:sz w:val="24"/>
                <w:szCs w:val="24"/>
              </w:rPr>
            </w:pPr>
            <w:r w:rsidRPr="00C6740F">
              <w:rPr>
                <w:rFonts w:ascii="仿宋" w:eastAsia="仿宋" w:hAnsi="仿宋" w:cs="Times New Roman" w:hint="eastAsia"/>
                <w:sz w:val="24"/>
                <w:szCs w:val="24"/>
              </w:rPr>
              <w:t>数字化教育培训管理系统建设（第四期）</w:t>
            </w:r>
          </w:p>
        </w:tc>
        <w:tc>
          <w:tcPr>
            <w:tcW w:w="3471" w:type="dxa"/>
          </w:tcPr>
          <w:p w:rsidR="00C6740F" w:rsidRPr="00C6740F" w:rsidRDefault="00C6740F" w:rsidP="00C6740F">
            <w:pPr>
              <w:spacing w:line="360" w:lineRule="exact"/>
              <w:ind w:firstLine="480"/>
              <w:rPr>
                <w:rFonts w:ascii="仿宋" w:eastAsia="仿宋" w:hAnsi="仿宋" w:cs="Times New Roman"/>
                <w:sz w:val="24"/>
                <w:szCs w:val="24"/>
              </w:rPr>
            </w:pPr>
            <w:r w:rsidRPr="00C6740F">
              <w:rPr>
                <w:rFonts w:ascii="仿宋" w:eastAsia="仿宋" w:hAnsi="仿宋" w:cs="Times New Roman" w:hint="eastAsia"/>
                <w:sz w:val="24"/>
                <w:szCs w:val="24"/>
              </w:rPr>
              <w:t>数字化教育培训管理系统移动端建成，实现精准培训教学管理网络教育</w:t>
            </w:r>
          </w:p>
        </w:tc>
        <w:tc>
          <w:tcPr>
            <w:tcW w:w="1577" w:type="dxa"/>
          </w:tcPr>
          <w:p w:rsidR="00C6740F" w:rsidRPr="00C6740F" w:rsidRDefault="00C6740F" w:rsidP="00C6740F">
            <w:pPr>
              <w:spacing w:line="360" w:lineRule="exact"/>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p w:rsidR="00C6740F" w:rsidRPr="00C6740F" w:rsidRDefault="00C6740F" w:rsidP="00C6740F">
            <w:pPr>
              <w:spacing w:line="360" w:lineRule="exact"/>
              <w:jc w:val="center"/>
              <w:rPr>
                <w:rFonts w:ascii="仿宋" w:eastAsia="仿宋" w:hAnsi="仿宋" w:cs="Times New Roman"/>
                <w:sz w:val="24"/>
                <w:szCs w:val="24"/>
              </w:rPr>
            </w:pPr>
            <w:r w:rsidRPr="00C6740F">
              <w:rPr>
                <w:rFonts w:ascii="仿宋" w:eastAsia="仿宋" w:hAnsi="仿宋" w:cs="Times New Roman" w:hint="eastAsia"/>
                <w:spacing w:val="-11"/>
                <w:sz w:val="24"/>
                <w:szCs w:val="24"/>
              </w:rPr>
              <w:t>网络信息中心</w:t>
            </w:r>
          </w:p>
        </w:tc>
      </w:tr>
      <w:tr w:rsidR="00C6740F" w:rsidRPr="00C6740F" w:rsidTr="0003201C">
        <w:trPr>
          <w:trHeight w:val="1128"/>
          <w:jc w:val="center"/>
        </w:trPr>
        <w:tc>
          <w:tcPr>
            <w:tcW w:w="993" w:type="dxa"/>
            <w:vMerge/>
            <w:vAlign w:val="center"/>
          </w:tcPr>
          <w:p w:rsidR="00C6740F" w:rsidRPr="00C6740F" w:rsidRDefault="00C6740F" w:rsidP="00C6740F">
            <w:pPr>
              <w:spacing w:line="360" w:lineRule="auto"/>
              <w:jc w:val="center"/>
              <w:rPr>
                <w:rFonts w:ascii="仿宋" w:eastAsia="仿宋" w:hAnsi="仿宋" w:cs="Times New Roman"/>
                <w:sz w:val="24"/>
                <w:szCs w:val="24"/>
              </w:rPr>
            </w:pPr>
          </w:p>
        </w:tc>
        <w:tc>
          <w:tcPr>
            <w:tcW w:w="1276" w:type="dxa"/>
            <w:vMerge/>
            <w:vAlign w:val="center"/>
          </w:tcPr>
          <w:p w:rsidR="00C6740F" w:rsidRPr="00C6740F" w:rsidRDefault="00C6740F" w:rsidP="00C6740F">
            <w:pPr>
              <w:spacing w:line="360" w:lineRule="auto"/>
              <w:jc w:val="center"/>
              <w:rPr>
                <w:rFonts w:ascii="仿宋" w:eastAsia="仿宋" w:hAnsi="仿宋" w:cs="Times New Roman"/>
                <w:sz w:val="24"/>
                <w:szCs w:val="24"/>
              </w:rPr>
            </w:pPr>
          </w:p>
        </w:tc>
        <w:tc>
          <w:tcPr>
            <w:tcW w:w="2500" w:type="dxa"/>
            <w:vAlign w:val="center"/>
          </w:tcPr>
          <w:p w:rsidR="00C6740F" w:rsidRPr="00C6740F" w:rsidRDefault="00C6740F" w:rsidP="00C6740F">
            <w:pPr>
              <w:spacing w:line="360" w:lineRule="auto"/>
              <w:rPr>
                <w:rFonts w:ascii="仿宋" w:eastAsia="仿宋" w:hAnsi="仿宋" w:cs="Times New Roman"/>
                <w:sz w:val="24"/>
                <w:szCs w:val="24"/>
              </w:rPr>
            </w:pPr>
            <w:r w:rsidRPr="00C6740F">
              <w:rPr>
                <w:rFonts w:ascii="仿宋" w:eastAsia="仿宋" w:hAnsi="仿宋" w:cs="Times New Roman" w:hint="eastAsia"/>
                <w:sz w:val="24"/>
                <w:szCs w:val="24"/>
              </w:rPr>
              <w:t>培训教学场地建设</w:t>
            </w:r>
          </w:p>
        </w:tc>
        <w:tc>
          <w:tcPr>
            <w:tcW w:w="3471" w:type="dxa"/>
          </w:tcPr>
          <w:p w:rsidR="00C6740F" w:rsidRPr="00C6740F" w:rsidRDefault="00C6740F" w:rsidP="00C6740F">
            <w:pPr>
              <w:ind w:firstLine="480"/>
              <w:rPr>
                <w:rFonts w:ascii="仿宋" w:eastAsia="仿宋" w:hAnsi="仿宋" w:cs="Times New Roman"/>
                <w:sz w:val="24"/>
                <w:szCs w:val="24"/>
              </w:rPr>
            </w:pPr>
            <w:r w:rsidRPr="00C6740F">
              <w:rPr>
                <w:rFonts w:ascii="仿宋" w:eastAsia="仿宋" w:hAnsi="仿宋" w:cs="Times New Roman" w:hint="eastAsia"/>
                <w:sz w:val="24"/>
                <w:szCs w:val="24"/>
              </w:rPr>
              <w:t>校内培训场地增加为二个大型会场、三个中型会场；校外培训场地与全总对外国际交流中心合作及其他培训单位合作</w:t>
            </w:r>
          </w:p>
        </w:tc>
        <w:tc>
          <w:tcPr>
            <w:tcW w:w="1577" w:type="dxa"/>
          </w:tcPr>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党政办公室</w:t>
            </w:r>
          </w:p>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教务处</w:t>
            </w:r>
          </w:p>
        </w:tc>
      </w:tr>
      <w:tr w:rsidR="00C6740F" w:rsidRPr="00C6740F" w:rsidTr="0003201C">
        <w:trPr>
          <w:trHeight w:val="948"/>
          <w:jc w:val="center"/>
        </w:trPr>
        <w:tc>
          <w:tcPr>
            <w:tcW w:w="993" w:type="dxa"/>
            <w:vMerge w:val="restart"/>
            <w:vAlign w:val="center"/>
          </w:tcPr>
          <w:p w:rsidR="00C6740F" w:rsidRPr="00C6740F" w:rsidRDefault="00C6740F" w:rsidP="00C6740F">
            <w:pPr>
              <w:spacing w:line="360" w:lineRule="auto"/>
              <w:jc w:val="center"/>
              <w:rPr>
                <w:rFonts w:ascii="仿宋" w:eastAsia="仿宋" w:hAnsi="仿宋" w:cs="Times New Roman"/>
                <w:sz w:val="24"/>
                <w:szCs w:val="24"/>
              </w:rPr>
            </w:pPr>
            <w:r w:rsidRPr="00C6740F">
              <w:rPr>
                <w:rFonts w:ascii="仿宋" w:eastAsia="仿宋" w:hAnsi="仿宋" w:cs="Times New Roman" w:hint="eastAsia"/>
                <w:sz w:val="24"/>
                <w:szCs w:val="24"/>
              </w:rPr>
              <w:lastRenderedPageBreak/>
              <w:t>2024年</w:t>
            </w:r>
          </w:p>
        </w:tc>
        <w:tc>
          <w:tcPr>
            <w:tcW w:w="1276" w:type="dxa"/>
            <w:vMerge w:val="restart"/>
            <w:vAlign w:val="center"/>
          </w:tcPr>
          <w:p w:rsidR="00C6740F" w:rsidRPr="00C6740F" w:rsidRDefault="00C6740F" w:rsidP="00C6740F">
            <w:pPr>
              <w:spacing w:line="360" w:lineRule="auto"/>
              <w:jc w:val="center"/>
              <w:rPr>
                <w:rFonts w:ascii="仿宋" w:eastAsia="仿宋" w:hAnsi="仿宋" w:cs="Times New Roman"/>
                <w:sz w:val="24"/>
                <w:szCs w:val="24"/>
              </w:rPr>
            </w:pPr>
            <w:r w:rsidRPr="00C6740F">
              <w:rPr>
                <w:rFonts w:ascii="仿宋" w:eastAsia="仿宋" w:hAnsi="仿宋" w:cs="Times New Roman" w:hint="eastAsia"/>
                <w:spacing w:val="-17"/>
                <w:sz w:val="24"/>
                <w:szCs w:val="24"/>
              </w:rPr>
              <w:t>75周年校庆</w:t>
            </w:r>
          </w:p>
        </w:tc>
        <w:tc>
          <w:tcPr>
            <w:tcW w:w="2500" w:type="dxa"/>
            <w:vAlign w:val="center"/>
          </w:tcPr>
          <w:p w:rsidR="00C6740F" w:rsidRPr="00C6740F" w:rsidRDefault="00C6740F" w:rsidP="00C6740F">
            <w:pPr>
              <w:spacing w:line="360" w:lineRule="auto"/>
              <w:rPr>
                <w:rFonts w:ascii="仿宋" w:eastAsia="仿宋" w:hAnsi="仿宋" w:cs="Times New Roman"/>
                <w:sz w:val="24"/>
                <w:szCs w:val="24"/>
              </w:rPr>
            </w:pPr>
            <w:r w:rsidRPr="00C6740F">
              <w:rPr>
                <w:rFonts w:ascii="仿宋" w:eastAsia="仿宋" w:hAnsi="仿宋" w:cs="Times New Roman" w:hint="eastAsia"/>
                <w:sz w:val="24"/>
                <w:szCs w:val="24"/>
              </w:rPr>
              <w:t>干部培训师资建设</w:t>
            </w:r>
          </w:p>
        </w:tc>
        <w:tc>
          <w:tcPr>
            <w:tcW w:w="3471" w:type="dxa"/>
            <w:vAlign w:val="center"/>
          </w:tcPr>
          <w:p w:rsidR="00C6740F" w:rsidRPr="00C6740F" w:rsidRDefault="00C6740F" w:rsidP="00C6740F">
            <w:pPr>
              <w:ind w:firstLine="480"/>
              <w:rPr>
                <w:rFonts w:ascii="仿宋" w:eastAsia="仿宋" w:hAnsi="仿宋" w:cs="Times New Roman"/>
                <w:spacing w:val="2"/>
                <w:sz w:val="24"/>
                <w:szCs w:val="24"/>
              </w:rPr>
            </w:pPr>
            <w:r w:rsidRPr="00C6740F">
              <w:rPr>
                <w:rFonts w:ascii="仿宋" w:eastAsia="仿宋" w:hAnsi="仿宋" w:cs="Times New Roman" w:hint="eastAsia"/>
                <w:spacing w:val="2"/>
                <w:sz w:val="24"/>
                <w:szCs w:val="24"/>
              </w:rPr>
              <w:t>依托学校师资队伍建设专项规划，发展本校干部培训师资队伍，同时扩大兼职教师聘任范围</w:t>
            </w:r>
          </w:p>
        </w:tc>
        <w:tc>
          <w:tcPr>
            <w:tcW w:w="1577" w:type="dxa"/>
            <w:vAlign w:val="center"/>
          </w:tcPr>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人事处</w:t>
            </w:r>
          </w:p>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各学院</w:t>
            </w:r>
          </w:p>
        </w:tc>
      </w:tr>
      <w:tr w:rsidR="00C6740F" w:rsidRPr="00C6740F" w:rsidTr="0003201C">
        <w:trPr>
          <w:trHeight w:val="990"/>
          <w:jc w:val="center"/>
        </w:trPr>
        <w:tc>
          <w:tcPr>
            <w:tcW w:w="993" w:type="dxa"/>
            <w:vMerge/>
            <w:vAlign w:val="center"/>
          </w:tcPr>
          <w:p w:rsidR="00C6740F" w:rsidRPr="00C6740F" w:rsidRDefault="00C6740F" w:rsidP="00C6740F">
            <w:pPr>
              <w:spacing w:line="360" w:lineRule="auto"/>
              <w:jc w:val="center"/>
              <w:rPr>
                <w:rFonts w:ascii="仿宋" w:eastAsia="仿宋" w:hAnsi="仿宋" w:cs="Times New Roman"/>
                <w:sz w:val="24"/>
                <w:szCs w:val="24"/>
              </w:rPr>
            </w:pPr>
          </w:p>
        </w:tc>
        <w:tc>
          <w:tcPr>
            <w:tcW w:w="1276" w:type="dxa"/>
            <w:vMerge/>
            <w:vAlign w:val="center"/>
          </w:tcPr>
          <w:p w:rsidR="00C6740F" w:rsidRPr="00C6740F" w:rsidRDefault="00C6740F" w:rsidP="00C6740F">
            <w:pPr>
              <w:spacing w:line="360" w:lineRule="auto"/>
              <w:jc w:val="center"/>
              <w:rPr>
                <w:rFonts w:ascii="仿宋" w:eastAsia="仿宋" w:hAnsi="仿宋" w:cs="Times New Roman"/>
                <w:sz w:val="24"/>
                <w:szCs w:val="24"/>
              </w:rPr>
            </w:pPr>
          </w:p>
        </w:tc>
        <w:tc>
          <w:tcPr>
            <w:tcW w:w="2500" w:type="dxa"/>
            <w:vAlign w:val="center"/>
          </w:tcPr>
          <w:p w:rsidR="00C6740F" w:rsidRPr="00C6740F" w:rsidRDefault="00C6740F" w:rsidP="00C6740F">
            <w:pPr>
              <w:spacing w:line="360" w:lineRule="auto"/>
              <w:rPr>
                <w:rFonts w:ascii="仿宋" w:eastAsia="仿宋" w:hAnsi="仿宋" w:cs="Times New Roman"/>
                <w:sz w:val="24"/>
                <w:szCs w:val="24"/>
              </w:rPr>
            </w:pPr>
            <w:r w:rsidRPr="00C6740F">
              <w:rPr>
                <w:rFonts w:ascii="仿宋" w:eastAsia="仿宋" w:hAnsi="仿宋" w:cs="Times New Roman" w:hint="eastAsia"/>
                <w:sz w:val="24"/>
                <w:szCs w:val="24"/>
              </w:rPr>
              <w:t>教学改革</w:t>
            </w:r>
          </w:p>
        </w:tc>
        <w:tc>
          <w:tcPr>
            <w:tcW w:w="3471" w:type="dxa"/>
            <w:vAlign w:val="center"/>
          </w:tcPr>
          <w:p w:rsidR="00C6740F" w:rsidRPr="00C6740F" w:rsidRDefault="00C6740F" w:rsidP="00C6740F">
            <w:pPr>
              <w:ind w:firstLine="417"/>
              <w:rPr>
                <w:rFonts w:ascii="仿宋" w:eastAsia="仿宋" w:hAnsi="仿宋" w:cs="Times New Roman"/>
                <w:spacing w:val="-6"/>
                <w:sz w:val="24"/>
                <w:szCs w:val="24"/>
              </w:rPr>
            </w:pPr>
            <w:r w:rsidRPr="00C6740F">
              <w:rPr>
                <w:rFonts w:ascii="仿宋" w:eastAsia="仿宋" w:hAnsi="仿宋" w:cs="Times New Roman" w:hint="eastAsia"/>
                <w:spacing w:val="-6"/>
                <w:sz w:val="24"/>
                <w:szCs w:val="24"/>
              </w:rPr>
              <w:t>加强“劳动+”“工会+”教学内容和教学形式的改革，开发建设精品课程，加强线上线下教学融合度</w:t>
            </w:r>
          </w:p>
        </w:tc>
        <w:tc>
          <w:tcPr>
            <w:tcW w:w="1577" w:type="dxa"/>
            <w:vAlign w:val="center"/>
          </w:tcPr>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各学院</w:t>
            </w:r>
          </w:p>
        </w:tc>
      </w:tr>
      <w:tr w:rsidR="00C6740F" w:rsidRPr="00C6740F" w:rsidTr="0003201C">
        <w:trPr>
          <w:trHeight w:val="994"/>
          <w:jc w:val="center"/>
        </w:trPr>
        <w:tc>
          <w:tcPr>
            <w:tcW w:w="993" w:type="dxa"/>
            <w:vMerge/>
            <w:vAlign w:val="center"/>
          </w:tcPr>
          <w:p w:rsidR="00C6740F" w:rsidRPr="00C6740F" w:rsidRDefault="00C6740F" w:rsidP="00C6740F">
            <w:pPr>
              <w:spacing w:line="360" w:lineRule="auto"/>
              <w:jc w:val="center"/>
              <w:rPr>
                <w:rFonts w:ascii="仿宋" w:eastAsia="仿宋" w:hAnsi="仿宋" w:cs="Times New Roman"/>
                <w:sz w:val="24"/>
                <w:szCs w:val="24"/>
              </w:rPr>
            </w:pPr>
          </w:p>
        </w:tc>
        <w:tc>
          <w:tcPr>
            <w:tcW w:w="1276" w:type="dxa"/>
            <w:vMerge/>
            <w:vAlign w:val="center"/>
          </w:tcPr>
          <w:p w:rsidR="00C6740F" w:rsidRPr="00C6740F" w:rsidRDefault="00C6740F" w:rsidP="00C6740F">
            <w:pPr>
              <w:spacing w:line="360" w:lineRule="auto"/>
              <w:jc w:val="center"/>
              <w:rPr>
                <w:rFonts w:ascii="仿宋" w:eastAsia="仿宋" w:hAnsi="仿宋" w:cs="Times New Roman"/>
                <w:sz w:val="24"/>
                <w:szCs w:val="24"/>
              </w:rPr>
            </w:pPr>
          </w:p>
        </w:tc>
        <w:tc>
          <w:tcPr>
            <w:tcW w:w="2500" w:type="dxa"/>
            <w:vAlign w:val="center"/>
          </w:tcPr>
          <w:p w:rsidR="00C6740F" w:rsidRPr="00C6740F" w:rsidRDefault="00C6740F" w:rsidP="00C6740F">
            <w:pPr>
              <w:spacing w:line="360" w:lineRule="auto"/>
              <w:rPr>
                <w:rFonts w:ascii="仿宋" w:eastAsia="仿宋" w:hAnsi="仿宋" w:cs="Times New Roman"/>
                <w:sz w:val="24"/>
                <w:szCs w:val="24"/>
              </w:rPr>
            </w:pPr>
            <w:r w:rsidRPr="00C6740F">
              <w:rPr>
                <w:rFonts w:ascii="仿宋" w:eastAsia="仿宋" w:hAnsi="仿宋" w:cs="Times New Roman" w:hint="eastAsia"/>
                <w:sz w:val="24"/>
                <w:szCs w:val="24"/>
              </w:rPr>
              <w:t>干部培训网络教育中心第四期建设</w:t>
            </w:r>
          </w:p>
        </w:tc>
        <w:tc>
          <w:tcPr>
            <w:tcW w:w="3471" w:type="dxa"/>
            <w:vAlign w:val="center"/>
          </w:tcPr>
          <w:p w:rsidR="00C6740F" w:rsidRPr="00C6740F" w:rsidRDefault="00C6740F" w:rsidP="00C6740F">
            <w:pPr>
              <w:ind w:firstLine="480"/>
              <w:rPr>
                <w:rFonts w:ascii="仿宋" w:eastAsia="仿宋" w:hAnsi="仿宋" w:cs="Times New Roman"/>
                <w:sz w:val="24"/>
                <w:szCs w:val="24"/>
              </w:rPr>
            </w:pPr>
            <w:r w:rsidRPr="00C6740F">
              <w:rPr>
                <w:rFonts w:ascii="仿宋" w:eastAsia="仿宋" w:hAnsi="仿宋" w:cs="Times New Roman" w:hint="eastAsia"/>
                <w:sz w:val="24"/>
                <w:szCs w:val="24"/>
              </w:rPr>
              <w:t>系统招标及建设，网络课程开发设计</w:t>
            </w:r>
          </w:p>
        </w:tc>
        <w:tc>
          <w:tcPr>
            <w:tcW w:w="1577" w:type="dxa"/>
            <w:vAlign w:val="center"/>
          </w:tcPr>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p w:rsidR="00C6740F" w:rsidRPr="00C6740F" w:rsidRDefault="00C6740F" w:rsidP="00C6740F">
            <w:pPr>
              <w:jc w:val="center"/>
              <w:rPr>
                <w:rFonts w:ascii="仿宋" w:eastAsia="仿宋" w:hAnsi="仿宋" w:cs="Times New Roman"/>
                <w:spacing w:val="-11"/>
                <w:sz w:val="24"/>
                <w:szCs w:val="24"/>
              </w:rPr>
            </w:pPr>
            <w:r w:rsidRPr="00C6740F">
              <w:rPr>
                <w:rFonts w:ascii="仿宋" w:eastAsia="仿宋" w:hAnsi="仿宋" w:cs="Times New Roman" w:hint="eastAsia"/>
                <w:spacing w:val="-11"/>
                <w:sz w:val="24"/>
                <w:szCs w:val="24"/>
              </w:rPr>
              <w:t>网络信息中心</w:t>
            </w:r>
          </w:p>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资产管理处</w:t>
            </w:r>
          </w:p>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财务处</w:t>
            </w:r>
          </w:p>
        </w:tc>
      </w:tr>
      <w:tr w:rsidR="00C6740F" w:rsidRPr="00C6740F" w:rsidTr="0003201C">
        <w:trPr>
          <w:trHeight w:val="994"/>
          <w:jc w:val="center"/>
        </w:trPr>
        <w:tc>
          <w:tcPr>
            <w:tcW w:w="993" w:type="dxa"/>
            <w:vAlign w:val="center"/>
          </w:tcPr>
          <w:p w:rsidR="00C6740F" w:rsidRPr="00C6740F" w:rsidRDefault="00C6740F" w:rsidP="00C6740F">
            <w:pPr>
              <w:spacing w:line="360" w:lineRule="exact"/>
              <w:jc w:val="center"/>
              <w:rPr>
                <w:rFonts w:ascii="仿宋" w:eastAsia="仿宋" w:hAnsi="仿宋" w:cs="Times New Roman"/>
                <w:sz w:val="24"/>
                <w:szCs w:val="24"/>
              </w:rPr>
            </w:pPr>
            <w:r w:rsidRPr="00C6740F">
              <w:rPr>
                <w:rFonts w:ascii="仿宋" w:eastAsia="仿宋" w:hAnsi="仿宋" w:cs="Times New Roman" w:hint="eastAsia"/>
                <w:sz w:val="24"/>
                <w:szCs w:val="24"/>
              </w:rPr>
              <w:t>2025年</w:t>
            </w:r>
          </w:p>
        </w:tc>
        <w:tc>
          <w:tcPr>
            <w:tcW w:w="1276" w:type="dxa"/>
            <w:vAlign w:val="center"/>
          </w:tcPr>
          <w:p w:rsidR="00C6740F" w:rsidRPr="00C6740F" w:rsidRDefault="00C6740F" w:rsidP="00C6740F">
            <w:pPr>
              <w:spacing w:line="360" w:lineRule="exact"/>
              <w:jc w:val="center"/>
              <w:rPr>
                <w:rFonts w:ascii="仿宋" w:eastAsia="仿宋" w:hAnsi="仿宋" w:cs="Times New Roman"/>
                <w:spacing w:val="-10"/>
                <w:sz w:val="24"/>
                <w:szCs w:val="24"/>
              </w:rPr>
            </w:pPr>
            <w:r w:rsidRPr="00C6740F">
              <w:rPr>
                <w:rFonts w:ascii="仿宋" w:eastAsia="仿宋" w:hAnsi="仿宋" w:cs="Times New Roman" w:hint="eastAsia"/>
                <w:spacing w:val="-10"/>
                <w:sz w:val="24"/>
                <w:szCs w:val="24"/>
              </w:rPr>
              <w:t>全总成立100周年、</w:t>
            </w:r>
          </w:p>
          <w:p w:rsidR="00C6740F" w:rsidRPr="00C6740F" w:rsidRDefault="00C6740F" w:rsidP="00C6740F">
            <w:pPr>
              <w:spacing w:line="360" w:lineRule="exact"/>
              <w:jc w:val="center"/>
              <w:rPr>
                <w:rFonts w:ascii="仿宋" w:eastAsia="仿宋" w:hAnsi="仿宋" w:cs="Times New Roman"/>
                <w:spacing w:val="-10"/>
                <w:sz w:val="24"/>
                <w:szCs w:val="24"/>
              </w:rPr>
            </w:pPr>
            <w:r w:rsidRPr="00C6740F">
              <w:rPr>
                <w:rFonts w:ascii="仿宋" w:eastAsia="仿宋" w:hAnsi="仿宋" w:cs="Times New Roman" w:hint="eastAsia"/>
                <w:spacing w:val="-10"/>
                <w:sz w:val="24"/>
                <w:szCs w:val="24"/>
              </w:rPr>
              <w:t>学校“十四五”规划</w:t>
            </w:r>
          </w:p>
          <w:p w:rsidR="00C6740F" w:rsidRPr="00C6740F" w:rsidRDefault="00C6740F" w:rsidP="00C6740F">
            <w:pPr>
              <w:spacing w:line="360" w:lineRule="exact"/>
              <w:jc w:val="center"/>
              <w:rPr>
                <w:rFonts w:ascii="仿宋" w:eastAsia="仿宋" w:hAnsi="仿宋" w:cs="Times New Roman"/>
                <w:sz w:val="24"/>
                <w:szCs w:val="24"/>
              </w:rPr>
            </w:pPr>
            <w:r w:rsidRPr="00C6740F">
              <w:rPr>
                <w:rFonts w:ascii="仿宋" w:eastAsia="仿宋" w:hAnsi="仿宋" w:cs="Times New Roman" w:hint="eastAsia"/>
                <w:spacing w:val="-10"/>
                <w:sz w:val="24"/>
                <w:szCs w:val="24"/>
              </w:rPr>
              <w:t>收官</w:t>
            </w:r>
          </w:p>
        </w:tc>
        <w:tc>
          <w:tcPr>
            <w:tcW w:w="2500" w:type="dxa"/>
            <w:vAlign w:val="center"/>
          </w:tcPr>
          <w:p w:rsidR="00C6740F" w:rsidRPr="00C6740F" w:rsidRDefault="00C6740F" w:rsidP="00C6740F">
            <w:pPr>
              <w:spacing w:line="360" w:lineRule="exact"/>
              <w:rPr>
                <w:rFonts w:ascii="仿宋" w:eastAsia="仿宋" w:hAnsi="仿宋" w:cs="Times New Roman"/>
                <w:sz w:val="24"/>
                <w:szCs w:val="24"/>
              </w:rPr>
            </w:pPr>
            <w:r w:rsidRPr="00C6740F">
              <w:rPr>
                <w:rFonts w:ascii="仿宋" w:eastAsia="仿宋" w:hAnsi="仿宋" w:cs="Times New Roman" w:hint="eastAsia"/>
                <w:sz w:val="24"/>
                <w:szCs w:val="24"/>
              </w:rPr>
              <w:t>中华全国总工会成立100周年、全面落实“十四五”规划任务</w:t>
            </w:r>
          </w:p>
          <w:p w:rsidR="00C6740F" w:rsidRPr="00C6740F" w:rsidRDefault="00C6740F" w:rsidP="00C6740F">
            <w:pPr>
              <w:spacing w:line="360" w:lineRule="exact"/>
              <w:rPr>
                <w:rFonts w:ascii="仿宋" w:eastAsia="仿宋" w:hAnsi="仿宋" w:cs="Times New Roman"/>
                <w:sz w:val="24"/>
                <w:szCs w:val="24"/>
              </w:rPr>
            </w:pPr>
          </w:p>
        </w:tc>
        <w:tc>
          <w:tcPr>
            <w:tcW w:w="3471" w:type="dxa"/>
          </w:tcPr>
          <w:p w:rsidR="00C6740F" w:rsidRPr="00C6740F" w:rsidRDefault="00C6740F" w:rsidP="00C6740F">
            <w:pPr>
              <w:spacing w:line="380" w:lineRule="exact"/>
              <w:ind w:firstLine="480"/>
              <w:rPr>
                <w:rFonts w:ascii="仿宋" w:eastAsia="仿宋" w:hAnsi="仿宋" w:cs="Times New Roman"/>
                <w:sz w:val="24"/>
                <w:szCs w:val="24"/>
              </w:rPr>
            </w:pPr>
            <w:r w:rsidRPr="00C6740F">
              <w:rPr>
                <w:rFonts w:ascii="仿宋" w:eastAsia="仿宋" w:hAnsi="仿宋" w:cs="Times New Roman" w:hint="eastAsia"/>
                <w:sz w:val="24"/>
                <w:szCs w:val="24"/>
              </w:rPr>
              <w:t>工运史教程</w:t>
            </w:r>
          </w:p>
          <w:p w:rsidR="00C6740F" w:rsidRPr="00C6740F" w:rsidRDefault="00C6740F" w:rsidP="00C6740F">
            <w:pPr>
              <w:spacing w:line="380" w:lineRule="exact"/>
              <w:ind w:firstLine="480"/>
              <w:rPr>
                <w:rFonts w:ascii="仿宋" w:eastAsia="仿宋" w:hAnsi="仿宋" w:cs="Times New Roman"/>
                <w:sz w:val="24"/>
                <w:szCs w:val="24"/>
              </w:rPr>
            </w:pPr>
            <w:r w:rsidRPr="00C6740F">
              <w:rPr>
                <w:rFonts w:ascii="仿宋" w:eastAsia="仿宋" w:hAnsi="仿宋" w:cs="Times New Roman" w:hint="eastAsia"/>
                <w:sz w:val="24"/>
                <w:szCs w:val="24"/>
              </w:rPr>
              <w:t>工会理论教材</w:t>
            </w:r>
          </w:p>
          <w:p w:rsidR="00C6740F" w:rsidRPr="00C6740F" w:rsidRDefault="00C6740F" w:rsidP="00C6740F">
            <w:pPr>
              <w:spacing w:line="380" w:lineRule="exact"/>
              <w:ind w:firstLine="480"/>
              <w:rPr>
                <w:rFonts w:ascii="仿宋" w:eastAsia="仿宋" w:hAnsi="仿宋" w:cs="Times New Roman"/>
                <w:sz w:val="24"/>
                <w:szCs w:val="24"/>
              </w:rPr>
            </w:pPr>
            <w:r w:rsidRPr="00C6740F">
              <w:rPr>
                <w:rFonts w:ascii="仿宋" w:eastAsia="仿宋" w:hAnsi="仿宋" w:cs="Times New Roman" w:hint="eastAsia"/>
                <w:sz w:val="24"/>
                <w:szCs w:val="24"/>
              </w:rPr>
              <w:t>工会干部教育培训史</w:t>
            </w:r>
          </w:p>
          <w:p w:rsidR="00C6740F" w:rsidRPr="00C6740F" w:rsidRDefault="00C6740F" w:rsidP="00C6740F">
            <w:pPr>
              <w:spacing w:line="380" w:lineRule="exact"/>
              <w:ind w:firstLine="432"/>
              <w:rPr>
                <w:rFonts w:ascii="仿宋" w:eastAsia="仿宋" w:hAnsi="仿宋" w:cs="Times New Roman"/>
                <w:spacing w:val="-12"/>
                <w:sz w:val="24"/>
                <w:szCs w:val="24"/>
              </w:rPr>
            </w:pPr>
            <w:r w:rsidRPr="00C6740F">
              <w:rPr>
                <w:rFonts w:ascii="仿宋" w:eastAsia="仿宋" w:hAnsi="仿宋" w:cs="Times New Roman" w:hint="eastAsia"/>
                <w:sz w:val="24"/>
                <w:szCs w:val="24"/>
              </w:rPr>
              <w:t>工会工作改革创新论文集（年度）</w:t>
            </w:r>
          </w:p>
          <w:p w:rsidR="00C6740F" w:rsidRPr="00C6740F" w:rsidRDefault="00C6740F" w:rsidP="00C6740F">
            <w:pPr>
              <w:spacing w:line="380" w:lineRule="exact"/>
              <w:ind w:firstLine="480"/>
              <w:rPr>
                <w:rFonts w:ascii="仿宋" w:eastAsia="仿宋" w:hAnsi="仿宋" w:cs="Times New Roman"/>
                <w:sz w:val="24"/>
                <w:szCs w:val="24"/>
              </w:rPr>
            </w:pPr>
            <w:r w:rsidRPr="00C6740F">
              <w:rPr>
                <w:rFonts w:ascii="仿宋" w:eastAsia="仿宋" w:hAnsi="仿宋" w:cs="Times New Roman" w:hint="eastAsia"/>
                <w:sz w:val="24"/>
                <w:szCs w:val="24"/>
              </w:rPr>
              <w:t>工会干部培训教育：理论研究与实践创新论文集（年度）、《工运领袖人物与中国工人运动》干部教育培训系列课程建设、特色课程教学（工会学、工运史、劳动经济学、劳动关系学、劳动教育学、干部教育师资培训）等系列专题建设</w:t>
            </w:r>
          </w:p>
        </w:tc>
        <w:tc>
          <w:tcPr>
            <w:tcW w:w="1577" w:type="dxa"/>
            <w:vAlign w:val="center"/>
          </w:tcPr>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工会干部培训学院</w:t>
            </w:r>
          </w:p>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教务处</w:t>
            </w:r>
          </w:p>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党政办公室</w:t>
            </w:r>
          </w:p>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党委宣传部</w:t>
            </w:r>
          </w:p>
          <w:p w:rsidR="00C6740F" w:rsidRPr="00C6740F" w:rsidRDefault="00C6740F" w:rsidP="00C6740F">
            <w:pPr>
              <w:jc w:val="center"/>
              <w:rPr>
                <w:rFonts w:ascii="仿宋" w:eastAsia="仿宋" w:hAnsi="仿宋" w:cs="Times New Roman"/>
                <w:sz w:val="24"/>
                <w:szCs w:val="24"/>
              </w:rPr>
            </w:pPr>
            <w:r w:rsidRPr="00C6740F">
              <w:rPr>
                <w:rFonts w:ascii="仿宋" w:eastAsia="仿宋" w:hAnsi="仿宋" w:cs="Times New Roman" w:hint="eastAsia"/>
                <w:sz w:val="24"/>
                <w:szCs w:val="24"/>
              </w:rPr>
              <w:t>各学院</w:t>
            </w:r>
          </w:p>
        </w:tc>
      </w:tr>
    </w:tbl>
    <w:p w:rsidR="00C6740F" w:rsidRPr="00C6740F" w:rsidRDefault="00C6740F" w:rsidP="00C6740F">
      <w:pPr>
        <w:rPr>
          <w:rFonts w:ascii="Calibri" w:eastAsia="宋体" w:hAnsi="Calibri" w:cs="Times New Roman"/>
        </w:rPr>
      </w:pPr>
    </w:p>
    <w:p w:rsidR="00C6740F" w:rsidRDefault="00C6740F" w:rsidP="00E5614E">
      <w:pPr>
        <w:widowControl/>
        <w:spacing w:line="600" w:lineRule="exact"/>
        <w:ind w:firstLineChars="200" w:firstLine="640"/>
        <w:jc w:val="center"/>
        <w:rPr>
          <w:rFonts w:ascii="仿宋" w:eastAsia="仿宋" w:hAnsi="仿宋" w:cs="仿宋"/>
          <w:color w:val="000000"/>
          <w:kern w:val="0"/>
          <w:sz w:val="32"/>
          <w:szCs w:val="32"/>
          <w:lang w:bidi="ar"/>
        </w:rPr>
      </w:pPr>
    </w:p>
    <w:p w:rsidR="00C6740F" w:rsidRDefault="00C6740F" w:rsidP="00E5614E">
      <w:pPr>
        <w:widowControl/>
        <w:spacing w:line="600" w:lineRule="exact"/>
        <w:ind w:firstLineChars="200" w:firstLine="640"/>
        <w:jc w:val="center"/>
        <w:rPr>
          <w:rFonts w:ascii="仿宋" w:eastAsia="仿宋" w:hAnsi="仿宋" w:cs="仿宋"/>
          <w:color w:val="000000"/>
          <w:kern w:val="0"/>
          <w:sz w:val="32"/>
          <w:szCs w:val="32"/>
          <w:lang w:bidi="ar"/>
        </w:rPr>
      </w:pPr>
    </w:p>
    <w:p w:rsidR="00C6740F" w:rsidRDefault="00C6740F" w:rsidP="00E5614E">
      <w:pPr>
        <w:widowControl/>
        <w:spacing w:line="600" w:lineRule="exact"/>
        <w:ind w:firstLineChars="200" w:firstLine="640"/>
        <w:jc w:val="center"/>
        <w:rPr>
          <w:rFonts w:ascii="仿宋" w:eastAsia="仿宋" w:hAnsi="仿宋" w:cs="仿宋"/>
          <w:color w:val="000000"/>
          <w:kern w:val="0"/>
          <w:sz w:val="32"/>
          <w:szCs w:val="32"/>
          <w:lang w:bidi="ar"/>
        </w:rPr>
      </w:pPr>
    </w:p>
    <w:p w:rsidR="00C6740F" w:rsidRDefault="00C6740F" w:rsidP="00E5614E">
      <w:pPr>
        <w:widowControl/>
        <w:spacing w:line="600" w:lineRule="exact"/>
        <w:ind w:firstLineChars="200" w:firstLine="640"/>
        <w:jc w:val="center"/>
        <w:rPr>
          <w:rFonts w:ascii="仿宋" w:eastAsia="仿宋" w:hAnsi="仿宋" w:cs="仿宋"/>
          <w:color w:val="000000"/>
          <w:kern w:val="0"/>
          <w:sz w:val="32"/>
          <w:szCs w:val="32"/>
          <w:lang w:bidi="ar"/>
        </w:rPr>
      </w:pPr>
    </w:p>
    <w:p w:rsidR="00C6740F" w:rsidRDefault="00C6740F" w:rsidP="00E5614E">
      <w:pPr>
        <w:widowControl/>
        <w:spacing w:line="600" w:lineRule="exact"/>
        <w:ind w:firstLineChars="200" w:firstLine="640"/>
        <w:jc w:val="center"/>
        <w:rPr>
          <w:rFonts w:ascii="仿宋" w:eastAsia="仿宋" w:hAnsi="仿宋" w:cs="仿宋"/>
          <w:color w:val="000000"/>
          <w:kern w:val="0"/>
          <w:sz w:val="32"/>
          <w:szCs w:val="32"/>
          <w:lang w:bidi="ar"/>
        </w:rPr>
      </w:pPr>
    </w:p>
    <w:p w:rsidR="00C6740F" w:rsidRDefault="00C6740F" w:rsidP="00E5614E">
      <w:pPr>
        <w:widowControl/>
        <w:spacing w:line="600" w:lineRule="exact"/>
        <w:ind w:firstLineChars="200" w:firstLine="640"/>
        <w:jc w:val="center"/>
        <w:rPr>
          <w:rFonts w:ascii="仿宋" w:eastAsia="仿宋" w:hAnsi="仿宋" w:cs="仿宋"/>
          <w:color w:val="000000"/>
          <w:kern w:val="0"/>
          <w:sz w:val="32"/>
          <w:szCs w:val="32"/>
          <w:lang w:bidi="ar"/>
        </w:rPr>
      </w:pPr>
    </w:p>
    <w:p w:rsidR="00AC4507" w:rsidRDefault="00AC4507" w:rsidP="00C6740F">
      <w:pPr>
        <w:spacing w:line="560" w:lineRule="exact"/>
        <w:ind w:firstLineChars="50" w:firstLine="160"/>
        <w:rPr>
          <w:rFonts w:ascii="黑体" w:eastAsia="黑体" w:hAnsi="黑体" w:cs="Times New Roman"/>
          <w:sz w:val="32"/>
          <w:szCs w:val="32"/>
        </w:rPr>
        <w:sectPr w:rsidR="00AC4507" w:rsidSect="00662A62">
          <w:headerReference w:type="default" r:id="rId12"/>
          <w:footerReference w:type="even" r:id="rId13"/>
          <w:footerReference w:type="default" r:id="rId14"/>
          <w:footerReference w:type="first" r:id="rId15"/>
          <w:pgSz w:w="11906" w:h="16838"/>
          <w:pgMar w:top="1701" w:right="1531" w:bottom="1701" w:left="1531" w:header="851" w:footer="992" w:gutter="0"/>
          <w:pgNumType w:fmt="numberInDash" w:start="1"/>
          <w:cols w:space="720"/>
          <w:titlePg/>
          <w:docGrid w:type="lines" w:linePitch="312"/>
        </w:sectPr>
      </w:pPr>
    </w:p>
    <w:p w:rsidR="00C6740F" w:rsidRDefault="00C6740F" w:rsidP="00C6740F">
      <w:pPr>
        <w:spacing w:line="560" w:lineRule="exact"/>
        <w:ind w:firstLineChars="50" w:firstLine="160"/>
        <w:rPr>
          <w:rFonts w:ascii="黑体" w:eastAsia="黑体" w:hAnsi="黑体" w:cs="Times New Roman"/>
          <w:sz w:val="32"/>
          <w:szCs w:val="32"/>
        </w:rPr>
      </w:pPr>
      <w:r w:rsidRPr="00C6740F">
        <w:rPr>
          <w:rFonts w:ascii="黑体" w:eastAsia="黑体" w:hAnsi="黑体" w:cs="Times New Roman" w:hint="eastAsia"/>
          <w:sz w:val="32"/>
          <w:szCs w:val="32"/>
        </w:rPr>
        <w:lastRenderedPageBreak/>
        <w:t>附件</w:t>
      </w:r>
      <w:r>
        <w:rPr>
          <w:rFonts w:ascii="黑体" w:eastAsia="黑体" w:hAnsi="黑体" w:cs="Times New Roman" w:hint="eastAsia"/>
          <w:sz w:val="32"/>
          <w:szCs w:val="32"/>
        </w:rPr>
        <w:t>2</w:t>
      </w:r>
    </w:p>
    <w:p w:rsidR="00C6740F" w:rsidRPr="00C6740F" w:rsidRDefault="00C6740F" w:rsidP="00C6740F">
      <w:pPr>
        <w:spacing w:line="800" w:lineRule="exact"/>
        <w:jc w:val="center"/>
        <w:rPr>
          <w:rFonts w:ascii="黑体" w:eastAsia="黑体" w:hAnsi="黑体" w:cs="Times New Roman"/>
          <w:sz w:val="44"/>
          <w:szCs w:val="44"/>
        </w:rPr>
      </w:pPr>
    </w:p>
    <w:p w:rsidR="00C6740F" w:rsidRPr="00C6740F" w:rsidRDefault="00C6740F" w:rsidP="00C6740F">
      <w:pPr>
        <w:spacing w:line="800" w:lineRule="exact"/>
        <w:jc w:val="center"/>
        <w:rPr>
          <w:rFonts w:ascii="黑体" w:eastAsia="黑体" w:hAnsi="黑体" w:cs="Times New Roman"/>
          <w:sz w:val="44"/>
          <w:szCs w:val="44"/>
        </w:rPr>
      </w:pPr>
    </w:p>
    <w:p w:rsidR="00C6740F" w:rsidRPr="00C6740F" w:rsidRDefault="00C6740F" w:rsidP="00C6740F">
      <w:pPr>
        <w:spacing w:line="800" w:lineRule="exact"/>
        <w:jc w:val="center"/>
        <w:rPr>
          <w:rFonts w:ascii="黑体" w:eastAsia="黑体" w:hAnsi="黑体" w:cs="Times New Roman"/>
          <w:sz w:val="44"/>
          <w:szCs w:val="44"/>
        </w:rPr>
      </w:pPr>
    </w:p>
    <w:p w:rsidR="00C6740F" w:rsidRPr="00C6740F" w:rsidRDefault="00C6740F" w:rsidP="00C6740F">
      <w:pPr>
        <w:spacing w:line="0" w:lineRule="atLeast"/>
        <w:jc w:val="center"/>
        <w:rPr>
          <w:rFonts w:ascii="方正小标宋简体" w:eastAsia="方正小标宋简体" w:hAnsi="黑体" w:cs="Times New Roman"/>
          <w:sz w:val="64"/>
          <w:szCs w:val="64"/>
        </w:rPr>
      </w:pPr>
      <w:r w:rsidRPr="00C6740F">
        <w:rPr>
          <w:rFonts w:ascii="方正小标宋简体" w:eastAsia="方正小标宋简体" w:hAnsi="黑体" w:cs="Times New Roman" w:hint="eastAsia"/>
          <w:sz w:val="64"/>
          <w:szCs w:val="64"/>
        </w:rPr>
        <w:t>中国劳动关系学院</w:t>
      </w:r>
    </w:p>
    <w:p w:rsidR="00C6740F" w:rsidRPr="00C6740F" w:rsidRDefault="00C6740F" w:rsidP="00C6740F">
      <w:pPr>
        <w:spacing w:line="0" w:lineRule="atLeast"/>
        <w:jc w:val="center"/>
        <w:rPr>
          <w:rFonts w:ascii="方正小标宋简体" w:eastAsia="方正小标宋简体" w:hAnsi="黑体" w:cs="Times New Roman"/>
          <w:sz w:val="64"/>
          <w:szCs w:val="64"/>
        </w:rPr>
      </w:pPr>
      <w:r w:rsidRPr="00C6740F">
        <w:rPr>
          <w:rFonts w:ascii="方正小标宋简体" w:eastAsia="方正小标宋简体" w:hAnsi="黑体" w:cs="Times New Roman" w:hint="eastAsia"/>
          <w:sz w:val="64"/>
          <w:szCs w:val="64"/>
        </w:rPr>
        <w:t>“十四五”校园建设专项规划</w:t>
      </w:r>
    </w:p>
    <w:p w:rsidR="00C6740F" w:rsidRPr="00C6740F" w:rsidRDefault="00C6740F" w:rsidP="00C6740F">
      <w:pPr>
        <w:jc w:val="center"/>
        <w:rPr>
          <w:rFonts w:ascii="黑体" w:eastAsia="黑体" w:hAnsi="黑体" w:cs="Times New Roman"/>
          <w:sz w:val="44"/>
          <w:szCs w:val="44"/>
        </w:rPr>
      </w:pPr>
    </w:p>
    <w:p w:rsidR="00C6740F" w:rsidRPr="00C6740F" w:rsidRDefault="00C6740F" w:rsidP="00C6740F">
      <w:pPr>
        <w:jc w:val="center"/>
        <w:rPr>
          <w:rFonts w:ascii="黑体" w:eastAsia="黑体" w:hAnsi="黑体" w:cs="Times New Roman"/>
          <w:sz w:val="44"/>
          <w:szCs w:val="44"/>
        </w:rPr>
      </w:pPr>
    </w:p>
    <w:p w:rsidR="00C6740F" w:rsidRPr="00C6740F" w:rsidRDefault="00C6740F" w:rsidP="00C6740F">
      <w:pPr>
        <w:jc w:val="center"/>
        <w:rPr>
          <w:rFonts w:ascii="黑体" w:eastAsia="黑体" w:hAnsi="黑体" w:cs="Times New Roman"/>
          <w:sz w:val="44"/>
          <w:szCs w:val="44"/>
        </w:rPr>
      </w:pPr>
    </w:p>
    <w:p w:rsidR="00C6740F" w:rsidRPr="00C6740F" w:rsidRDefault="00C6740F" w:rsidP="00C6740F">
      <w:pPr>
        <w:jc w:val="center"/>
        <w:rPr>
          <w:rFonts w:ascii="黑体" w:eastAsia="黑体" w:hAnsi="黑体" w:cs="Times New Roman"/>
          <w:sz w:val="44"/>
          <w:szCs w:val="44"/>
        </w:rPr>
      </w:pPr>
    </w:p>
    <w:p w:rsidR="00C6740F" w:rsidRPr="00C6740F" w:rsidRDefault="00C6740F" w:rsidP="00C6740F">
      <w:pPr>
        <w:jc w:val="center"/>
        <w:rPr>
          <w:rFonts w:ascii="黑体" w:eastAsia="黑体" w:hAnsi="黑体" w:cs="Times New Roman"/>
          <w:sz w:val="44"/>
          <w:szCs w:val="44"/>
        </w:rPr>
      </w:pPr>
    </w:p>
    <w:p w:rsidR="00C6740F" w:rsidRPr="00C6740F" w:rsidRDefault="00C6740F" w:rsidP="00C6740F">
      <w:pPr>
        <w:jc w:val="center"/>
        <w:rPr>
          <w:rFonts w:ascii="黑体" w:eastAsia="黑体" w:hAnsi="黑体" w:cs="Times New Roman"/>
          <w:sz w:val="44"/>
          <w:szCs w:val="44"/>
        </w:rPr>
      </w:pPr>
    </w:p>
    <w:p w:rsidR="00C6740F" w:rsidRPr="00C6740F" w:rsidRDefault="00C6740F" w:rsidP="00C6740F">
      <w:pPr>
        <w:jc w:val="center"/>
        <w:rPr>
          <w:rFonts w:ascii="黑体" w:eastAsia="黑体" w:hAnsi="黑体" w:cs="Times New Roman"/>
          <w:sz w:val="44"/>
          <w:szCs w:val="44"/>
        </w:rPr>
      </w:pPr>
    </w:p>
    <w:p w:rsidR="00C6740F" w:rsidRPr="00C6740F" w:rsidRDefault="00C6740F" w:rsidP="00C6740F">
      <w:pPr>
        <w:jc w:val="center"/>
        <w:rPr>
          <w:rFonts w:ascii="黑体" w:eastAsia="黑体" w:hAnsi="黑体" w:cs="Times New Roman"/>
          <w:sz w:val="44"/>
          <w:szCs w:val="44"/>
        </w:rPr>
      </w:pPr>
    </w:p>
    <w:p w:rsidR="00C6740F" w:rsidRPr="00C6740F" w:rsidRDefault="00C6740F" w:rsidP="00C6740F">
      <w:pPr>
        <w:jc w:val="center"/>
        <w:rPr>
          <w:rFonts w:ascii="黑体" w:eastAsia="黑体" w:hAnsi="黑体" w:cs="Times New Roman"/>
          <w:sz w:val="44"/>
          <w:szCs w:val="44"/>
        </w:rPr>
      </w:pPr>
    </w:p>
    <w:p w:rsidR="00C6740F" w:rsidRPr="00C6740F" w:rsidRDefault="00C6740F" w:rsidP="00C6740F">
      <w:pPr>
        <w:jc w:val="center"/>
        <w:rPr>
          <w:rFonts w:ascii="黑体" w:eastAsia="黑体" w:hAnsi="黑体" w:cs="Times New Roman"/>
          <w:sz w:val="44"/>
          <w:szCs w:val="44"/>
        </w:rPr>
      </w:pPr>
    </w:p>
    <w:p w:rsidR="00C6740F" w:rsidRPr="00C6740F" w:rsidRDefault="00C6740F" w:rsidP="00C6740F">
      <w:pPr>
        <w:jc w:val="center"/>
        <w:rPr>
          <w:rFonts w:ascii="黑体" w:eastAsia="黑体" w:hAnsi="黑体" w:cs="Times New Roman"/>
          <w:sz w:val="44"/>
          <w:szCs w:val="44"/>
        </w:rPr>
      </w:pPr>
    </w:p>
    <w:p w:rsidR="00C6740F" w:rsidRPr="00C6740F" w:rsidRDefault="00C6740F" w:rsidP="00C6740F">
      <w:pPr>
        <w:jc w:val="center"/>
        <w:rPr>
          <w:rFonts w:ascii="楷体" w:eastAsia="楷体" w:hAnsi="楷体" w:cs="Times New Roman"/>
          <w:sz w:val="36"/>
          <w:szCs w:val="36"/>
        </w:rPr>
      </w:pPr>
      <w:r w:rsidRPr="00C6740F">
        <w:rPr>
          <w:rFonts w:ascii="楷体" w:eastAsia="楷体" w:hAnsi="楷体" w:cs="Times New Roman" w:hint="eastAsia"/>
          <w:sz w:val="36"/>
          <w:szCs w:val="36"/>
        </w:rPr>
        <w:t>2022年10月6日</w:t>
      </w:r>
    </w:p>
    <w:p w:rsidR="00C6740F" w:rsidRPr="00C6740F" w:rsidRDefault="00C6740F" w:rsidP="00C6740F">
      <w:pPr>
        <w:jc w:val="center"/>
        <w:rPr>
          <w:rFonts w:ascii="黑体" w:eastAsia="黑体" w:hAnsi="黑体" w:cs="Times New Roman"/>
          <w:sz w:val="44"/>
          <w:szCs w:val="44"/>
        </w:rPr>
      </w:pPr>
    </w:p>
    <w:p w:rsidR="00C6740F" w:rsidRPr="00C6740F" w:rsidRDefault="00C6740F" w:rsidP="00C6740F">
      <w:pPr>
        <w:spacing w:line="0" w:lineRule="atLeast"/>
        <w:jc w:val="center"/>
        <w:rPr>
          <w:rFonts w:ascii="黑体" w:eastAsia="黑体" w:hAnsi="黑体" w:cs="Times New Roman"/>
          <w:sz w:val="36"/>
          <w:szCs w:val="36"/>
        </w:rPr>
      </w:pPr>
      <w:r w:rsidRPr="00C6740F">
        <w:rPr>
          <w:rFonts w:ascii="黑体" w:eastAsia="黑体" w:hAnsi="黑体" w:cs="Times New Roman" w:hint="eastAsia"/>
          <w:sz w:val="36"/>
          <w:szCs w:val="36"/>
        </w:rPr>
        <w:lastRenderedPageBreak/>
        <w:t>目  录</w:t>
      </w:r>
    </w:p>
    <w:p w:rsidR="00C6740F" w:rsidRPr="00C6740F" w:rsidRDefault="00C6740F" w:rsidP="00C6740F">
      <w:pPr>
        <w:spacing w:line="400" w:lineRule="exact"/>
        <w:jc w:val="center"/>
        <w:rPr>
          <w:rFonts w:ascii="黑体" w:eastAsia="黑体" w:hAnsi="黑体" w:cs="Times New Roman"/>
          <w:sz w:val="44"/>
          <w:szCs w:val="44"/>
        </w:rPr>
      </w:pPr>
    </w:p>
    <w:p w:rsidR="00C6740F" w:rsidRPr="00C6740F" w:rsidRDefault="00C6740F" w:rsidP="00C6740F">
      <w:pPr>
        <w:spacing w:line="580" w:lineRule="exact"/>
        <w:rPr>
          <w:rFonts w:ascii="黑体" w:eastAsia="黑体" w:hAnsi="黑体" w:cs="Times New Roman"/>
          <w:sz w:val="32"/>
          <w:szCs w:val="32"/>
        </w:rPr>
      </w:pPr>
      <w:r w:rsidRPr="00C6740F">
        <w:rPr>
          <w:rFonts w:ascii="黑体" w:eastAsia="黑体" w:hAnsi="黑体" w:cs="Times New Roman" w:hint="eastAsia"/>
          <w:sz w:val="32"/>
          <w:szCs w:val="32"/>
        </w:rPr>
        <w:t>一、“十三五”发展回顾 ……</w:t>
      </w:r>
      <w:proofErr w:type="gramStart"/>
      <w:r w:rsidRPr="00C6740F">
        <w:rPr>
          <w:rFonts w:ascii="黑体" w:eastAsia="黑体" w:hAnsi="黑体" w:cs="Times New Roman" w:hint="eastAsia"/>
          <w:sz w:val="32"/>
          <w:szCs w:val="32"/>
        </w:rPr>
        <w:t>……………………………………</w:t>
      </w:r>
      <w:proofErr w:type="gramEnd"/>
      <w:r w:rsidRPr="00C6740F">
        <w:rPr>
          <w:rFonts w:ascii="黑体" w:eastAsia="黑体" w:hAnsi="黑体" w:cs="Times New Roman" w:hint="eastAsia"/>
          <w:sz w:val="32"/>
          <w:szCs w:val="32"/>
        </w:rPr>
        <w:t>1</w:t>
      </w:r>
    </w:p>
    <w:p w:rsidR="00C6740F" w:rsidRPr="00C6740F" w:rsidRDefault="00C6740F" w:rsidP="00C6740F">
      <w:pPr>
        <w:spacing w:line="580" w:lineRule="exact"/>
        <w:ind w:firstLineChars="100" w:firstLine="320"/>
        <w:rPr>
          <w:rFonts w:ascii="仿宋" w:eastAsia="仿宋" w:hAnsi="仿宋" w:cs="Times New Roman"/>
          <w:sz w:val="32"/>
          <w:szCs w:val="32"/>
        </w:rPr>
      </w:pPr>
      <w:r w:rsidRPr="00C6740F">
        <w:rPr>
          <w:rFonts w:ascii="仿宋" w:eastAsia="仿宋" w:hAnsi="仿宋" w:cs="Times New Roman" w:hint="eastAsia"/>
          <w:sz w:val="32"/>
          <w:szCs w:val="32"/>
        </w:rPr>
        <w:t>（一）建设成就与经验……</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w:t>
      </w:r>
    </w:p>
    <w:p w:rsidR="00C6740F" w:rsidRPr="00C6740F" w:rsidRDefault="00C6740F" w:rsidP="00C6740F">
      <w:pPr>
        <w:spacing w:line="580" w:lineRule="exact"/>
        <w:ind w:firstLineChars="100" w:firstLine="320"/>
        <w:rPr>
          <w:rFonts w:ascii="仿宋" w:eastAsia="仿宋" w:hAnsi="仿宋" w:cs="Times New Roman"/>
          <w:sz w:val="32"/>
          <w:szCs w:val="32"/>
        </w:rPr>
      </w:pPr>
      <w:r w:rsidRPr="00C6740F">
        <w:rPr>
          <w:rFonts w:ascii="仿宋" w:eastAsia="仿宋" w:hAnsi="仿宋" w:cs="Times New Roman" w:hint="eastAsia"/>
          <w:sz w:val="32"/>
          <w:szCs w:val="32"/>
        </w:rPr>
        <w:t>（二）主要不足与原因分析……</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3</w:t>
      </w:r>
    </w:p>
    <w:p w:rsidR="00C6740F" w:rsidRPr="00C6740F" w:rsidRDefault="00C6740F" w:rsidP="00C6740F">
      <w:pPr>
        <w:spacing w:line="580" w:lineRule="exact"/>
        <w:rPr>
          <w:rFonts w:ascii="黑体" w:eastAsia="黑体" w:hAnsi="黑体" w:cs="Times New Roman"/>
          <w:sz w:val="32"/>
          <w:szCs w:val="32"/>
        </w:rPr>
      </w:pPr>
      <w:r w:rsidRPr="00C6740F">
        <w:rPr>
          <w:rFonts w:ascii="黑体" w:eastAsia="黑体" w:hAnsi="黑体" w:cs="Times New Roman" w:hint="eastAsia"/>
          <w:sz w:val="32"/>
          <w:szCs w:val="32"/>
        </w:rPr>
        <w:t>二、“十四五”期间发展的总体思路 ……</w:t>
      </w:r>
      <w:proofErr w:type="gramStart"/>
      <w:r w:rsidRPr="00C6740F">
        <w:rPr>
          <w:rFonts w:ascii="黑体" w:eastAsia="黑体" w:hAnsi="黑体" w:cs="Times New Roman" w:hint="eastAsia"/>
          <w:sz w:val="32"/>
          <w:szCs w:val="32"/>
        </w:rPr>
        <w:t>………………………</w:t>
      </w:r>
      <w:proofErr w:type="gramEnd"/>
      <w:r w:rsidRPr="00C6740F">
        <w:rPr>
          <w:rFonts w:ascii="黑体" w:eastAsia="黑体" w:hAnsi="黑体" w:cs="Times New Roman" w:hint="eastAsia"/>
          <w:sz w:val="32"/>
          <w:szCs w:val="32"/>
        </w:rPr>
        <w:t>5</w:t>
      </w:r>
    </w:p>
    <w:p w:rsidR="00C6740F" w:rsidRPr="00C6740F" w:rsidRDefault="00C6740F" w:rsidP="00C6740F">
      <w:pPr>
        <w:tabs>
          <w:tab w:val="left" w:pos="6544"/>
        </w:tabs>
        <w:spacing w:line="580" w:lineRule="exact"/>
        <w:ind w:firstLineChars="100" w:firstLine="320"/>
        <w:rPr>
          <w:rFonts w:ascii="仿宋" w:eastAsia="仿宋" w:hAnsi="仿宋" w:cs="Times New Roman"/>
          <w:sz w:val="32"/>
          <w:szCs w:val="32"/>
        </w:rPr>
      </w:pPr>
      <w:r w:rsidRPr="00C6740F">
        <w:rPr>
          <w:rFonts w:ascii="仿宋" w:eastAsia="仿宋" w:hAnsi="仿宋" w:cs="Times New Roman" w:hint="eastAsia"/>
          <w:sz w:val="32"/>
          <w:szCs w:val="32"/>
        </w:rPr>
        <w:t>（一）形势分析……</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5</w:t>
      </w:r>
    </w:p>
    <w:p w:rsidR="00C6740F" w:rsidRPr="00C6740F" w:rsidRDefault="00C6740F" w:rsidP="00C6740F">
      <w:pPr>
        <w:spacing w:line="580" w:lineRule="exact"/>
        <w:ind w:firstLineChars="100" w:firstLine="320"/>
        <w:rPr>
          <w:rFonts w:ascii="仿宋" w:eastAsia="仿宋" w:hAnsi="仿宋" w:cs="Times New Roman"/>
          <w:sz w:val="32"/>
          <w:szCs w:val="32"/>
        </w:rPr>
      </w:pPr>
      <w:r w:rsidRPr="00C6740F">
        <w:rPr>
          <w:rFonts w:ascii="仿宋" w:eastAsia="仿宋" w:hAnsi="仿宋" w:cs="Times New Roman" w:hint="eastAsia"/>
          <w:sz w:val="32"/>
          <w:szCs w:val="32"/>
        </w:rPr>
        <w:t>（二）基本思路……</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5</w:t>
      </w:r>
    </w:p>
    <w:p w:rsidR="00C6740F" w:rsidRPr="00C6740F" w:rsidRDefault="00C6740F" w:rsidP="00C6740F">
      <w:pPr>
        <w:spacing w:line="580" w:lineRule="exact"/>
        <w:ind w:firstLineChars="100" w:firstLine="320"/>
        <w:rPr>
          <w:rFonts w:ascii="仿宋" w:eastAsia="仿宋" w:hAnsi="仿宋" w:cs="Times New Roman"/>
          <w:sz w:val="32"/>
          <w:szCs w:val="32"/>
        </w:rPr>
      </w:pPr>
      <w:r w:rsidRPr="00C6740F">
        <w:rPr>
          <w:rFonts w:ascii="仿宋" w:eastAsia="仿宋" w:hAnsi="仿宋" w:cs="Times New Roman" w:hint="eastAsia"/>
          <w:sz w:val="32"/>
          <w:szCs w:val="32"/>
        </w:rPr>
        <w:t>（三）发展目标……</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6</w:t>
      </w:r>
    </w:p>
    <w:p w:rsidR="00C6740F" w:rsidRPr="00C6740F" w:rsidRDefault="00C6740F" w:rsidP="00C6740F">
      <w:pPr>
        <w:spacing w:line="580" w:lineRule="exact"/>
        <w:rPr>
          <w:rFonts w:ascii="黑体" w:eastAsia="黑体" w:hAnsi="黑体" w:cs="Times New Roman"/>
          <w:sz w:val="32"/>
          <w:szCs w:val="32"/>
        </w:rPr>
      </w:pPr>
      <w:r w:rsidRPr="00C6740F">
        <w:rPr>
          <w:rFonts w:ascii="黑体" w:eastAsia="黑体" w:hAnsi="黑体" w:cs="Times New Roman" w:hint="eastAsia"/>
          <w:sz w:val="32"/>
          <w:szCs w:val="32"/>
        </w:rPr>
        <w:t>三、主要任务与工作措施……</w:t>
      </w:r>
      <w:proofErr w:type="gramStart"/>
      <w:r w:rsidRPr="00C6740F">
        <w:rPr>
          <w:rFonts w:ascii="黑体" w:eastAsia="黑体" w:hAnsi="黑体" w:cs="Times New Roman" w:hint="eastAsia"/>
          <w:sz w:val="32"/>
          <w:szCs w:val="32"/>
        </w:rPr>
        <w:t>……………………………………</w:t>
      </w:r>
      <w:proofErr w:type="gramEnd"/>
      <w:r w:rsidRPr="00C6740F">
        <w:rPr>
          <w:rFonts w:ascii="黑体" w:eastAsia="黑体" w:hAnsi="黑体" w:cs="Times New Roman" w:hint="eastAsia"/>
          <w:sz w:val="32"/>
          <w:szCs w:val="32"/>
        </w:rPr>
        <w:t>6</w:t>
      </w:r>
    </w:p>
    <w:p w:rsidR="00C6740F" w:rsidRPr="00C6740F" w:rsidRDefault="00C6740F" w:rsidP="00C6740F">
      <w:pPr>
        <w:spacing w:line="580" w:lineRule="exact"/>
        <w:ind w:firstLineChars="100" w:firstLine="320"/>
        <w:rPr>
          <w:rFonts w:ascii="仿宋" w:eastAsia="仿宋" w:hAnsi="仿宋" w:cs="Times New Roman"/>
          <w:sz w:val="32"/>
          <w:szCs w:val="32"/>
        </w:rPr>
      </w:pPr>
      <w:r w:rsidRPr="00C6740F">
        <w:rPr>
          <w:rFonts w:ascii="仿宋" w:eastAsia="仿宋" w:hAnsi="仿宋" w:cs="Times New Roman" w:hint="eastAsia"/>
          <w:sz w:val="32"/>
          <w:szCs w:val="32"/>
        </w:rPr>
        <w:t>（一）调整校区功能布局，显著改善办学条件……</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6</w:t>
      </w:r>
    </w:p>
    <w:p w:rsidR="00C6740F" w:rsidRPr="00C6740F" w:rsidRDefault="00C6740F" w:rsidP="00C6740F">
      <w:pPr>
        <w:spacing w:line="580" w:lineRule="exact"/>
        <w:ind w:firstLineChars="100" w:firstLine="320"/>
        <w:rPr>
          <w:rFonts w:ascii="仿宋" w:eastAsia="仿宋" w:hAnsi="仿宋" w:cs="Times New Roman"/>
          <w:sz w:val="32"/>
          <w:szCs w:val="32"/>
        </w:rPr>
      </w:pPr>
      <w:r w:rsidRPr="00C6740F">
        <w:rPr>
          <w:rFonts w:ascii="仿宋" w:eastAsia="仿宋" w:hAnsi="仿宋" w:cs="Times New Roman" w:hint="eastAsia"/>
          <w:sz w:val="32"/>
          <w:szCs w:val="32"/>
        </w:rPr>
        <w:t>（二）加强信息化建设，打造智慧校园……</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10</w:t>
      </w:r>
    </w:p>
    <w:p w:rsidR="00C6740F" w:rsidRPr="00C6740F" w:rsidRDefault="00C6740F" w:rsidP="00C6740F">
      <w:pPr>
        <w:spacing w:line="580" w:lineRule="exact"/>
        <w:ind w:firstLineChars="100" w:firstLine="320"/>
        <w:rPr>
          <w:rFonts w:ascii="仿宋" w:eastAsia="仿宋" w:hAnsi="仿宋" w:cs="Times New Roman"/>
          <w:sz w:val="32"/>
          <w:szCs w:val="32"/>
        </w:rPr>
      </w:pPr>
      <w:r w:rsidRPr="00C6740F">
        <w:rPr>
          <w:rFonts w:ascii="仿宋" w:eastAsia="仿宋" w:hAnsi="仿宋" w:cs="Times New Roman" w:hint="eastAsia"/>
          <w:sz w:val="32"/>
          <w:szCs w:val="32"/>
        </w:rPr>
        <w:t>（三）完善保卫工作机制，建设现代化平安校园……</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12</w:t>
      </w:r>
    </w:p>
    <w:p w:rsidR="00C6740F" w:rsidRPr="00C6740F" w:rsidRDefault="00C6740F" w:rsidP="00C6740F">
      <w:pPr>
        <w:spacing w:line="580" w:lineRule="exact"/>
        <w:ind w:firstLineChars="100" w:firstLine="320"/>
        <w:rPr>
          <w:rFonts w:ascii="仿宋" w:eastAsia="仿宋" w:hAnsi="仿宋" w:cs="Times New Roman"/>
          <w:spacing w:val="-10"/>
          <w:sz w:val="32"/>
          <w:szCs w:val="32"/>
        </w:rPr>
      </w:pPr>
      <w:r w:rsidRPr="00C6740F">
        <w:rPr>
          <w:rFonts w:ascii="仿宋" w:eastAsia="仿宋" w:hAnsi="仿宋" w:cs="Times New Roman" w:hint="eastAsia"/>
          <w:sz w:val="32"/>
          <w:szCs w:val="32"/>
        </w:rPr>
        <w:t>（四）</w:t>
      </w:r>
      <w:r w:rsidRPr="00C6740F">
        <w:rPr>
          <w:rFonts w:ascii="仿宋" w:eastAsia="仿宋" w:hAnsi="仿宋" w:cs="Times New Roman" w:hint="eastAsia"/>
          <w:spacing w:val="-10"/>
          <w:sz w:val="32"/>
          <w:szCs w:val="32"/>
        </w:rPr>
        <w:t>推进后勤标准化建设，</w:t>
      </w:r>
      <w:r w:rsidRPr="00C6740F">
        <w:rPr>
          <w:rFonts w:ascii="仿宋" w:eastAsia="仿宋" w:hAnsi="仿宋" w:cs="Times New Roman" w:hint="eastAsia"/>
          <w:sz w:val="32"/>
          <w:szCs w:val="32"/>
        </w:rPr>
        <w:t>提高服务保障能力 ……</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pacing w:val="-10"/>
          <w:sz w:val="32"/>
          <w:szCs w:val="32"/>
        </w:rPr>
        <w:t>13</w:t>
      </w:r>
    </w:p>
    <w:p w:rsidR="00C6740F" w:rsidRPr="00C6740F" w:rsidRDefault="00C6740F" w:rsidP="00C6740F">
      <w:pPr>
        <w:spacing w:line="580" w:lineRule="exact"/>
        <w:ind w:firstLineChars="100" w:firstLine="320"/>
        <w:rPr>
          <w:rFonts w:ascii="仿宋" w:eastAsia="仿宋" w:hAnsi="仿宋" w:cs="Times New Roman"/>
          <w:sz w:val="32"/>
          <w:szCs w:val="32"/>
        </w:rPr>
      </w:pPr>
      <w:r w:rsidRPr="00C6740F">
        <w:rPr>
          <w:rFonts w:ascii="仿宋" w:eastAsia="仿宋" w:hAnsi="仿宋" w:cs="Times New Roman" w:hint="eastAsia"/>
          <w:sz w:val="32"/>
          <w:szCs w:val="32"/>
        </w:rPr>
        <w:t>（五）打造图书馆特色文化品牌，提升文献资源服务质量</w:t>
      </w:r>
    </w:p>
    <w:p w:rsidR="00C6740F" w:rsidRPr="00C6740F" w:rsidRDefault="00C6740F" w:rsidP="00C6740F">
      <w:pPr>
        <w:spacing w:line="580" w:lineRule="exact"/>
        <w:ind w:firstLineChars="350" w:firstLine="1120"/>
        <w:rPr>
          <w:rFonts w:ascii="仿宋" w:eastAsia="仿宋" w:hAnsi="仿宋" w:cs="Times New Roman"/>
          <w:sz w:val="32"/>
          <w:szCs w:val="32"/>
        </w:rPr>
      </w:pPr>
      <w:r w:rsidRPr="00C6740F">
        <w:rPr>
          <w:rFonts w:ascii="仿宋" w:eastAsia="仿宋" w:hAnsi="仿宋" w:cs="Times New Roman" w:hint="eastAsia"/>
          <w:sz w:val="32"/>
          <w:szCs w:val="32"/>
        </w:rPr>
        <w:t>……</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15</w:t>
      </w:r>
    </w:p>
    <w:p w:rsidR="00C6740F" w:rsidRPr="00C6740F" w:rsidRDefault="00C6740F" w:rsidP="00C6740F">
      <w:pPr>
        <w:spacing w:line="580" w:lineRule="exact"/>
        <w:ind w:firstLineChars="100" w:firstLine="320"/>
        <w:rPr>
          <w:rFonts w:ascii="仿宋" w:eastAsia="仿宋" w:hAnsi="仿宋" w:cs="Times New Roman"/>
          <w:sz w:val="32"/>
          <w:szCs w:val="32"/>
        </w:rPr>
      </w:pPr>
      <w:r w:rsidRPr="00C6740F">
        <w:rPr>
          <w:rFonts w:ascii="仿宋" w:eastAsia="仿宋" w:hAnsi="仿宋" w:cs="Times New Roman" w:hint="eastAsia"/>
          <w:sz w:val="32"/>
          <w:szCs w:val="32"/>
        </w:rPr>
        <w:t>（六）提质增效，增强学校财政保障能力……</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16</w:t>
      </w:r>
    </w:p>
    <w:p w:rsidR="00C6740F" w:rsidRPr="00C6740F" w:rsidRDefault="00C6740F" w:rsidP="00C6740F">
      <w:pPr>
        <w:spacing w:line="580" w:lineRule="exact"/>
        <w:rPr>
          <w:rFonts w:ascii="黑体" w:eastAsia="黑体" w:hAnsi="黑体" w:cs="Times New Roman"/>
          <w:sz w:val="32"/>
          <w:szCs w:val="32"/>
        </w:rPr>
      </w:pPr>
      <w:r w:rsidRPr="00C6740F">
        <w:rPr>
          <w:rFonts w:ascii="黑体" w:eastAsia="黑体" w:hAnsi="黑体" w:cs="Times New Roman" w:hint="eastAsia"/>
          <w:sz w:val="32"/>
          <w:szCs w:val="32"/>
        </w:rPr>
        <w:t>四、保障措施……</w:t>
      </w:r>
      <w:proofErr w:type="gramStart"/>
      <w:r w:rsidRPr="00C6740F">
        <w:rPr>
          <w:rFonts w:ascii="黑体" w:eastAsia="黑体" w:hAnsi="黑体" w:cs="Times New Roman" w:hint="eastAsia"/>
          <w:sz w:val="32"/>
          <w:szCs w:val="32"/>
        </w:rPr>
        <w:t>…………………………………………………</w:t>
      </w:r>
      <w:proofErr w:type="gramEnd"/>
      <w:r w:rsidRPr="00C6740F">
        <w:rPr>
          <w:rFonts w:ascii="黑体" w:eastAsia="黑体" w:hAnsi="黑体" w:cs="Times New Roman" w:hint="eastAsia"/>
          <w:sz w:val="32"/>
          <w:szCs w:val="32"/>
        </w:rPr>
        <w:t>18</w:t>
      </w:r>
    </w:p>
    <w:p w:rsidR="00C6740F" w:rsidRPr="00C6740F" w:rsidRDefault="00C6740F" w:rsidP="00C6740F">
      <w:pPr>
        <w:spacing w:line="580" w:lineRule="exact"/>
        <w:ind w:firstLineChars="100" w:firstLine="320"/>
        <w:rPr>
          <w:rFonts w:ascii="仿宋" w:eastAsia="仿宋" w:hAnsi="仿宋" w:cs="Times New Roman"/>
          <w:sz w:val="32"/>
          <w:szCs w:val="32"/>
        </w:rPr>
      </w:pPr>
      <w:r w:rsidRPr="00C6740F">
        <w:rPr>
          <w:rFonts w:ascii="仿宋" w:eastAsia="仿宋" w:hAnsi="仿宋" w:cs="Times New Roman" w:hint="eastAsia"/>
          <w:sz w:val="32"/>
          <w:szCs w:val="32"/>
        </w:rPr>
        <w:t>（一</w:t>
      </w:r>
      <w:r w:rsidRPr="00C6740F">
        <w:rPr>
          <w:rFonts w:ascii="仿宋" w:eastAsia="仿宋" w:hAnsi="仿宋" w:cs="Times New Roman"/>
          <w:sz w:val="32"/>
          <w:szCs w:val="32"/>
        </w:rPr>
        <w:t>）</w:t>
      </w:r>
      <w:r w:rsidRPr="00C6740F">
        <w:rPr>
          <w:rFonts w:ascii="仿宋" w:eastAsia="仿宋" w:hAnsi="仿宋" w:cs="Times New Roman" w:hint="eastAsia"/>
          <w:sz w:val="32"/>
          <w:szCs w:val="32"/>
        </w:rPr>
        <w:t>组织保障 ……</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18</w:t>
      </w:r>
    </w:p>
    <w:p w:rsidR="00C6740F" w:rsidRPr="00C6740F" w:rsidRDefault="00C6740F" w:rsidP="00C6740F">
      <w:pPr>
        <w:spacing w:line="580" w:lineRule="exact"/>
        <w:ind w:firstLineChars="100" w:firstLine="320"/>
        <w:rPr>
          <w:rFonts w:ascii="仿宋" w:eastAsia="仿宋" w:hAnsi="仿宋" w:cs="Times New Roman"/>
          <w:sz w:val="32"/>
          <w:szCs w:val="32"/>
        </w:rPr>
      </w:pPr>
      <w:r w:rsidRPr="00C6740F">
        <w:rPr>
          <w:rFonts w:ascii="仿宋" w:eastAsia="仿宋" w:hAnsi="仿宋" w:cs="Times New Roman" w:hint="eastAsia"/>
          <w:sz w:val="32"/>
          <w:szCs w:val="32"/>
        </w:rPr>
        <w:t>（二）制度保障 ……</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w:t>
      </w:r>
      <w:r w:rsidR="0045219D">
        <w:rPr>
          <w:rFonts w:ascii="仿宋" w:eastAsia="仿宋" w:hAnsi="仿宋" w:cs="Times New Roman" w:hint="eastAsia"/>
          <w:sz w:val="32"/>
          <w:szCs w:val="32"/>
        </w:rPr>
        <w:t>8</w:t>
      </w:r>
    </w:p>
    <w:p w:rsidR="00C6740F" w:rsidRPr="00C6740F" w:rsidRDefault="00C6740F" w:rsidP="00C6740F">
      <w:pPr>
        <w:spacing w:line="580" w:lineRule="exact"/>
        <w:ind w:firstLineChars="100" w:firstLine="320"/>
        <w:rPr>
          <w:rFonts w:ascii="仿宋" w:eastAsia="仿宋" w:hAnsi="仿宋" w:cs="Times New Roman"/>
          <w:sz w:val="32"/>
          <w:szCs w:val="32"/>
        </w:rPr>
      </w:pPr>
      <w:r w:rsidRPr="00C6740F">
        <w:rPr>
          <w:rFonts w:ascii="仿宋" w:eastAsia="仿宋" w:hAnsi="仿宋" w:cs="Times New Roman" w:hint="eastAsia"/>
          <w:sz w:val="32"/>
          <w:szCs w:val="32"/>
        </w:rPr>
        <w:t>（三）人员保障 ……</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19</w:t>
      </w:r>
    </w:p>
    <w:p w:rsidR="00C6740F" w:rsidRPr="00C6740F" w:rsidRDefault="00C6740F" w:rsidP="00C6740F">
      <w:pPr>
        <w:spacing w:line="580" w:lineRule="exact"/>
        <w:ind w:firstLineChars="100" w:firstLine="320"/>
        <w:rPr>
          <w:rFonts w:ascii="仿宋" w:eastAsia="仿宋" w:hAnsi="仿宋" w:cs="Times New Roman"/>
          <w:sz w:val="32"/>
          <w:szCs w:val="32"/>
        </w:rPr>
      </w:pPr>
      <w:r w:rsidRPr="00C6740F">
        <w:rPr>
          <w:rFonts w:ascii="仿宋" w:eastAsia="仿宋" w:hAnsi="仿宋" w:cs="Times New Roman" w:hint="eastAsia"/>
          <w:sz w:val="32"/>
          <w:szCs w:val="32"/>
        </w:rPr>
        <w:t>（四）经费保障 ……</w:t>
      </w:r>
      <w:proofErr w:type="gramStart"/>
      <w:r w:rsidRPr="00C6740F">
        <w:rPr>
          <w:rFonts w:ascii="仿宋" w:eastAsia="仿宋" w:hAnsi="仿宋" w:cs="Times New Roman" w:hint="eastAsia"/>
          <w:sz w:val="32"/>
          <w:szCs w:val="32"/>
        </w:rPr>
        <w:t>…………………………………………</w:t>
      </w:r>
      <w:proofErr w:type="gramEnd"/>
      <w:r w:rsidRPr="00C6740F">
        <w:rPr>
          <w:rFonts w:ascii="仿宋" w:eastAsia="仿宋" w:hAnsi="仿宋" w:cs="Times New Roman" w:hint="eastAsia"/>
          <w:sz w:val="32"/>
          <w:szCs w:val="32"/>
        </w:rPr>
        <w:t>19</w:t>
      </w:r>
    </w:p>
    <w:p w:rsidR="00C6740F" w:rsidRPr="00C6740F" w:rsidRDefault="00C6740F" w:rsidP="00C6740F">
      <w:pPr>
        <w:spacing w:line="500" w:lineRule="exact"/>
        <w:rPr>
          <w:rFonts w:ascii="仿宋" w:eastAsia="仿宋" w:hAnsi="仿宋" w:cs="Times New Roman"/>
          <w:sz w:val="28"/>
          <w:szCs w:val="28"/>
        </w:rPr>
      </w:pPr>
    </w:p>
    <w:p w:rsidR="00C6740F" w:rsidRPr="00C6740F" w:rsidRDefault="00C6740F" w:rsidP="00C6740F">
      <w:pPr>
        <w:spacing w:line="500" w:lineRule="exact"/>
        <w:jc w:val="center"/>
        <w:rPr>
          <w:rFonts w:ascii="黑体" w:eastAsia="黑体" w:hAnsi="黑体" w:cs="Times New Roman"/>
          <w:sz w:val="44"/>
          <w:szCs w:val="44"/>
        </w:rPr>
        <w:sectPr w:rsidR="00C6740F" w:rsidRPr="00C6740F" w:rsidSect="00662A62">
          <w:footerReference w:type="even" r:id="rId16"/>
          <w:pgSz w:w="11906" w:h="16838"/>
          <w:pgMar w:top="1701" w:right="1531" w:bottom="1701" w:left="1531" w:header="851" w:footer="992" w:gutter="0"/>
          <w:pgNumType w:fmt="numberInDash" w:start="1"/>
          <w:cols w:space="720"/>
          <w:titlePg/>
          <w:docGrid w:type="lines" w:linePitch="312"/>
        </w:sectPr>
      </w:pPr>
    </w:p>
    <w:p w:rsidR="00C6740F" w:rsidRPr="00C6740F" w:rsidRDefault="00C6740F" w:rsidP="00C6740F">
      <w:pPr>
        <w:spacing w:line="600" w:lineRule="exact"/>
        <w:ind w:firstLineChars="200" w:firstLine="640"/>
        <w:jc w:val="left"/>
        <w:rPr>
          <w:rFonts w:ascii="仿宋" w:eastAsia="仿宋" w:hAnsi="仿宋" w:cs="仿宋"/>
          <w:sz w:val="32"/>
          <w:szCs w:val="32"/>
        </w:rPr>
      </w:pPr>
      <w:r w:rsidRPr="00C6740F">
        <w:rPr>
          <w:rFonts w:ascii="仿宋" w:eastAsia="仿宋" w:hAnsi="仿宋" w:cs="仿宋" w:hint="eastAsia"/>
          <w:sz w:val="32"/>
          <w:szCs w:val="32"/>
        </w:rPr>
        <w:lastRenderedPageBreak/>
        <w:t>为深入贯彻落实</w:t>
      </w:r>
      <w:r w:rsidRPr="00C6740F">
        <w:rPr>
          <w:rFonts w:ascii="仿宋" w:eastAsia="仿宋" w:hAnsi="仿宋" w:cs="Times New Roman" w:hint="eastAsia"/>
          <w:sz w:val="32"/>
          <w:szCs w:val="32"/>
        </w:rPr>
        <w:t>《中华全国总工会关于支持中国劳动关系学院建设特色一流大学的意见》，</w:t>
      </w:r>
      <w:r w:rsidRPr="00C6740F">
        <w:rPr>
          <w:rFonts w:ascii="仿宋" w:eastAsia="仿宋" w:hAnsi="仿宋" w:cs="仿宋" w:hint="eastAsia"/>
          <w:sz w:val="32"/>
          <w:szCs w:val="32"/>
        </w:rPr>
        <w:t>推动学校基础建设与公共服务能力迈上新台阶，根据《中国劳动关系学院“十四五”发展规划》，制</w:t>
      </w:r>
      <w:proofErr w:type="gramStart"/>
      <w:r w:rsidRPr="00C6740F">
        <w:rPr>
          <w:rFonts w:ascii="仿宋" w:eastAsia="仿宋" w:hAnsi="仿宋" w:cs="仿宋" w:hint="eastAsia"/>
          <w:sz w:val="32"/>
          <w:szCs w:val="32"/>
        </w:rPr>
        <w:t>定本专项</w:t>
      </w:r>
      <w:proofErr w:type="gramEnd"/>
      <w:r w:rsidRPr="00C6740F">
        <w:rPr>
          <w:rFonts w:ascii="仿宋" w:eastAsia="仿宋" w:hAnsi="仿宋" w:cs="仿宋" w:hint="eastAsia"/>
          <w:sz w:val="32"/>
          <w:szCs w:val="32"/>
        </w:rPr>
        <w:t>规划。</w:t>
      </w:r>
    </w:p>
    <w:p w:rsidR="00C6740F" w:rsidRPr="00C6740F" w:rsidRDefault="00C6740F" w:rsidP="00C6740F">
      <w:pPr>
        <w:spacing w:line="600" w:lineRule="exact"/>
        <w:ind w:firstLineChars="200" w:firstLine="640"/>
        <w:jc w:val="left"/>
        <w:rPr>
          <w:rFonts w:ascii="黑体" w:eastAsia="黑体" w:hAnsi="黑体" w:cs="黑体"/>
          <w:bCs/>
          <w:sz w:val="32"/>
          <w:szCs w:val="32"/>
        </w:rPr>
      </w:pPr>
      <w:r w:rsidRPr="00C6740F">
        <w:rPr>
          <w:rFonts w:ascii="黑体" w:eastAsia="黑体" w:hAnsi="黑体" w:cs="黑体" w:hint="eastAsia"/>
          <w:bCs/>
          <w:sz w:val="32"/>
          <w:szCs w:val="32"/>
        </w:rPr>
        <w:t>一、“十三五”发展回顾</w:t>
      </w:r>
    </w:p>
    <w:p w:rsidR="00C6740F" w:rsidRPr="00C6740F" w:rsidRDefault="00C6740F" w:rsidP="00C6740F">
      <w:pPr>
        <w:spacing w:line="600" w:lineRule="exact"/>
        <w:ind w:left="643"/>
        <w:jc w:val="left"/>
        <w:rPr>
          <w:rFonts w:ascii="楷体" w:eastAsia="楷体" w:hAnsi="楷体" w:cs="楷体"/>
          <w:sz w:val="32"/>
          <w:szCs w:val="32"/>
        </w:rPr>
      </w:pPr>
      <w:r w:rsidRPr="00C6740F">
        <w:rPr>
          <w:rFonts w:ascii="楷体" w:eastAsia="楷体" w:hAnsi="楷体" w:cs="楷体" w:hint="eastAsia"/>
          <w:sz w:val="32"/>
          <w:szCs w:val="32"/>
        </w:rPr>
        <w:t>（一）建设成就与经验</w:t>
      </w:r>
    </w:p>
    <w:p w:rsidR="00C6740F" w:rsidRPr="00C6740F" w:rsidRDefault="00C6740F" w:rsidP="00C6740F">
      <w:pPr>
        <w:spacing w:line="600" w:lineRule="exact"/>
        <w:ind w:firstLineChars="250" w:firstLine="800"/>
        <w:jc w:val="left"/>
        <w:rPr>
          <w:rFonts w:ascii="仿宋" w:eastAsia="仿宋" w:hAnsi="仿宋" w:cs="仿宋"/>
          <w:sz w:val="32"/>
          <w:szCs w:val="32"/>
        </w:rPr>
      </w:pPr>
      <w:r w:rsidRPr="00C6740F">
        <w:rPr>
          <w:rFonts w:ascii="仿宋" w:eastAsia="仿宋" w:hAnsi="仿宋" w:cs="仿宋" w:hint="eastAsia"/>
          <w:sz w:val="32"/>
          <w:szCs w:val="32"/>
        </w:rPr>
        <w:t>“十三五”期间，学校发展驶入快车道，办学条件得到改善，育人环境进一步优化，师生满意度、获得</w:t>
      </w:r>
      <w:proofErr w:type="gramStart"/>
      <w:r w:rsidRPr="00C6740F">
        <w:rPr>
          <w:rFonts w:ascii="仿宋" w:eastAsia="仿宋" w:hAnsi="仿宋" w:cs="仿宋" w:hint="eastAsia"/>
          <w:sz w:val="32"/>
          <w:szCs w:val="32"/>
        </w:rPr>
        <w:t>感不断</w:t>
      </w:r>
      <w:proofErr w:type="gramEnd"/>
      <w:r w:rsidRPr="00C6740F">
        <w:rPr>
          <w:rFonts w:ascii="仿宋" w:eastAsia="仿宋" w:hAnsi="仿宋" w:cs="仿宋" w:hint="eastAsia"/>
          <w:sz w:val="32"/>
          <w:szCs w:val="32"/>
        </w:rPr>
        <w:t>提高。</w:t>
      </w:r>
    </w:p>
    <w:p w:rsidR="00C6740F" w:rsidRPr="00C6740F" w:rsidRDefault="00C6740F" w:rsidP="00C6740F">
      <w:pPr>
        <w:spacing w:line="600" w:lineRule="exact"/>
        <w:ind w:firstLineChars="200" w:firstLine="643"/>
        <w:jc w:val="left"/>
        <w:rPr>
          <w:rFonts w:ascii="仿宋" w:eastAsia="仿宋" w:hAnsi="仿宋" w:cs="仿宋"/>
          <w:b/>
          <w:sz w:val="32"/>
          <w:szCs w:val="32"/>
        </w:rPr>
      </w:pPr>
      <w:r w:rsidRPr="00C6740F">
        <w:rPr>
          <w:rFonts w:ascii="仿宋" w:eastAsia="仿宋" w:hAnsi="仿宋" w:cs="仿宋"/>
          <w:b/>
          <w:sz w:val="32"/>
          <w:szCs w:val="32"/>
        </w:rPr>
        <w:t>1.</w:t>
      </w:r>
      <w:r w:rsidRPr="00C6740F">
        <w:rPr>
          <w:rFonts w:ascii="仿宋" w:eastAsia="仿宋" w:hAnsi="仿宋" w:cs="仿宋" w:hint="eastAsia"/>
          <w:b/>
          <w:sz w:val="32"/>
          <w:szCs w:val="32"/>
        </w:rPr>
        <w:t>基本建设得到加强，办学条件持续改善</w:t>
      </w:r>
    </w:p>
    <w:p w:rsidR="00C6740F" w:rsidRPr="00C6740F" w:rsidRDefault="00C6740F" w:rsidP="00C6740F">
      <w:pPr>
        <w:spacing w:line="600" w:lineRule="exact"/>
        <w:ind w:firstLineChars="200" w:firstLine="640"/>
        <w:rPr>
          <w:rFonts w:ascii="仿宋" w:eastAsia="仿宋" w:hAnsi="仿宋" w:cs="仿宋"/>
          <w:sz w:val="28"/>
          <w:szCs w:val="28"/>
        </w:rPr>
      </w:pPr>
      <w:r w:rsidRPr="00C6740F">
        <w:rPr>
          <w:rFonts w:ascii="仿宋" w:eastAsia="仿宋" w:hAnsi="仿宋" w:cs="Times New Roman" w:hint="eastAsia"/>
          <w:sz w:val="32"/>
          <w:szCs w:val="32"/>
        </w:rPr>
        <w:t>“十三五”期间，学校基本建设总投资超过</w:t>
      </w:r>
      <w:r w:rsidRPr="00C6740F">
        <w:rPr>
          <w:rFonts w:ascii="仿宋" w:eastAsia="仿宋" w:hAnsi="仿宋" w:cs="Times New Roman"/>
          <w:sz w:val="32"/>
          <w:szCs w:val="32"/>
        </w:rPr>
        <w:t>2.4</w:t>
      </w:r>
      <w:r w:rsidRPr="00C6740F">
        <w:rPr>
          <w:rFonts w:ascii="仿宋" w:eastAsia="仿宋" w:hAnsi="仿宋" w:cs="Times New Roman" w:hint="eastAsia"/>
          <w:sz w:val="32"/>
          <w:szCs w:val="32"/>
        </w:rPr>
        <w:t>亿元，总建筑面积约</w:t>
      </w:r>
      <w:r w:rsidRPr="00C6740F">
        <w:rPr>
          <w:rFonts w:ascii="仿宋" w:eastAsia="仿宋" w:hAnsi="仿宋" w:cs="Times New Roman"/>
          <w:sz w:val="32"/>
          <w:szCs w:val="32"/>
        </w:rPr>
        <w:t>74000</w:t>
      </w:r>
      <w:r w:rsidRPr="00C6740F">
        <w:rPr>
          <w:rFonts w:ascii="仿宋" w:eastAsia="仿宋" w:hAnsi="仿宋" w:cs="Times New Roman" w:hint="eastAsia"/>
          <w:sz w:val="32"/>
          <w:szCs w:val="32"/>
        </w:rPr>
        <w:t>平方米，固定资产投入呈现持续增长趋势，</w:t>
      </w:r>
      <w:r w:rsidRPr="00C6740F">
        <w:rPr>
          <w:rFonts w:ascii="仿宋" w:eastAsia="仿宋" w:hAnsi="仿宋" w:cs="仿宋" w:hint="eastAsia"/>
          <w:sz w:val="32"/>
          <w:szCs w:val="32"/>
        </w:rPr>
        <w:t>教学科研仪器设备等增加量占总固定资产增量的62.69%。</w:t>
      </w:r>
      <w:r w:rsidRPr="00C6740F">
        <w:rPr>
          <w:rFonts w:ascii="仿宋" w:eastAsia="仿宋" w:hAnsi="仿宋" w:cs="Times New Roman" w:hint="eastAsia"/>
          <w:sz w:val="32"/>
          <w:szCs w:val="32"/>
        </w:rPr>
        <w:t>生</w:t>
      </w:r>
      <w:proofErr w:type="gramStart"/>
      <w:r w:rsidRPr="00C6740F">
        <w:rPr>
          <w:rFonts w:ascii="仿宋" w:eastAsia="仿宋" w:hAnsi="仿宋" w:cs="Times New Roman" w:hint="eastAsia"/>
          <w:sz w:val="32"/>
          <w:szCs w:val="32"/>
        </w:rPr>
        <w:t>均教学</w:t>
      </w:r>
      <w:proofErr w:type="gramEnd"/>
      <w:r w:rsidRPr="00C6740F">
        <w:rPr>
          <w:rFonts w:ascii="仿宋" w:eastAsia="仿宋" w:hAnsi="仿宋" w:cs="Times New Roman" w:hint="eastAsia"/>
          <w:sz w:val="32"/>
          <w:szCs w:val="32"/>
        </w:rPr>
        <w:t>行政用房、生</w:t>
      </w:r>
      <w:proofErr w:type="gramStart"/>
      <w:r w:rsidRPr="00C6740F">
        <w:rPr>
          <w:rFonts w:ascii="仿宋" w:eastAsia="仿宋" w:hAnsi="仿宋" w:cs="Times New Roman" w:hint="eastAsia"/>
          <w:sz w:val="32"/>
          <w:szCs w:val="32"/>
        </w:rPr>
        <w:t>均教学</w:t>
      </w:r>
      <w:proofErr w:type="gramEnd"/>
      <w:r w:rsidRPr="00C6740F">
        <w:rPr>
          <w:rFonts w:ascii="仿宋" w:eastAsia="仿宋" w:hAnsi="仿宋" w:cs="Times New Roman" w:hint="eastAsia"/>
          <w:sz w:val="32"/>
          <w:szCs w:val="32"/>
        </w:rPr>
        <w:t>科研仪器设备值、生均宿舍面积、生均图书等指标都达到普通高等学校基本办学条件合格标准，</w:t>
      </w:r>
      <w:r w:rsidRPr="00C6740F">
        <w:rPr>
          <w:rFonts w:ascii="仿宋" w:eastAsia="仿宋" w:hAnsi="仿宋" w:cs="仿宋" w:hint="eastAsia"/>
          <w:sz w:val="32"/>
          <w:szCs w:val="32"/>
        </w:rPr>
        <w:t>为学校开展教学和科研活动提供了基本保证。</w:t>
      </w:r>
    </w:p>
    <w:p w:rsidR="00C6740F" w:rsidRPr="00C6740F" w:rsidRDefault="00C6740F" w:rsidP="00C6740F">
      <w:pPr>
        <w:spacing w:line="600" w:lineRule="exact"/>
        <w:ind w:firstLineChars="200" w:firstLine="643"/>
        <w:jc w:val="left"/>
        <w:rPr>
          <w:rFonts w:ascii="仿宋" w:eastAsia="仿宋" w:hAnsi="仿宋" w:cs="仿宋"/>
          <w:b/>
          <w:sz w:val="32"/>
          <w:szCs w:val="32"/>
        </w:rPr>
      </w:pPr>
      <w:r w:rsidRPr="00C6740F">
        <w:rPr>
          <w:rFonts w:ascii="仿宋" w:eastAsia="仿宋" w:hAnsi="仿宋" w:cs="仿宋"/>
          <w:b/>
          <w:sz w:val="32"/>
          <w:szCs w:val="32"/>
        </w:rPr>
        <w:t>2.</w:t>
      </w:r>
      <w:r w:rsidRPr="00C6740F">
        <w:rPr>
          <w:rFonts w:ascii="仿宋" w:eastAsia="仿宋" w:hAnsi="仿宋" w:cs="仿宋" w:hint="eastAsia"/>
          <w:b/>
          <w:sz w:val="32"/>
          <w:szCs w:val="32"/>
        </w:rPr>
        <w:t>网络</w:t>
      </w:r>
      <w:r w:rsidRPr="00C6740F">
        <w:rPr>
          <w:rFonts w:ascii="仿宋" w:eastAsia="仿宋" w:hAnsi="仿宋" w:cs="仿宋"/>
          <w:b/>
          <w:sz w:val="32"/>
          <w:szCs w:val="32"/>
        </w:rPr>
        <w:t>与</w:t>
      </w:r>
      <w:r w:rsidRPr="00C6740F">
        <w:rPr>
          <w:rFonts w:ascii="仿宋" w:eastAsia="仿宋" w:hAnsi="仿宋" w:cs="仿宋" w:hint="eastAsia"/>
          <w:b/>
          <w:sz w:val="32"/>
          <w:szCs w:val="32"/>
        </w:rPr>
        <w:t>信息化水平快速提升，管理效能不断提高</w:t>
      </w:r>
    </w:p>
    <w:p w:rsidR="00C6740F" w:rsidRPr="00C6740F" w:rsidRDefault="00C6740F" w:rsidP="00C6740F">
      <w:pPr>
        <w:spacing w:line="600" w:lineRule="exact"/>
        <w:ind w:firstLine="641"/>
        <w:rPr>
          <w:rFonts w:ascii="仿宋" w:eastAsia="仿宋" w:hAnsi="仿宋" w:cs="仿宋"/>
          <w:sz w:val="32"/>
          <w:szCs w:val="32"/>
        </w:rPr>
      </w:pPr>
      <w:r w:rsidRPr="00C6740F">
        <w:rPr>
          <w:rFonts w:ascii="仿宋" w:eastAsia="仿宋" w:hAnsi="仿宋" w:cs="仿宋" w:hint="eastAsia"/>
          <w:sz w:val="32"/>
          <w:szCs w:val="32"/>
        </w:rPr>
        <w:t>学校成立信息化建设领导小组，加强信息化建设，统筹推进“数字化校园”工程。完成校园网的升级改造，全面更换网络及安全设备</w:t>
      </w:r>
      <w:r w:rsidRPr="00C6740F">
        <w:rPr>
          <w:rFonts w:ascii="仿宋" w:eastAsia="仿宋" w:hAnsi="仿宋" w:cs="仿宋"/>
          <w:sz w:val="32"/>
          <w:szCs w:val="32"/>
        </w:rPr>
        <w:t>1205台，校园网实现千兆到桌面的标准，人均互联网网速提升了10倍，支撑了教学科研工作对互联网信息的需要；大力推进管理信息化工作，新部署上线15个信息系统，完成数字校园三大平台和一批关键业务系统的建设，实现18类数据资</w:t>
      </w:r>
      <w:r w:rsidRPr="00C6740F">
        <w:rPr>
          <w:rFonts w:ascii="仿宋" w:eastAsia="仿宋" w:hAnsi="仿宋" w:cs="仿宋"/>
          <w:sz w:val="32"/>
          <w:szCs w:val="32"/>
        </w:rPr>
        <w:lastRenderedPageBreak/>
        <w:t>源的集成与共享，生产数据资源总量21Tb，提高了教育和管理的效能；数据中心运行环境不断改善，计算和存储能力显著加强，新增高性能服务器18台，主存储1套，完成231台虚拟机</w:t>
      </w:r>
      <w:r w:rsidRPr="00C6740F">
        <w:rPr>
          <w:rFonts w:ascii="仿宋" w:eastAsia="仿宋" w:hAnsi="仿宋" w:cs="仿宋" w:hint="eastAsia"/>
          <w:sz w:val="32"/>
          <w:szCs w:val="32"/>
        </w:rPr>
        <w:t>的部署，为学校网络化、数字化运行提供了有效保障，推动教育信息化水平不断深入。</w:t>
      </w:r>
    </w:p>
    <w:p w:rsidR="00C6740F" w:rsidRPr="00C6740F" w:rsidRDefault="00C6740F" w:rsidP="00C6740F">
      <w:pPr>
        <w:spacing w:line="600" w:lineRule="exact"/>
        <w:ind w:firstLineChars="200" w:firstLine="643"/>
        <w:jc w:val="left"/>
        <w:rPr>
          <w:rFonts w:ascii="仿宋" w:eastAsia="仿宋" w:hAnsi="仿宋" w:cs="Times New Roman"/>
          <w:b/>
          <w:spacing w:val="-12"/>
          <w:sz w:val="32"/>
          <w:szCs w:val="32"/>
        </w:rPr>
      </w:pPr>
      <w:r w:rsidRPr="00C6740F">
        <w:rPr>
          <w:rFonts w:ascii="仿宋" w:eastAsia="仿宋" w:hAnsi="仿宋" w:cs="Times New Roman"/>
          <w:b/>
          <w:sz w:val="32"/>
          <w:szCs w:val="32"/>
        </w:rPr>
        <w:t>3</w:t>
      </w:r>
      <w:r w:rsidRPr="00C6740F">
        <w:rPr>
          <w:rFonts w:ascii="仿宋" w:eastAsia="仿宋" w:hAnsi="仿宋" w:cs="Times New Roman" w:hint="eastAsia"/>
          <w:b/>
          <w:sz w:val="32"/>
          <w:szCs w:val="32"/>
        </w:rPr>
        <w:t>.平安校园系统建设初见成效，安全保障水平持续提升</w:t>
      </w:r>
    </w:p>
    <w:p w:rsidR="00C6740F" w:rsidRPr="00C6740F" w:rsidRDefault="00C6740F" w:rsidP="00C6740F">
      <w:pPr>
        <w:spacing w:line="600" w:lineRule="exact"/>
        <w:ind w:firstLineChars="200" w:firstLine="640"/>
        <w:jc w:val="left"/>
        <w:rPr>
          <w:rFonts w:ascii="仿宋" w:eastAsia="仿宋" w:hAnsi="仿宋" w:cs="Times New Roman"/>
          <w:sz w:val="32"/>
          <w:szCs w:val="32"/>
        </w:rPr>
      </w:pPr>
      <w:r w:rsidRPr="00C6740F">
        <w:rPr>
          <w:rFonts w:ascii="仿宋" w:eastAsia="仿宋" w:hAnsi="仿宋" w:cs="Times New Roman" w:hint="eastAsia"/>
          <w:kern w:val="0"/>
          <w:sz w:val="32"/>
          <w:szCs w:val="32"/>
        </w:rPr>
        <w:t>党建引领进一步加强，政治安全意识全面提高。通过建章立制，形成了科学的校园安全管理模式；通过加强业务学习，提高了工作人员工作能力；通过不断提升人防、物防、技防能力水平，确保长期校园安全稳定。圆满完成了学校安全保卫任务，户籍管理工作和停车管理工作逐步规范，有效维护了学校秩序，无重大安全事故发生，为学校高速发展提供了有力的安全保障。</w:t>
      </w:r>
    </w:p>
    <w:p w:rsidR="00C6740F" w:rsidRPr="00C6740F" w:rsidRDefault="00C6740F" w:rsidP="00C6740F">
      <w:pPr>
        <w:spacing w:line="600" w:lineRule="exact"/>
        <w:ind w:firstLineChars="200" w:firstLine="643"/>
        <w:jc w:val="left"/>
        <w:outlineLvl w:val="0"/>
        <w:rPr>
          <w:rFonts w:ascii="仿宋" w:eastAsia="仿宋" w:hAnsi="仿宋" w:cs="楷体"/>
          <w:b/>
          <w:sz w:val="32"/>
          <w:szCs w:val="32"/>
        </w:rPr>
      </w:pPr>
      <w:r w:rsidRPr="00C6740F">
        <w:rPr>
          <w:rFonts w:ascii="仿宋" w:eastAsia="仿宋" w:hAnsi="仿宋" w:cs="Times New Roman"/>
          <w:b/>
          <w:bCs/>
          <w:sz w:val="32"/>
          <w:szCs w:val="32"/>
        </w:rPr>
        <w:t>4</w:t>
      </w:r>
      <w:r w:rsidRPr="00C6740F">
        <w:rPr>
          <w:rFonts w:ascii="仿宋" w:eastAsia="仿宋" w:hAnsi="仿宋" w:cs="Times New Roman" w:hint="eastAsia"/>
          <w:b/>
          <w:bCs/>
          <w:sz w:val="32"/>
          <w:szCs w:val="32"/>
        </w:rPr>
        <w:t>.</w:t>
      </w:r>
      <w:r w:rsidRPr="00C6740F">
        <w:rPr>
          <w:rFonts w:ascii="仿宋" w:eastAsia="仿宋" w:hAnsi="仿宋" w:cs="楷体" w:hint="eastAsia"/>
          <w:b/>
          <w:sz w:val="32"/>
          <w:szCs w:val="32"/>
        </w:rPr>
        <w:t>后勤服务保障能力不断提升，环境育人功能逐渐体现</w:t>
      </w:r>
    </w:p>
    <w:p w:rsidR="00C6740F" w:rsidRPr="00C6740F" w:rsidRDefault="00C6740F" w:rsidP="00C6740F">
      <w:pPr>
        <w:spacing w:line="600" w:lineRule="exact"/>
        <w:ind w:firstLine="641"/>
        <w:rPr>
          <w:rFonts w:ascii="仿宋" w:eastAsia="仿宋" w:hAnsi="仿宋" w:cs="Times New Roman"/>
          <w:spacing w:val="-6"/>
          <w:sz w:val="32"/>
          <w:szCs w:val="32"/>
        </w:rPr>
      </w:pPr>
      <w:r w:rsidRPr="00C6740F">
        <w:rPr>
          <w:rFonts w:ascii="仿宋" w:eastAsia="仿宋" w:hAnsi="仿宋" w:cs="楷体" w:hint="eastAsia"/>
          <w:spacing w:val="-6"/>
          <w:sz w:val="32"/>
          <w:szCs w:val="32"/>
        </w:rPr>
        <w:t>“十三五”期间，后勤管理以标准化、规范化建设为主要抓手，实行规范化管理，稳步推进公车改革、绿化美化、节约型校园建设、爱国卫生等工作；严格执行中央国家机关公车改革方案，重视和逐步完善了学生公寓、餐饮、物业等监督管理制度；高度重视师生疾病预防工作，特别是在疫情防控工作中，多</w:t>
      </w:r>
      <w:proofErr w:type="gramStart"/>
      <w:r w:rsidRPr="00C6740F">
        <w:rPr>
          <w:rFonts w:ascii="仿宋" w:eastAsia="仿宋" w:hAnsi="仿宋" w:cs="楷体" w:hint="eastAsia"/>
          <w:spacing w:val="-6"/>
          <w:sz w:val="32"/>
          <w:szCs w:val="32"/>
        </w:rPr>
        <w:t>措</w:t>
      </w:r>
      <w:proofErr w:type="gramEnd"/>
      <w:r w:rsidRPr="00C6740F">
        <w:rPr>
          <w:rFonts w:ascii="仿宋" w:eastAsia="仿宋" w:hAnsi="仿宋" w:cs="楷体" w:hint="eastAsia"/>
          <w:spacing w:val="-6"/>
          <w:sz w:val="32"/>
          <w:szCs w:val="32"/>
        </w:rPr>
        <w:t>并举、团结一致牢筑校园疫情防控防线，各项后勤保障工作有力；完成多个绿化景观修建，校园绿化美化环境升级改造初见成效；注重加强节能节水宣传，通过改造旧设施完成节能降耗，获得“北京市节约用水先进单位”称号，</w:t>
      </w:r>
      <w:r w:rsidRPr="00C6740F">
        <w:rPr>
          <w:rFonts w:ascii="仿宋" w:eastAsia="仿宋" w:hAnsi="仿宋" w:cs="Times New Roman" w:hint="eastAsia"/>
          <w:spacing w:val="-6"/>
          <w:sz w:val="32"/>
          <w:szCs w:val="32"/>
        </w:rPr>
        <w:t>保持“全国绿化先进单位”称号。</w:t>
      </w:r>
    </w:p>
    <w:p w:rsidR="00C6740F" w:rsidRPr="00C6740F" w:rsidRDefault="00C6740F" w:rsidP="00C6740F">
      <w:pPr>
        <w:spacing w:line="600" w:lineRule="exact"/>
        <w:ind w:firstLineChars="200" w:firstLine="643"/>
        <w:jc w:val="left"/>
        <w:rPr>
          <w:rFonts w:ascii="仿宋" w:eastAsia="仿宋" w:hAnsi="仿宋" w:cs="Times New Roman"/>
          <w:b/>
          <w:bCs/>
          <w:sz w:val="32"/>
          <w:szCs w:val="32"/>
        </w:rPr>
      </w:pPr>
      <w:r w:rsidRPr="00C6740F">
        <w:rPr>
          <w:rFonts w:ascii="仿宋" w:eastAsia="仿宋" w:hAnsi="仿宋" w:cs="Times New Roman"/>
          <w:b/>
          <w:bCs/>
          <w:sz w:val="32"/>
          <w:szCs w:val="32"/>
        </w:rPr>
        <w:lastRenderedPageBreak/>
        <w:t>5</w:t>
      </w:r>
      <w:r w:rsidRPr="00C6740F">
        <w:rPr>
          <w:rFonts w:ascii="仿宋" w:eastAsia="仿宋" w:hAnsi="仿宋" w:cs="Times New Roman" w:hint="eastAsia"/>
          <w:b/>
          <w:bCs/>
          <w:sz w:val="32"/>
          <w:szCs w:val="32"/>
        </w:rPr>
        <w:t>.图书馆服务能力明显提升，馆际交流成果显著</w:t>
      </w:r>
    </w:p>
    <w:p w:rsidR="00C6740F" w:rsidRPr="00C6740F" w:rsidRDefault="00C6740F" w:rsidP="00C6740F">
      <w:pPr>
        <w:spacing w:line="600" w:lineRule="exact"/>
        <w:ind w:firstLine="641"/>
        <w:rPr>
          <w:rFonts w:ascii="仿宋" w:eastAsia="仿宋" w:hAnsi="仿宋" w:cs="Times New Roman"/>
          <w:sz w:val="32"/>
          <w:szCs w:val="32"/>
        </w:rPr>
      </w:pPr>
      <w:r w:rsidRPr="00C6740F">
        <w:rPr>
          <w:rFonts w:ascii="仿宋" w:eastAsia="仿宋" w:hAnsi="仿宋" w:cs="Times New Roman" w:hint="eastAsia"/>
          <w:sz w:val="32"/>
          <w:szCs w:val="32"/>
        </w:rPr>
        <w:t>北京校区图书馆新馆正式启用，新增面积</w:t>
      </w:r>
      <w:r w:rsidRPr="00C6740F">
        <w:rPr>
          <w:rFonts w:ascii="仿宋" w:eastAsia="仿宋" w:hAnsi="仿宋" w:cs="Times New Roman"/>
          <w:sz w:val="32"/>
          <w:szCs w:val="32"/>
        </w:rPr>
        <w:t>4000</w:t>
      </w:r>
      <w:r w:rsidRPr="00C6740F">
        <w:rPr>
          <w:rFonts w:ascii="仿宋" w:eastAsia="仿宋" w:hAnsi="仿宋" w:cs="Times New Roman" w:hint="eastAsia"/>
          <w:sz w:val="32"/>
          <w:szCs w:val="32"/>
        </w:rPr>
        <w:t>平方米，新增座位量</w:t>
      </w:r>
      <w:r w:rsidRPr="00C6740F">
        <w:rPr>
          <w:rFonts w:ascii="仿宋" w:eastAsia="仿宋" w:hAnsi="仿宋" w:cs="Times New Roman"/>
          <w:sz w:val="32"/>
          <w:szCs w:val="32"/>
        </w:rPr>
        <w:t>500</w:t>
      </w:r>
      <w:r w:rsidRPr="00C6740F">
        <w:rPr>
          <w:rFonts w:ascii="仿宋" w:eastAsia="仿宋" w:hAnsi="仿宋" w:cs="Times New Roman" w:hint="eastAsia"/>
          <w:sz w:val="32"/>
          <w:szCs w:val="32"/>
        </w:rPr>
        <w:t>余个，采用</w:t>
      </w:r>
      <w:r w:rsidRPr="00C6740F">
        <w:rPr>
          <w:rFonts w:ascii="仿宋" w:eastAsia="仿宋" w:hAnsi="仿宋" w:cs="Times New Roman"/>
          <w:sz w:val="32"/>
          <w:szCs w:val="32"/>
        </w:rPr>
        <w:t>RFID</w:t>
      </w:r>
      <w:r w:rsidRPr="00C6740F">
        <w:rPr>
          <w:rFonts w:ascii="仿宋" w:eastAsia="仿宋" w:hAnsi="仿宋" w:cs="Times New Roman" w:hint="eastAsia"/>
          <w:sz w:val="32"/>
          <w:szCs w:val="32"/>
        </w:rPr>
        <w:t>智慧流通系统，智能型图书馆管理体系已初步成型；紧紧围绕纸质资源、数字资源和口述</w:t>
      </w:r>
      <w:proofErr w:type="gramStart"/>
      <w:r w:rsidRPr="00C6740F">
        <w:rPr>
          <w:rFonts w:ascii="仿宋" w:eastAsia="仿宋" w:hAnsi="仿宋" w:cs="Times New Roman" w:hint="eastAsia"/>
          <w:sz w:val="32"/>
          <w:szCs w:val="32"/>
        </w:rPr>
        <w:t>史资源</w:t>
      </w:r>
      <w:proofErr w:type="gramEnd"/>
      <w:r w:rsidRPr="00C6740F">
        <w:rPr>
          <w:rFonts w:ascii="仿宋" w:eastAsia="仿宋" w:hAnsi="仿宋" w:cs="Times New Roman" w:hint="eastAsia"/>
          <w:sz w:val="32"/>
          <w:szCs w:val="32"/>
        </w:rPr>
        <w:t>等特色资源，大力建设中国工运文库；联合工会行业院校图书馆等单位共同发起成立全国工会院校文献资源保障体系，成功搭建与全国工会行业院校图书馆交流联络的重要平台，为教学、科研、工会干部培训和智库的文献保障服务拓宽了道路。</w:t>
      </w:r>
    </w:p>
    <w:p w:rsidR="00C6740F" w:rsidRPr="00C6740F" w:rsidRDefault="00C6740F" w:rsidP="00EC581F">
      <w:pPr>
        <w:spacing w:line="600" w:lineRule="exact"/>
        <w:ind w:firstLineChars="200" w:firstLine="643"/>
        <w:jc w:val="left"/>
        <w:textAlignment w:val="baseline"/>
        <w:rPr>
          <w:rFonts w:ascii="仿宋" w:eastAsia="仿宋" w:hAnsi="仿宋" w:cs="Times New Roman"/>
          <w:b/>
          <w:sz w:val="32"/>
          <w:szCs w:val="32"/>
        </w:rPr>
      </w:pPr>
      <w:r w:rsidRPr="00EC581F">
        <w:rPr>
          <w:rFonts w:ascii="仿宋" w:eastAsia="仿宋" w:hAnsi="仿宋" w:cs="Times New Roman"/>
          <w:b/>
          <w:sz w:val="32"/>
          <w:szCs w:val="32"/>
        </w:rPr>
        <w:t>6</w:t>
      </w:r>
      <w:r w:rsidRPr="00EC581F">
        <w:rPr>
          <w:rFonts w:ascii="仿宋" w:eastAsia="仿宋" w:hAnsi="仿宋" w:cs="Times New Roman" w:hint="eastAsia"/>
          <w:b/>
          <w:sz w:val="32"/>
          <w:szCs w:val="32"/>
        </w:rPr>
        <w:t>.财</w:t>
      </w:r>
      <w:r w:rsidRPr="00C6740F">
        <w:rPr>
          <w:rFonts w:ascii="仿宋" w:eastAsia="仿宋" w:hAnsi="仿宋" w:cs="Times New Roman" w:hint="eastAsia"/>
          <w:b/>
          <w:sz w:val="32"/>
          <w:szCs w:val="32"/>
        </w:rPr>
        <w:t xml:space="preserve">务管理水平稳步提升，重点建设得到有力保障 </w:t>
      </w:r>
    </w:p>
    <w:p w:rsidR="00C6740F" w:rsidRPr="00C6740F" w:rsidRDefault="00C6740F" w:rsidP="00C6740F">
      <w:pPr>
        <w:spacing w:line="60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十三五”期间，建立起一套互相联系、互相制约、行之有效的财务管理制度，制度体系基本健全；构建了学校内部控制体系，编制出台《中国劳动关系学院内部控制手册》及相关制度，成为全总系统内首家建立完整内部控制体系的单位；建成账务核算、预算、学费、预约报账等</w:t>
      </w:r>
      <w:r w:rsidRPr="00C6740F">
        <w:rPr>
          <w:rFonts w:ascii="仿宋" w:eastAsia="仿宋" w:hAnsi="仿宋" w:cs="Times New Roman"/>
          <w:sz w:val="32"/>
          <w:szCs w:val="32"/>
        </w:rPr>
        <w:t>13个信息系统，财务信息化管理体系基本构建成型。筹措办学经费19亿元，2018年首次从全总资产部争取事业发展基金并形成长效机制；优化资金配置，持续加大对教学科研的投入力度，共投入教学经费1.45亿元、科研经费3502万元，重点扶持“劳动+”“工会+”特色学科和专业建</w:t>
      </w:r>
      <w:r w:rsidRPr="00C6740F">
        <w:rPr>
          <w:rFonts w:ascii="仿宋" w:eastAsia="仿宋" w:hAnsi="仿宋" w:cs="Times New Roman" w:hint="eastAsia"/>
          <w:sz w:val="32"/>
          <w:szCs w:val="32"/>
        </w:rPr>
        <w:t>设，为</w:t>
      </w:r>
      <w:proofErr w:type="gramStart"/>
      <w:r w:rsidRPr="00C6740F">
        <w:rPr>
          <w:rFonts w:ascii="仿宋" w:eastAsia="仿宋" w:hAnsi="仿宋" w:cs="Times New Roman" w:hint="eastAsia"/>
          <w:sz w:val="32"/>
          <w:szCs w:val="32"/>
        </w:rPr>
        <w:t>质量立校和</w:t>
      </w:r>
      <w:proofErr w:type="gramEnd"/>
      <w:r w:rsidRPr="00C6740F">
        <w:rPr>
          <w:rFonts w:ascii="仿宋" w:eastAsia="仿宋" w:hAnsi="仿宋" w:cs="Times New Roman" w:hint="eastAsia"/>
          <w:sz w:val="32"/>
          <w:szCs w:val="32"/>
        </w:rPr>
        <w:t>特色兴校提供</w:t>
      </w:r>
      <w:proofErr w:type="gramStart"/>
      <w:r w:rsidRPr="00C6740F">
        <w:rPr>
          <w:rFonts w:ascii="仿宋" w:eastAsia="仿宋" w:hAnsi="仿宋" w:cs="Times New Roman" w:hint="eastAsia"/>
          <w:sz w:val="32"/>
          <w:szCs w:val="32"/>
        </w:rPr>
        <w:t>坚实资金</w:t>
      </w:r>
      <w:proofErr w:type="gramEnd"/>
      <w:r w:rsidRPr="00C6740F">
        <w:rPr>
          <w:rFonts w:ascii="仿宋" w:eastAsia="仿宋" w:hAnsi="仿宋" w:cs="Times New Roman" w:hint="eastAsia"/>
          <w:sz w:val="32"/>
          <w:szCs w:val="32"/>
        </w:rPr>
        <w:t>保障。</w:t>
      </w:r>
    </w:p>
    <w:p w:rsidR="00C6740F" w:rsidRPr="00C6740F" w:rsidRDefault="00C6740F" w:rsidP="00C6740F">
      <w:pPr>
        <w:spacing w:line="600" w:lineRule="exact"/>
        <w:ind w:left="643"/>
        <w:rPr>
          <w:rFonts w:ascii="仿宋" w:eastAsia="仿宋" w:hAnsi="仿宋" w:cs="Times New Roman"/>
          <w:sz w:val="32"/>
          <w:szCs w:val="32"/>
        </w:rPr>
      </w:pPr>
      <w:r w:rsidRPr="00C6740F">
        <w:rPr>
          <w:rFonts w:ascii="楷体" w:eastAsia="楷体" w:hAnsi="楷体" w:cs="楷体" w:hint="eastAsia"/>
          <w:sz w:val="32"/>
          <w:szCs w:val="32"/>
        </w:rPr>
        <w:t>（二）主要不足与原因分析</w:t>
      </w:r>
    </w:p>
    <w:p w:rsidR="00C6740F" w:rsidRPr="00C6740F" w:rsidRDefault="00C6740F" w:rsidP="00C6740F">
      <w:pPr>
        <w:spacing w:line="580" w:lineRule="exact"/>
        <w:ind w:firstLineChars="200" w:firstLine="643"/>
        <w:rPr>
          <w:rFonts w:ascii="仿宋" w:eastAsia="仿宋" w:hAnsi="仿宋" w:cs="Times New Roman"/>
          <w:b/>
          <w:sz w:val="32"/>
          <w:szCs w:val="32"/>
        </w:rPr>
      </w:pPr>
      <w:r w:rsidRPr="00C6740F">
        <w:rPr>
          <w:rFonts w:ascii="仿宋" w:eastAsia="仿宋" w:hAnsi="仿宋" w:cs="Times New Roman"/>
          <w:b/>
          <w:sz w:val="32"/>
          <w:szCs w:val="32"/>
        </w:rPr>
        <w:t>1</w:t>
      </w:r>
      <w:r w:rsidRPr="00C6740F">
        <w:rPr>
          <w:rFonts w:ascii="仿宋" w:eastAsia="仿宋" w:hAnsi="仿宋" w:cs="Times New Roman" w:hint="eastAsia"/>
          <w:b/>
          <w:sz w:val="32"/>
          <w:szCs w:val="32"/>
        </w:rPr>
        <w:t>.校区功能布局及房屋的使用管理需要调整和优化</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从长远发展来看，北京和涿州两个校区在功能布局上尚未明</w:t>
      </w:r>
      <w:r w:rsidRPr="00C6740F">
        <w:rPr>
          <w:rFonts w:ascii="仿宋" w:eastAsia="仿宋" w:hAnsi="仿宋" w:cs="Times New Roman" w:hint="eastAsia"/>
          <w:sz w:val="32"/>
          <w:szCs w:val="32"/>
        </w:rPr>
        <w:lastRenderedPageBreak/>
        <w:t>确，建设目标和任务有待调整和优化，存在楼宇建筑的使用不尽合理、办公场所比较分散等现象。因多种原因造成的部分建筑楼宇无证、无验收等情况，对未来校区规划和建设形成不利影响。涿州校区教学办公区和生活服务区还存在功能交叉的现象，居民住宅与学生宿舍散杂分布的现状给校园管理增加了困难。</w:t>
      </w:r>
    </w:p>
    <w:p w:rsidR="00C6740F" w:rsidRPr="00C6740F" w:rsidRDefault="00C6740F" w:rsidP="00C6740F">
      <w:pPr>
        <w:spacing w:line="580" w:lineRule="exact"/>
        <w:ind w:firstLineChars="200" w:firstLine="643"/>
        <w:rPr>
          <w:rFonts w:ascii="仿宋" w:eastAsia="仿宋" w:hAnsi="仿宋" w:cs="Times New Roman"/>
          <w:b/>
          <w:sz w:val="32"/>
          <w:szCs w:val="32"/>
        </w:rPr>
      </w:pPr>
      <w:r w:rsidRPr="00C6740F">
        <w:rPr>
          <w:rFonts w:ascii="仿宋" w:eastAsia="仿宋" w:hAnsi="仿宋" w:cs="Times New Roman" w:hint="eastAsia"/>
          <w:b/>
          <w:sz w:val="32"/>
          <w:szCs w:val="32"/>
        </w:rPr>
        <w:t>2.基础性建设项目以及服务保障标准化建设不足</w:t>
      </w:r>
    </w:p>
    <w:p w:rsidR="00C6740F" w:rsidRPr="00C6740F" w:rsidRDefault="00C6740F" w:rsidP="00C6740F">
      <w:pPr>
        <w:spacing w:line="580" w:lineRule="exact"/>
        <w:ind w:firstLineChars="200" w:firstLine="640"/>
        <w:rPr>
          <w:rFonts w:ascii="仿宋" w:eastAsia="仿宋" w:hAnsi="仿宋" w:cs="楷体"/>
          <w:sz w:val="32"/>
          <w:szCs w:val="32"/>
        </w:rPr>
      </w:pPr>
      <w:r w:rsidRPr="00C6740F">
        <w:rPr>
          <w:rFonts w:ascii="仿宋" w:eastAsia="仿宋" w:hAnsi="仿宋" w:cs="Times New Roman" w:hint="eastAsia"/>
          <w:sz w:val="32"/>
          <w:szCs w:val="32"/>
        </w:rPr>
        <w:t>两校区教育办学的需求和资源紧张的矛盾相对突出，</w:t>
      </w:r>
      <w:r w:rsidRPr="00C6740F">
        <w:rPr>
          <w:rFonts w:ascii="仿宋" w:eastAsia="仿宋" w:hAnsi="仿宋" w:cs="楷体" w:hint="eastAsia"/>
          <w:sz w:val="32"/>
          <w:szCs w:val="32"/>
        </w:rPr>
        <w:t>食堂标准化、公寓标准化和卫生所建设存在差距，</w:t>
      </w:r>
      <w:r w:rsidRPr="00C6740F">
        <w:rPr>
          <w:rFonts w:ascii="仿宋" w:eastAsia="仿宋" w:hAnsi="仿宋" w:cs="Times New Roman" w:hint="eastAsia"/>
          <w:sz w:val="32"/>
          <w:szCs w:val="32"/>
        </w:rPr>
        <w:t>大学生创新创业用房和实习实训用房相对不足，研究生教育教学和生活条件亟需改善等，水电气</w:t>
      </w:r>
      <w:proofErr w:type="gramStart"/>
      <w:r w:rsidRPr="00C6740F">
        <w:rPr>
          <w:rFonts w:ascii="仿宋" w:eastAsia="仿宋" w:hAnsi="仿宋" w:cs="Times New Roman" w:hint="eastAsia"/>
          <w:sz w:val="32"/>
          <w:szCs w:val="32"/>
        </w:rPr>
        <w:t>暖以及</w:t>
      </w:r>
      <w:proofErr w:type="gramEnd"/>
      <w:r w:rsidRPr="00C6740F">
        <w:rPr>
          <w:rFonts w:ascii="仿宋" w:eastAsia="仿宋" w:hAnsi="仿宋" w:cs="Times New Roman" w:hint="eastAsia"/>
          <w:sz w:val="32"/>
          <w:szCs w:val="32"/>
        </w:rPr>
        <w:t>消防、安防等基础设施建设存在短板。</w:t>
      </w:r>
    </w:p>
    <w:p w:rsidR="00C6740F" w:rsidRPr="00C6740F" w:rsidRDefault="00C6740F" w:rsidP="00C6740F">
      <w:pPr>
        <w:spacing w:line="580" w:lineRule="exact"/>
        <w:ind w:firstLineChars="200" w:firstLine="643"/>
        <w:rPr>
          <w:rFonts w:ascii="仿宋" w:eastAsia="仿宋" w:hAnsi="仿宋" w:cs="Times New Roman"/>
          <w:b/>
          <w:sz w:val="32"/>
          <w:szCs w:val="32"/>
        </w:rPr>
      </w:pPr>
      <w:r w:rsidRPr="00C6740F">
        <w:rPr>
          <w:rFonts w:ascii="仿宋" w:eastAsia="仿宋" w:hAnsi="仿宋" w:cs="Times New Roman" w:hint="eastAsia"/>
          <w:b/>
          <w:sz w:val="32"/>
          <w:szCs w:val="32"/>
        </w:rPr>
        <w:t>3.校园景观特色不突出</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校园景观建设局限于绿化和美化的层面，校园人文景观和自然景观缺少整体系统规划和建设，校舍建筑文化特色不明显，学生文化活动场所偏少，能够反映工会和劳动特色、体现学校办学传统与特色的人文景观不足。</w:t>
      </w:r>
    </w:p>
    <w:p w:rsidR="00C6740F" w:rsidRPr="00C6740F" w:rsidRDefault="00C6740F" w:rsidP="00C6740F">
      <w:pPr>
        <w:spacing w:line="580" w:lineRule="exact"/>
        <w:ind w:firstLineChars="200" w:firstLine="643"/>
        <w:rPr>
          <w:rFonts w:ascii="仿宋" w:eastAsia="仿宋" w:hAnsi="仿宋" w:cs="Times New Roman"/>
          <w:b/>
          <w:sz w:val="32"/>
          <w:szCs w:val="32"/>
        </w:rPr>
      </w:pPr>
      <w:r w:rsidRPr="00C6740F">
        <w:rPr>
          <w:rFonts w:ascii="仿宋" w:eastAsia="仿宋" w:hAnsi="仿宋" w:cs="Times New Roman" w:hint="eastAsia"/>
          <w:b/>
          <w:sz w:val="32"/>
          <w:szCs w:val="32"/>
        </w:rPr>
        <w:t>4.信息化发展不平衡不充分</w:t>
      </w:r>
    </w:p>
    <w:p w:rsidR="00C6740F" w:rsidRPr="00C6740F" w:rsidRDefault="00C6740F" w:rsidP="00C6740F">
      <w:pPr>
        <w:spacing w:line="58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信</w:t>
      </w:r>
      <w:r w:rsidRPr="00AC4507">
        <w:rPr>
          <w:rFonts w:ascii="仿宋" w:eastAsia="仿宋" w:hAnsi="仿宋" w:cs="Times New Roman" w:hint="eastAsia"/>
          <w:spacing w:val="-4"/>
          <w:sz w:val="32"/>
          <w:szCs w:val="32"/>
        </w:rPr>
        <w:t>息化建设存在发展差异，仍有部门不重视信息化建设，无法全面支撑学校快速发展需要。校园网结构不均衡，网络覆盖不充分。数据治理能力有待提高，数据备份能力有所欠缺。信息化专业梯队人员不足，无法满足信息化快速发展需要。</w:t>
      </w:r>
    </w:p>
    <w:p w:rsidR="00C6740F" w:rsidRPr="00C6740F" w:rsidRDefault="00C6740F" w:rsidP="00C6740F">
      <w:pPr>
        <w:spacing w:line="580" w:lineRule="exact"/>
        <w:ind w:firstLineChars="200" w:firstLine="643"/>
        <w:textAlignment w:val="baseline"/>
        <w:rPr>
          <w:rFonts w:ascii="仿宋" w:eastAsia="仿宋" w:hAnsi="仿宋" w:cs="Times New Roman"/>
          <w:b/>
          <w:bCs/>
          <w:sz w:val="32"/>
          <w:szCs w:val="32"/>
        </w:rPr>
      </w:pPr>
      <w:r w:rsidRPr="00C6740F">
        <w:rPr>
          <w:rFonts w:ascii="仿宋" w:eastAsia="仿宋" w:hAnsi="仿宋" w:cs="Times New Roman" w:hint="eastAsia"/>
          <w:b/>
          <w:bCs/>
          <w:sz w:val="32"/>
          <w:szCs w:val="32"/>
        </w:rPr>
        <w:t>5.多渠道筹措资金能力不足</w:t>
      </w:r>
    </w:p>
    <w:p w:rsidR="00C6740F" w:rsidRPr="00C6740F" w:rsidRDefault="00C6740F" w:rsidP="00C6740F">
      <w:pPr>
        <w:spacing w:line="580" w:lineRule="exact"/>
        <w:ind w:firstLineChars="200" w:firstLine="640"/>
        <w:rPr>
          <w:rFonts w:ascii="仿宋" w:eastAsia="仿宋" w:hAnsi="仿宋" w:cs="Times New Roman"/>
          <w:sz w:val="32"/>
          <w:szCs w:val="32"/>
          <w:u w:val="single"/>
        </w:rPr>
      </w:pPr>
      <w:r w:rsidRPr="00C6740F">
        <w:rPr>
          <w:rFonts w:ascii="仿宋" w:eastAsia="仿宋" w:hAnsi="仿宋" w:cs="Times New Roman" w:hint="eastAsia"/>
          <w:sz w:val="32"/>
          <w:szCs w:val="32"/>
        </w:rPr>
        <w:t>经费来源相对固定，社会影响力、品牌效益有限，经营性资产收益较低，创收项目较为单薄，筹措办学经费渠道相对狭窄。</w:t>
      </w:r>
    </w:p>
    <w:p w:rsidR="00C6740F" w:rsidRPr="00C6740F" w:rsidRDefault="00C6740F" w:rsidP="00C6740F">
      <w:pPr>
        <w:spacing w:line="600" w:lineRule="exact"/>
        <w:ind w:firstLineChars="200" w:firstLine="640"/>
        <w:rPr>
          <w:rFonts w:ascii="黑体" w:eastAsia="黑体" w:hAnsi="黑体" w:cs="黑体"/>
          <w:bCs/>
          <w:sz w:val="32"/>
          <w:szCs w:val="32"/>
        </w:rPr>
      </w:pPr>
      <w:r w:rsidRPr="00C6740F">
        <w:rPr>
          <w:rFonts w:ascii="黑体" w:eastAsia="黑体" w:hAnsi="黑体" w:cs="黑体" w:hint="eastAsia"/>
          <w:bCs/>
          <w:sz w:val="32"/>
          <w:szCs w:val="32"/>
        </w:rPr>
        <w:lastRenderedPageBreak/>
        <w:t>二、“十四五”期间发展的总体思路</w:t>
      </w:r>
    </w:p>
    <w:p w:rsidR="00C6740F" w:rsidRPr="00C6740F" w:rsidRDefault="00C6740F" w:rsidP="00C6740F">
      <w:pPr>
        <w:spacing w:line="600" w:lineRule="exact"/>
        <w:ind w:firstLineChars="200" w:firstLine="640"/>
        <w:rPr>
          <w:rFonts w:ascii="楷体" w:eastAsia="楷体" w:hAnsi="楷体" w:cs="楷体"/>
          <w:sz w:val="32"/>
          <w:szCs w:val="32"/>
        </w:rPr>
      </w:pPr>
      <w:r w:rsidRPr="00C6740F">
        <w:rPr>
          <w:rFonts w:ascii="楷体" w:eastAsia="楷体" w:hAnsi="楷体" w:cs="楷体" w:hint="eastAsia"/>
          <w:sz w:val="32"/>
          <w:szCs w:val="32"/>
        </w:rPr>
        <w:t>（一）形势分析</w:t>
      </w:r>
    </w:p>
    <w:p w:rsidR="00C6740F" w:rsidRPr="00C6740F" w:rsidRDefault="00C6740F" w:rsidP="00C6740F">
      <w:pPr>
        <w:spacing w:line="600" w:lineRule="exact"/>
        <w:ind w:firstLineChars="200" w:firstLine="640"/>
        <w:rPr>
          <w:rFonts w:ascii="仿宋" w:eastAsia="仿宋" w:hAnsi="仿宋" w:cs="楷体"/>
          <w:bCs/>
          <w:sz w:val="32"/>
          <w:szCs w:val="32"/>
        </w:rPr>
      </w:pPr>
      <w:r w:rsidRPr="00C6740F">
        <w:rPr>
          <w:rFonts w:ascii="仿宋" w:eastAsia="仿宋" w:hAnsi="仿宋" w:cs="楷体" w:hint="eastAsia"/>
          <w:bCs/>
          <w:sz w:val="32"/>
          <w:szCs w:val="32"/>
        </w:rPr>
        <w:t>学校提出了建设成为劳动和工会领域国内一流、国际知名大学的奋斗目标，但是基本办学条件和公共服务能力与“一流大学”的建设目标还存在差距，建设项目多、任务重，资金需求较大，筹措经费的渠道有限，在疫情防控工作常态化的形势下，统筹防疫和教育教学形成了极大的压力。在“十四五”期间，必须善于谋划并且坚定信心，集中有限资源优先满足办学条件数量和品质的提升，为人才培养和教学科研提供可靠保障。</w:t>
      </w:r>
    </w:p>
    <w:p w:rsidR="00C6740F" w:rsidRPr="00C6740F" w:rsidRDefault="00C6740F" w:rsidP="00C6740F">
      <w:pPr>
        <w:spacing w:line="600" w:lineRule="exact"/>
        <w:ind w:firstLineChars="200" w:firstLine="640"/>
        <w:rPr>
          <w:rFonts w:ascii="楷体" w:eastAsia="楷体" w:hAnsi="楷体" w:cs="楷体"/>
          <w:sz w:val="32"/>
          <w:szCs w:val="32"/>
        </w:rPr>
      </w:pPr>
      <w:r w:rsidRPr="00C6740F">
        <w:rPr>
          <w:rFonts w:ascii="楷体" w:eastAsia="楷体" w:hAnsi="楷体" w:cs="楷体" w:hint="eastAsia"/>
          <w:sz w:val="32"/>
          <w:szCs w:val="32"/>
        </w:rPr>
        <w:t>（二）基本思路</w:t>
      </w:r>
    </w:p>
    <w:p w:rsidR="00C6740F" w:rsidRPr="00C6740F" w:rsidRDefault="00C6740F" w:rsidP="00C6740F">
      <w:pPr>
        <w:spacing w:line="60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认真贯彻落实《中华全国总工会关于支持中国劳动关系学院建设特色一流大学的意见》，根据建设特色一流大学的发展目标，对标高质量发展的要求，结合自身办学规模、办学特色，按照规划的基本原理、原则和方法，对校园土地及其他资源进行合理建设使用，在继承学校历史积淀和文化底蕴的基础上开拓创新，使办学条件得到显著改变，为可持续发展留下足够空间。</w:t>
      </w:r>
    </w:p>
    <w:p w:rsidR="00C6740F" w:rsidRPr="00C6740F" w:rsidRDefault="00C6740F" w:rsidP="00C6740F">
      <w:pPr>
        <w:spacing w:line="620" w:lineRule="exact"/>
        <w:ind w:firstLineChars="200" w:firstLine="643"/>
        <w:rPr>
          <w:rFonts w:ascii="仿宋" w:eastAsia="仿宋" w:hAnsi="仿宋" w:cs="Times New Roman"/>
          <w:sz w:val="32"/>
          <w:szCs w:val="32"/>
        </w:rPr>
      </w:pPr>
      <w:r w:rsidRPr="00C6740F">
        <w:rPr>
          <w:rFonts w:ascii="仿宋" w:eastAsia="仿宋" w:hAnsi="仿宋" w:cs="Times New Roman" w:hint="eastAsia"/>
          <w:b/>
          <w:bCs/>
          <w:sz w:val="32"/>
          <w:szCs w:val="32"/>
        </w:rPr>
        <w:t>一是突出前瞻意识。</w:t>
      </w:r>
      <w:r w:rsidRPr="00C6740F">
        <w:rPr>
          <w:rFonts w:ascii="仿宋" w:eastAsia="仿宋" w:hAnsi="仿宋" w:cs="Times New Roman" w:hint="eastAsia"/>
          <w:sz w:val="32"/>
          <w:szCs w:val="32"/>
        </w:rPr>
        <w:t>校园建设规划要以学校发展的总体定位为前提，以实现学校发展的中长期目标为任务，适应不断变化的新形势，引领实现高质量发展、创新发展和内涵发展。</w:t>
      </w:r>
    </w:p>
    <w:p w:rsidR="00C6740F" w:rsidRPr="00C6740F" w:rsidRDefault="00C6740F" w:rsidP="00C6740F">
      <w:pPr>
        <w:spacing w:line="620" w:lineRule="exact"/>
        <w:ind w:firstLineChars="200" w:firstLine="643"/>
        <w:rPr>
          <w:rFonts w:ascii="仿宋" w:eastAsia="仿宋" w:hAnsi="仿宋" w:cs="Times New Roman"/>
          <w:sz w:val="32"/>
          <w:szCs w:val="32"/>
        </w:rPr>
      </w:pPr>
      <w:r w:rsidRPr="00C6740F">
        <w:rPr>
          <w:rFonts w:ascii="仿宋" w:eastAsia="仿宋" w:hAnsi="仿宋" w:cs="Times New Roman" w:hint="eastAsia"/>
          <w:b/>
          <w:bCs/>
          <w:sz w:val="32"/>
          <w:szCs w:val="32"/>
        </w:rPr>
        <w:t>二是突出特色意识。</w:t>
      </w:r>
      <w:r w:rsidRPr="00C6740F">
        <w:rPr>
          <w:rFonts w:ascii="仿宋" w:eastAsia="仿宋" w:hAnsi="仿宋" w:cs="Times New Roman" w:hint="eastAsia"/>
          <w:sz w:val="32"/>
          <w:szCs w:val="32"/>
        </w:rPr>
        <w:t>既要充分体现高校校园的共同特征，又要突出学校办学特色，将打造“劳动</w:t>
      </w:r>
      <w:r w:rsidRPr="00C6740F">
        <w:rPr>
          <w:rFonts w:ascii="仿宋" w:eastAsia="仿宋" w:hAnsi="仿宋" w:cs="Times New Roman"/>
          <w:sz w:val="32"/>
          <w:szCs w:val="32"/>
        </w:rPr>
        <w:t>+</w:t>
      </w:r>
      <w:r w:rsidRPr="00C6740F">
        <w:rPr>
          <w:rFonts w:ascii="仿宋" w:eastAsia="仿宋" w:hAnsi="仿宋" w:cs="Times New Roman" w:hint="eastAsia"/>
          <w:sz w:val="32"/>
          <w:szCs w:val="32"/>
        </w:rPr>
        <w:t>”“工会</w:t>
      </w:r>
      <w:r w:rsidRPr="00C6740F">
        <w:rPr>
          <w:rFonts w:ascii="仿宋" w:eastAsia="仿宋" w:hAnsi="仿宋" w:cs="Times New Roman"/>
          <w:sz w:val="32"/>
          <w:szCs w:val="32"/>
        </w:rPr>
        <w:t>+</w:t>
      </w:r>
      <w:r w:rsidRPr="00C6740F">
        <w:rPr>
          <w:rFonts w:ascii="仿宋" w:eastAsia="仿宋" w:hAnsi="仿宋" w:cs="Times New Roman" w:hint="eastAsia"/>
          <w:sz w:val="32"/>
          <w:szCs w:val="32"/>
        </w:rPr>
        <w:t>”核心竞争力的理念落实到校园建设方方面面，形成学校特有的风格。</w:t>
      </w:r>
    </w:p>
    <w:p w:rsidR="00C6740F" w:rsidRPr="00C6740F" w:rsidRDefault="00C6740F" w:rsidP="00C6740F">
      <w:pPr>
        <w:spacing w:line="620" w:lineRule="exact"/>
        <w:ind w:firstLineChars="200" w:firstLine="643"/>
        <w:rPr>
          <w:rFonts w:ascii="仿宋" w:eastAsia="仿宋" w:hAnsi="仿宋" w:cs="Times New Roman"/>
          <w:sz w:val="32"/>
          <w:szCs w:val="32"/>
        </w:rPr>
      </w:pPr>
      <w:r w:rsidRPr="00C6740F">
        <w:rPr>
          <w:rFonts w:ascii="仿宋" w:eastAsia="仿宋" w:hAnsi="仿宋" w:cs="Times New Roman" w:hint="eastAsia"/>
          <w:b/>
          <w:bCs/>
          <w:sz w:val="32"/>
          <w:szCs w:val="32"/>
        </w:rPr>
        <w:lastRenderedPageBreak/>
        <w:t>三是突出育人意识。</w:t>
      </w:r>
      <w:r w:rsidRPr="00C6740F">
        <w:rPr>
          <w:rFonts w:ascii="仿宋" w:eastAsia="仿宋" w:hAnsi="仿宋" w:cs="Times New Roman" w:hint="eastAsia"/>
          <w:sz w:val="32"/>
          <w:szCs w:val="32"/>
        </w:rPr>
        <w:t>立德树人是高校的根本任务，校园建设是学校“三全育人”体系中的重要组成部分，打造“绿色校园”“生态校园”“文明校园”“平安校园”，有利于激励师生积极向上，引导青年学生健康成长和全面发展。</w:t>
      </w:r>
    </w:p>
    <w:p w:rsidR="00C6740F" w:rsidRPr="00C6740F" w:rsidRDefault="00C6740F" w:rsidP="00C6740F">
      <w:pPr>
        <w:spacing w:line="620" w:lineRule="exact"/>
        <w:ind w:firstLineChars="200" w:firstLine="643"/>
        <w:rPr>
          <w:rFonts w:ascii="楷体" w:eastAsia="仿宋" w:hAnsi="楷体" w:cs="楷体"/>
          <w:b/>
          <w:sz w:val="32"/>
          <w:szCs w:val="32"/>
        </w:rPr>
      </w:pPr>
      <w:r w:rsidRPr="00C6740F">
        <w:rPr>
          <w:rFonts w:ascii="仿宋" w:eastAsia="仿宋" w:hAnsi="仿宋" w:cs="Times New Roman" w:hint="eastAsia"/>
          <w:b/>
          <w:bCs/>
          <w:sz w:val="32"/>
          <w:szCs w:val="32"/>
        </w:rPr>
        <w:t>四是突出服务意识。</w:t>
      </w:r>
      <w:r w:rsidRPr="00C6740F">
        <w:rPr>
          <w:rFonts w:ascii="仿宋" w:eastAsia="仿宋" w:hAnsi="仿宋" w:cs="Times New Roman" w:hint="eastAsia"/>
          <w:sz w:val="32"/>
          <w:szCs w:val="32"/>
        </w:rPr>
        <w:t>校园建设规划必须服从和服务于学校的总体发展规划，并将总体规划进行任务分解、责任细化，落实到各个相关的管理主体。管理部门和管理人员必须树立良好的服务意识，通过规范的制度和先进的技术，进一步优化管理模式，简化管理流程，促进提高服务能力和服务水平。</w:t>
      </w:r>
    </w:p>
    <w:p w:rsidR="00C6740F" w:rsidRPr="00C6740F" w:rsidRDefault="00C6740F" w:rsidP="00C6740F">
      <w:pPr>
        <w:spacing w:line="620" w:lineRule="exact"/>
        <w:ind w:firstLineChars="200" w:firstLine="640"/>
        <w:rPr>
          <w:rFonts w:ascii="楷体" w:eastAsia="楷体" w:hAnsi="楷体" w:cs="楷体"/>
          <w:sz w:val="32"/>
          <w:szCs w:val="32"/>
        </w:rPr>
      </w:pPr>
      <w:r w:rsidRPr="00C6740F">
        <w:rPr>
          <w:rFonts w:ascii="楷体" w:eastAsia="楷体" w:hAnsi="楷体" w:cs="楷体" w:hint="eastAsia"/>
          <w:sz w:val="32"/>
          <w:szCs w:val="32"/>
        </w:rPr>
        <w:t>（三）发展目标</w:t>
      </w:r>
    </w:p>
    <w:p w:rsidR="00C6740F" w:rsidRPr="00C6740F" w:rsidRDefault="00C6740F" w:rsidP="00C6740F">
      <w:pPr>
        <w:widowControl/>
        <w:spacing w:line="62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围绕学校“十四五”发展规划的总体目标，坚持服务育人、管理育人、环境育人的理念，充分利用有限资源，统筹规划、分步实施，使校园功能布局更加合理、使用功能更加完善、生态环境更加优美、办学特色更加突出。通过加强信息化建设，完善现代化校园安全保卫工作体制机制，推进后勤标准化建设，全面提升管理能力和服务水平</w:t>
      </w:r>
      <w:r w:rsidRPr="00C6740F">
        <w:rPr>
          <w:rFonts w:ascii="仿宋" w:eastAsia="仿宋" w:hAnsi="仿宋" w:cs="Times New Roman"/>
          <w:sz w:val="32"/>
          <w:szCs w:val="32"/>
        </w:rPr>
        <w:t>,</w:t>
      </w:r>
      <w:r w:rsidRPr="00C6740F">
        <w:rPr>
          <w:rFonts w:ascii="仿宋" w:eastAsia="仿宋" w:hAnsi="仿宋" w:cs="Times New Roman" w:hint="eastAsia"/>
          <w:sz w:val="32"/>
          <w:szCs w:val="32"/>
        </w:rPr>
        <w:t>为学校建设特色一流大学提供切实有力的条件支撑和环境保障。</w:t>
      </w:r>
    </w:p>
    <w:p w:rsidR="00C6740F" w:rsidRPr="00C6740F" w:rsidRDefault="00C6740F" w:rsidP="00C6740F">
      <w:pPr>
        <w:spacing w:line="620" w:lineRule="exact"/>
        <w:ind w:firstLineChars="200" w:firstLine="640"/>
        <w:rPr>
          <w:rFonts w:ascii="黑体" w:eastAsia="黑体" w:hAnsi="黑体" w:cs="黑体"/>
          <w:bCs/>
          <w:sz w:val="32"/>
          <w:szCs w:val="32"/>
        </w:rPr>
      </w:pPr>
      <w:r w:rsidRPr="00C6740F">
        <w:rPr>
          <w:rFonts w:ascii="黑体" w:eastAsia="黑体" w:hAnsi="黑体" w:cs="黑体" w:hint="eastAsia"/>
          <w:bCs/>
          <w:sz w:val="32"/>
          <w:szCs w:val="32"/>
        </w:rPr>
        <w:t>三、主要任务与工作措施</w:t>
      </w:r>
    </w:p>
    <w:p w:rsidR="00C6740F" w:rsidRPr="00C6740F" w:rsidRDefault="00C6740F" w:rsidP="00C6740F">
      <w:pPr>
        <w:spacing w:line="600" w:lineRule="exact"/>
        <w:ind w:firstLineChars="200" w:firstLine="640"/>
        <w:outlineLvl w:val="0"/>
        <w:rPr>
          <w:rFonts w:ascii="楷体" w:eastAsia="楷体" w:hAnsi="楷体" w:cs="楷体"/>
          <w:sz w:val="32"/>
          <w:szCs w:val="32"/>
        </w:rPr>
      </w:pPr>
      <w:r w:rsidRPr="00C6740F">
        <w:rPr>
          <w:rFonts w:ascii="楷体" w:eastAsia="楷体" w:hAnsi="楷体" w:cs="楷体" w:hint="eastAsia"/>
          <w:sz w:val="32"/>
          <w:szCs w:val="32"/>
        </w:rPr>
        <w:t>（一）调整校区功能布局，显著改善办学条件</w:t>
      </w:r>
    </w:p>
    <w:p w:rsidR="00C6740F" w:rsidRPr="00C6740F" w:rsidRDefault="00C6740F" w:rsidP="00C6740F">
      <w:pPr>
        <w:spacing w:line="60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“十四五”期间，按照建设特色一流大学的目标和战略部署，根据“一体两翼”办学格局对两校区的功能定位做出调整并明确</w:t>
      </w:r>
      <w:r w:rsidRPr="00C6740F">
        <w:rPr>
          <w:rFonts w:ascii="仿宋" w:eastAsia="仿宋" w:hAnsi="仿宋" w:cs="Times New Roman" w:hint="eastAsia"/>
          <w:sz w:val="32"/>
          <w:szCs w:val="32"/>
        </w:rPr>
        <w:lastRenderedPageBreak/>
        <w:t>建设方向，遵照先规划后建设的原则，立足校园建设现状，科学定位校区功能，在充分利用原有设施的基础上合理整合校区资源，更新</w:t>
      </w:r>
      <w:proofErr w:type="gramStart"/>
      <w:r w:rsidRPr="00C6740F">
        <w:rPr>
          <w:rFonts w:ascii="仿宋" w:eastAsia="仿宋" w:hAnsi="仿宋" w:cs="Times New Roman" w:hint="eastAsia"/>
          <w:sz w:val="32"/>
          <w:szCs w:val="32"/>
        </w:rPr>
        <w:t>改造水</w:t>
      </w:r>
      <w:proofErr w:type="gramEnd"/>
      <w:r w:rsidRPr="00C6740F">
        <w:rPr>
          <w:rFonts w:ascii="仿宋" w:eastAsia="仿宋" w:hAnsi="仿宋" w:cs="Times New Roman" w:hint="eastAsia"/>
          <w:sz w:val="32"/>
          <w:szCs w:val="32"/>
        </w:rPr>
        <w:t>电气能基础设施，逐步消除基础设施安全隐患，稳步推进解决历史遗留问题，加快美丽校园建设步伐，力求使师生的工作、学习和生活条件得到显著改善。</w:t>
      </w:r>
    </w:p>
    <w:p w:rsidR="00C6740F" w:rsidRPr="00C6740F" w:rsidRDefault="00C6740F" w:rsidP="00C6740F">
      <w:pPr>
        <w:spacing w:line="600" w:lineRule="exact"/>
        <w:ind w:firstLineChars="200" w:firstLine="643"/>
        <w:rPr>
          <w:rFonts w:ascii="仿宋" w:eastAsia="仿宋" w:hAnsi="仿宋" w:cs="Times New Roman"/>
          <w:sz w:val="32"/>
          <w:szCs w:val="32"/>
        </w:rPr>
      </w:pPr>
      <w:r w:rsidRPr="00C6740F">
        <w:rPr>
          <w:rFonts w:ascii="仿宋" w:eastAsia="仿宋" w:hAnsi="仿宋" w:cs="Times New Roman" w:hint="eastAsia"/>
          <w:b/>
          <w:sz w:val="32"/>
          <w:szCs w:val="32"/>
        </w:rPr>
        <w:t>1.明确功能定位，谋划特色一流大学建设方向</w:t>
      </w:r>
    </w:p>
    <w:p w:rsidR="00C6740F" w:rsidRPr="00C6740F" w:rsidRDefault="00C6740F" w:rsidP="00C6740F">
      <w:pPr>
        <w:spacing w:line="60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北京校区作为普通本科教育、工会干部教育培训的主要办学场所，统筹推进研究生教育、劳模教育、职工教育和留学生教育等多类型人才培养，以提升品质、提高容量、提倡共享为目标，营造务实、高效、和谐的校园环境。教学办公区形成“一院两园三区”的总体布局，即以道路和主要建筑为分界打造南、北两个园林，从功能上划分为办公区、教学科研区和生活服务区，实现网格化管理，建设方向致力于校园深层文化的挖掘，兼顾文化传承和更新塑造，针对有限的空间资源，强化资源共享，提高校园空间使用效率，打造便于师生交流的紧凑而充满活力的公共空间，促进校园特色景观的形成。</w:t>
      </w:r>
    </w:p>
    <w:p w:rsidR="00C6740F" w:rsidRPr="00C6740F" w:rsidRDefault="00C6740F" w:rsidP="00C6740F">
      <w:pPr>
        <w:spacing w:line="60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涿州校区着力开展本科生素质教育和专业基础教育，以加强基础建设、完善教学和生活服务设施、促进校园环境改善、校园与社会的协调发展和融合为目标，</w:t>
      </w:r>
      <w:r w:rsidRPr="00C6740F">
        <w:rPr>
          <w:rFonts w:ascii="仿宋" w:eastAsia="仿宋" w:hAnsi="仿宋" w:cs="Times New Roman"/>
          <w:sz w:val="32"/>
          <w:szCs w:val="32"/>
        </w:rPr>
        <w:t>制订分期建设任务和计划，提升工会和劳动特色</w:t>
      </w:r>
      <w:r w:rsidRPr="00C6740F">
        <w:rPr>
          <w:rFonts w:ascii="仿宋" w:eastAsia="仿宋" w:hAnsi="仿宋" w:cs="Times New Roman" w:hint="eastAsia"/>
          <w:sz w:val="32"/>
          <w:szCs w:val="32"/>
        </w:rPr>
        <w:t>教学研究</w:t>
      </w:r>
      <w:r w:rsidRPr="00C6740F">
        <w:rPr>
          <w:rFonts w:ascii="仿宋" w:eastAsia="仿宋" w:hAnsi="仿宋" w:cs="Times New Roman"/>
          <w:sz w:val="32"/>
          <w:szCs w:val="32"/>
        </w:rPr>
        <w:t>的影响力，积极开展与</w:t>
      </w:r>
      <w:r w:rsidRPr="00C6740F">
        <w:rPr>
          <w:rFonts w:ascii="仿宋" w:eastAsia="仿宋" w:hAnsi="仿宋" w:cs="Times New Roman" w:hint="eastAsia"/>
          <w:sz w:val="32"/>
          <w:szCs w:val="32"/>
        </w:rPr>
        <w:t>属地</w:t>
      </w:r>
      <w:r w:rsidRPr="00C6740F">
        <w:rPr>
          <w:rFonts w:ascii="仿宋" w:eastAsia="仿宋" w:hAnsi="仿宋" w:cs="Times New Roman"/>
          <w:sz w:val="32"/>
          <w:szCs w:val="32"/>
        </w:rPr>
        <w:t>政府的合作。</w:t>
      </w:r>
      <w:r w:rsidRPr="00C6740F">
        <w:rPr>
          <w:rFonts w:ascii="仿宋" w:eastAsia="仿宋" w:hAnsi="仿宋" w:cs="Times New Roman" w:hint="eastAsia"/>
          <w:sz w:val="32"/>
          <w:szCs w:val="32"/>
        </w:rPr>
        <w:t>在</w:t>
      </w:r>
      <w:r w:rsidRPr="00C6740F">
        <w:rPr>
          <w:rFonts w:ascii="仿宋" w:eastAsia="仿宋" w:hAnsi="仿宋" w:cs="Times New Roman"/>
          <w:sz w:val="32"/>
          <w:szCs w:val="32"/>
        </w:rPr>
        <w:t>2017版修建性详规的基础上进行优化和调整，</w:t>
      </w:r>
      <w:r w:rsidRPr="00C6740F">
        <w:rPr>
          <w:rFonts w:ascii="仿宋" w:eastAsia="仿宋" w:hAnsi="仿宋" w:cs="Times New Roman" w:hint="eastAsia"/>
          <w:sz w:val="32"/>
          <w:szCs w:val="32"/>
        </w:rPr>
        <w:t>将拓展校区面积和办学空间、扩大办学规模作为长远考虑，对校区</w:t>
      </w:r>
      <w:r w:rsidRPr="00C6740F">
        <w:rPr>
          <w:rFonts w:ascii="仿宋" w:eastAsia="仿宋" w:hAnsi="仿宋" w:cs="Times New Roman"/>
          <w:sz w:val="32"/>
          <w:szCs w:val="32"/>
        </w:rPr>
        <w:t>功能分</w:t>
      </w:r>
      <w:r w:rsidRPr="00C6740F">
        <w:rPr>
          <w:rFonts w:ascii="仿宋" w:eastAsia="仿宋" w:hAnsi="仿宋" w:cs="Times New Roman"/>
          <w:sz w:val="32"/>
          <w:szCs w:val="32"/>
        </w:rPr>
        <w:lastRenderedPageBreak/>
        <w:t>区</w:t>
      </w:r>
      <w:r w:rsidRPr="00C6740F">
        <w:rPr>
          <w:rFonts w:ascii="仿宋" w:eastAsia="仿宋" w:hAnsi="仿宋" w:cs="Times New Roman" w:hint="eastAsia"/>
          <w:sz w:val="32"/>
          <w:szCs w:val="32"/>
        </w:rPr>
        <w:t>进行</w:t>
      </w:r>
      <w:r w:rsidRPr="00C6740F">
        <w:rPr>
          <w:rFonts w:ascii="仿宋" w:eastAsia="仿宋" w:hAnsi="仿宋" w:cs="Times New Roman"/>
          <w:sz w:val="32"/>
          <w:szCs w:val="32"/>
        </w:rPr>
        <w:t>科学合理</w:t>
      </w:r>
      <w:r w:rsidRPr="00C6740F">
        <w:rPr>
          <w:rFonts w:ascii="仿宋" w:eastAsia="仿宋" w:hAnsi="仿宋" w:cs="Times New Roman" w:hint="eastAsia"/>
          <w:sz w:val="32"/>
          <w:szCs w:val="32"/>
        </w:rPr>
        <w:t>规划</w:t>
      </w:r>
      <w:r w:rsidRPr="00C6740F">
        <w:rPr>
          <w:rFonts w:ascii="仿宋" w:eastAsia="仿宋" w:hAnsi="仿宋" w:cs="Times New Roman"/>
          <w:sz w:val="32"/>
          <w:szCs w:val="32"/>
        </w:rPr>
        <w:t>，</w:t>
      </w:r>
      <w:r w:rsidRPr="00C6740F">
        <w:rPr>
          <w:rFonts w:ascii="仿宋" w:eastAsia="仿宋" w:hAnsi="仿宋" w:cs="Times New Roman" w:hint="eastAsia"/>
          <w:sz w:val="32"/>
          <w:szCs w:val="32"/>
        </w:rPr>
        <w:t>体现“形成两个分区、促进两个融合”的理念，即：教学办公区，以学生成长为中心，促进教育教学与学科聚集之间的融合；生活服务区，着力提升师生生活配套服务质量，促进学生和教师的融合，增进师生间的交流。</w:t>
      </w:r>
    </w:p>
    <w:p w:rsidR="00C6740F" w:rsidRPr="00C6740F" w:rsidRDefault="00C6740F" w:rsidP="00C6740F">
      <w:pPr>
        <w:spacing w:line="600" w:lineRule="exact"/>
        <w:ind w:firstLineChars="200" w:firstLine="643"/>
        <w:jc w:val="left"/>
        <w:rPr>
          <w:rFonts w:ascii="仿宋" w:eastAsia="仿宋" w:hAnsi="仿宋" w:cs="Times New Roman"/>
          <w:b/>
          <w:sz w:val="32"/>
          <w:szCs w:val="32"/>
        </w:rPr>
      </w:pPr>
      <w:r w:rsidRPr="00C6740F">
        <w:rPr>
          <w:rFonts w:ascii="仿宋" w:eastAsia="仿宋" w:hAnsi="仿宋" w:cs="Times New Roman" w:hint="eastAsia"/>
          <w:b/>
          <w:sz w:val="32"/>
          <w:szCs w:val="32"/>
        </w:rPr>
        <w:t>2.科学配置资源，保证教学和科研发展的需要</w:t>
      </w:r>
    </w:p>
    <w:p w:rsidR="00C6740F" w:rsidRPr="00C6740F" w:rsidRDefault="00C6740F" w:rsidP="00C6740F">
      <w:pPr>
        <w:spacing w:line="600" w:lineRule="exact"/>
        <w:ind w:firstLineChars="200" w:firstLine="640"/>
        <w:jc w:val="left"/>
        <w:rPr>
          <w:rFonts w:ascii="仿宋" w:eastAsia="仿宋" w:hAnsi="仿宋" w:cs="Times New Roman"/>
          <w:sz w:val="32"/>
          <w:szCs w:val="32"/>
        </w:rPr>
      </w:pPr>
      <w:r w:rsidRPr="00C6740F">
        <w:rPr>
          <w:rFonts w:ascii="仿宋" w:eastAsia="仿宋" w:hAnsi="仿宋" w:cs="Times New Roman" w:hint="eastAsia"/>
          <w:sz w:val="32"/>
          <w:szCs w:val="32"/>
        </w:rPr>
        <w:t>以服务师生为本，以为学生营造良好的教育环境、为教师创造良好的教学科研条件为目标，优化资源配置机制，改进资源配置方式，进一步对两校区教学、科研、行政办公用房和仪器设备等资源进行优化整合，优先保障二级学院和一线教师教学和科研的需要。增强资源配置与管理的规范性和严肃性，提高校内资源管理精细化水平，建立专业有序、权责分明、高效规范、资源共享的管理模式。</w:t>
      </w:r>
    </w:p>
    <w:p w:rsidR="00C6740F" w:rsidRPr="00C6740F" w:rsidRDefault="00C6740F" w:rsidP="00C6740F">
      <w:pPr>
        <w:spacing w:line="600" w:lineRule="exact"/>
        <w:ind w:firstLineChars="200" w:firstLine="643"/>
        <w:jc w:val="left"/>
        <w:rPr>
          <w:rFonts w:ascii="仿宋" w:eastAsia="仿宋" w:hAnsi="仿宋" w:cs="Times New Roman"/>
          <w:b/>
          <w:sz w:val="32"/>
          <w:szCs w:val="32"/>
        </w:rPr>
      </w:pPr>
      <w:r w:rsidRPr="00C6740F">
        <w:rPr>
          <w:rFonts w:ascii="仿宋" w:eastAsia="仿宋" w:hAnsi="仿宋" w:cs="Times New Roman"/>
          <w:b/>
          <w:sz w:val="32"/>
          <w:szCs w:val="32"/>
        </w:rPr>
        <w:t>3.</w:t>
      </w:r>
      <w:r w:rsidRPr="00C6740F">
        <w:rPr>
          <w:rFonts w:ascii="仿宋" w:eastAsia="仿宋" w:hAnsi="仿宋" w:cs="Times New Roman" w:hint="eastAsia"/>
          <w:b/>
          <w:sz w:val="32"/>
          <w:szCs w:val="32"/>
        </w:rPr>
        <w:t>明晰房屋产权，推动解决历史遗留问题</w:t>
      </w:r>
    </w:p>
    <w:p w:rsidR="00C6740F" w:rsidRPr="00C6740F" w:rsidRDefault="00C6740F" w:rsidP="00C6740F">
      <w:pPr>
        <w:spacing w:line="600" w:lineRule="exact"/>
        <w:ind w:firstLineChars="200" w:firstLine="640"/>
        <w:jc w:val="left"/>
        <w:rPr>
          <w:rFonts w:ascii="仿宋" w:eastAsia="仿宋" w:hAnsi="仿宋" w:cs="Times New Roman"/>
          <w:sz w:val="32"/>
          <w:szCs w:val="32"/>
        </w:rPr>
      </w:pPr>
      <w:r w:rsidRPr="00C6740F">
        <w:rPr>
          <w:rFonts w:ascii="仿宋" w:eastAsia="仿宋" w:hAnsi="仿宋" w:cs="Times New Roman" w:hint="eastAsia"/>
          <w:sz w:val="32"/>
          <w:szCs w:val="32"/>
        </w:rPr>
        <w:t>完成北京校区综合楼、图书馆、卫生所等楼宇产权登记以及</w:t>
      </w:r>
      <w:proofErr w:type="gramStart"/>
      <w:r w:rsidRPr="00C6740F">
        <w:rPr>
          <w:rFonts w:ascii="仿宋" w:eastAsia="仿宋" w:hAnsi="仿宋" w:cs="Times New Roman" w:hint="eastAsia"/>
          <w:sz w:val="32"/>
          <w:szCs w:val="32"/>
        </w:rPr>
        <w:t>闻道楼和</w:t>
      </w:r>
      <w:proofErr w:type="gramEnd"/>
      <w:r w:rsidRPr="00C6740F">
        <w:rPr>
          <w:rFonts w:ascii="仿宋" w:eastAsia="仿宋" w:hAnsi="仿宋" w:cs="Times New Roman" w:hint="eastAsia"/>
          <w:sz w:val="32"/>
          <w:szCs w:val="32"/>
        </w:rPr>
        <w:t>唯</w:t>
      </w:r>
      <w:proofErr w:type="gramStart"/>
      <w:r w:rsidRPr="00C6740F">
        <w:rPr>
          <w:rFonts w:ascii="仿宋" w:eastAsia="仿宋" w:hAnsi="仿宋" w:cs="Times New Roman" w:hint="eastAsia"/>
          <w:sz w:val="32"/>
          <w:szCs w:val="32"/>
        </w:rPr>
        <w:t>实楼产权</w:t>
      </w:r>
      <w:proofErr w:type="gramEnd"/>
      <w:r w:rsidRPr="00C6740F">
        <w:rPr>
          <w:rFonts w:ascii="仿宋" w:eastAsia="仿宋" w:hAnsi="仿宋" w:cs="Times New Roman" w:hint="eastAsia"/>
          <w:sz w:val="32"/>
          <w:szCs w:val="32"/>
        </w:rPr>
        <w:t>变更工作；推动七号公寓及相关老旧楼宇的拆除、办理大学生公寓产权登记工作；争取全总的支持，与属地政府共同协商研究致远楼办理规划验收的有关事宜。涿州校区房屋建筑产权变更和登记工作按照分区、分步的原则实施，对产权清晰的公建部分先完成产权转移登记，对住宅民建则在完成控</w:t>
      </w:r>
      <w:proofErr w:type="gramStart"/>
      <w:r w:rsidRPr="00C6740F">
        <w:rPr>
          <w:rFonts w:ascii="仿宋" w:eastAsia="仿宋" w:hAnsi="仿宋" w:cs="Times New Roman" w:hint="eastAsia"/>
          <w:sz w:val="32"/>
          <w:szCs w:val="32"/>
        </w:rPr>
        <w:t>规</w:t>
      </w:r>
      <w:proofErr w:type="gramEnd"/>
      <w:r w:rsidRPr="00C6740F">
        <w:rPr>
          <w:rFonts w:ascii="仿宋" w:eastAsia="仿宋" w:hAnsi="仿宋" w:cs="Times New Roman" w:hint="eastAsia"/>
          <w:sz w:val="32"/>
          <w:szCs w:val="32"/>
        </w:rPr>
        <w:t>局部调整的基础上，稳步推进居民搬迁和产权置换等工作。</w:t>
      </w:r>
    </w:p>
    <w:p w:rsidR="00C6740F" w:rsidRPr="00C6740F" w:rsidRDefault="00C6740F" w:rsidP="00C6740F">
      <w:pPr>
        <w:spacing w:line="600" w:lineRule="exact"/>
        <w:ind w:firstLineChars="200" w:firstLine="643"/>
        <w:jc w:val="left"/>
        <w:rPr>
          <w:rFonts w:ascii="仿宋" w:eastAsia="仿宋" w:hAnsi="仿宋" w:cs="Times New Roman"/>
          <w:sz w:val="32"/>
          <w:szCs w:val="32"/>
        </w:rPr>
      </w:pPr>
      <w:r w:rsidRPr="00C6740F">
        <w:rPr>
          <w:rFonts w:ascii="仿宋" w:eastAsia="仿宋" w:hAnsi="仿宋" w:cs="仿宋" w:hint="eastAsia"/>
          <w:b/>
          <w:bCs/>
          <w:sz w:val="32"/>
          <w:szCs w:val="32"/>
        </w:rPr>
        <w:t>4</w:t>
      </w:r>
      <w:r w:rsidRPr="00C6740F">
        <w:rPr>
          <w:rFonts w:ascii="仿宋" w:eastAsia="仿宋" w:hAnsi="仿宋" w:cs="仿宋"/>
          <w:b/>
          <w:bCs/>
          <w:sz w:val="32"/>
          <w:szCs w:val="32"/>
        </w:rPr>
        <w:t>.</w:t>
      </w:r>
      <w:r w:rsidRPr="00C6740F">
        <w:rPr>
          <w:rFonts w:ascii="仿宋" w:eastAsia="仿宋" w:hAnsi="仿宋" w:cs="仿宋" w:hint="eastAsia"/>
          <w:b/>
          <w:bCs/>
          <w:sz w:val="32"/>
          <w:szCs w:val="32"/>
        </w:rPr>
        <w:t>加大基础建设，提高两校区校园建设质量</w:t>
      </w:r>
    </w:p>
    <w:p w:rsidR="00C6740F" w:rsidRPr="00C6740F" w:rsidRDefault="00C6740F" w:rsidP="00C6740F">
      <w:pPr>
        <w:spacing w:line="60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完善北京校区学生创业园和大学生活动中心的建设，组织实</w:t>
      </w:r>
      <w:r w:rsidRPr="00C6740F">
        <w:rPr>
          <w:rFonts w:ascii="仿宋" w:eastAsia="仿宋" w:hAnsi="仿宋" w:cs="Times New Roman" w:hint="eastAsia"/>
          <w:sz w:val="32"/>
          <w:szCs w:val="32"/>
        </w:rPr>
        <w:lastRenderedPageBreak/>
        <w:t>施电力改造、既有房屋建筑的消防安防系统维修改造及系统集成，完成部分楼宇建筑质量检测和外立面改造项目。结合留学生宿舍建设任务，统筹现有资源，整合部分经营性资产的使用功能，进一步改善劳模本科生和研究生的住宿条件。大学生公寓地下一层租赁到期后由学校收回，重新规划使用。</w:t>
      </w:r>
    </w:p>
    <w:p w:rsidR="00C6740F" w:rsidRPr="00C6740F" w:rsidRDefault="00C6740F" w:rsidP="00C6740F">
      <w:pPr>
        <w:spacing w:line="60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完成涿州校区新建教学实验楼和学生公寓项目、居民搬迁安置项目等工程建设，进一步完善涿州校区电力、消防、安防系统以及地下管网系统等基础设施的建设和改造。完成涿州校区大国工匠研修交流中心（暂命名）、体育中心（体育馆）、学生宿舍一、二公寓改造等项目的立项报审工作。将磁带库集成到图书馆（博物馆）建筑群改造内容、申请立项建设博物馆（陈列馆）、校史馆和档案馆。多点选址建设以劳动和工会文化为主题的雕塑以及其他体现办学特色的文化设施，打造师生思想教育、精神传承的重要阵地。</w:t>
      </w:r>
    </w:p>
    <w:p w:rsidR="00C6740F" w:rsidRPr="00C6740F" w:rsidRDefault="00C6740F" w:rsidP="00C6740F">
      <w:pPr>
        <w:spacing w:line="600" w:lineRule="exact"/>
        <w:ind w:firstLineChars="200" w:firstLine="643"/>
        <w:rPr>
          <w:rFonts w:ascii="仿宋" w:eastAsia="仿宋" w:hAnsi="仿宋" w:cs="黑体"/>
          <w:b/>
          <w:sz w:val="32"/>
          <w:szCs w:val="32"/>
        </w:rPr>
      </w:pPr>
      <w:r w:rsidRPr="00C6740F">
        <w:rPr>
          <w:rFonts w:ascii="仿宋" w:eastAsia="仿宋" w:hAnsi="仿宋" w:cs="黑体" w:hint="eastAsia"/>
          <w:b/>
          <w:sz w:val="32"/>
          <w:szCs w:val="32"/>
        </w:rPr>
        <w:t>5</w:t>
      </w:r>
      <w:r w:rsidRPr="00C6740F">
        <w:rPr>
          <w:rFonts w:ascii="仿宋" w:eastAsia="仿宋" w:hAnsi="仿宋" w:cs="黑体"/>
          <w:b/>
          <w:sz w:val="32"/>
          <w:szCs w:val="32"/>
        </w:rPr>
        <w:t>.</w:t>
      </w:r>
      <w:r w:rsidRPr="00C6740F">
        <w:rPr>
          <w:rFonts w:ascii="仿宋" w:eastAsia="仿宋" w:hAnsi="仿宋" w:cs="黑体" w:hint="eastAsia"/>
          <w:b/>
          <w:sz w:val="32"/>
          <w:szCs w:val="32"/>
        </w:rPr>
        <w:t>实施环境改造，逐步改善教职工生活条件</w:t>
      </w:r>
    </w:p>
    <w:p w:rsidR="00C6740F" w:rsidRPr="00C6740F" w:rsidRDefault="00C6740F" w:rsidP="00C6740F">
      <w:pPr>
        <w:spacing w:line="600" w:lineRule="exact"/>
        <w:ind w:firstLineChars="200" w:firstLine="640"/>
        <w:rPr>
          <w:rFonts w:ascii="仿宋" w:eastAsia="仿宋" w:hAnsi="仿宋" w:cs="黑体"/>
          <w:bCs/>
          <w:sz w:val="32"/>
          <w:szCs w:val="32"/>
        </w:rPr>
      </w:pPr>
      <w:r w:rsidRPr="00C6740F">
        <w:rPr>
          <w:rFonts w:ascii="仿宋" w:eastAsia="仿宋" w:hAnsi="仿宋" w:cs="黑体" w:hint="eastAsia"/>
          <w:bCs/>
          <w:sz w:val="32"/>
          <w:szCs w:val="32"/>
        </w:rPr>
        <w:t>完成北京校区新一轮老旧小区综合整治工程，为旧楼加装电梯、实施节能改造，进一步改善北京校区家属区生活环境。逐步实现家属区物业管理社会化，规范家属区房屋、水电、清洁、保安、绿化等各项管理，提升教职工居住品质。继续积极争取</w:t>
      </w:r>
      <w:proofErr w:type="gramStart"/>
      <w:r w:rsidRPr="00C6740F">
        <w:rPr>
          <w:rFonts w:ascii="仿宋" w:eastAsia="仿宋" w:hAnsi="仿宋" w:cs="黑体" w:hint="eastAsia"/>
          <w:bCs/>
          <w:sz w:val="32"/>
          <w:szCs w:val="32"/>
        </w:rPr>
        <w:t>中直保障</w:t>
      </w:r>
      <w:proofErr w:type="gramEnd"/>
      <w:r w:rsidRPr="00C6740F">
        <w:rPr>
          <w:rFonts w:ascii="仿宋" w:eastAsia="仿宋" w:hAnsi="仿宋" w:cs="黑体" w:hint="eastAsia"/>
          <w:bCs/>
          <w:sz w:val="32"/>
          <w:szCs w:val="32"/>
        </w:rPr>
        <w:t>性住房、周转房、北京市公租房等资源，大力解决学校教职工住房困难。对家属区房屋建筑进行改造，提高房产使用效率等，逐步改善青年教师、单身职工的住宿条件。在完成涿州校区居民</w:t>
      </w:r>
      <w:r w:rsidRPr="00C6740F">
        <w:rPr>
          <w:rFonts w:ascii="仿宋" w:eastAsia="仿宋" w:hAnsi="仿宋" w:cs="黑体" w:hint="eastAsia"/>
          <w:bCs/>
          <w:sz w:val="32"/>
          <w:szCs w:val="32"/>
        </w:rPr>
        <w:lastRenderedPageBreak/>
        <w:t>搬迁安置工作的基础上，根据校园建设规划申请立项对老旧建筑进行公寓式改造，建设教职工住宅楼，切实为涿州校区教职工创造良好的生活环境。</w:t>
      </w:r>
    </w:p>
    <w:p w:rsidR="00C6740F" w:rsidRPr="00C6740F" w:rsidRDefault="00C6740F" w:rsidP="00C6740F">
      <w:pPr>
        <w:spacing w:line="600" w:lineRule="exact"/>
        <w:ind w:firstLineChars="200" w:firstLine="640"/>
        <w:outlineLvl w:val="0"/>
        <w:rPr>
          <w:rFonts w:ascii="楷体" w:eastAsia="楷体" w:hAnsi="楷体" w:cs="楷体"/>
          <w:sz w:val="32"/>
          <w:szCs w:val="32"/>
        </w:rPr>
      </w:pPr>
      <w:r w:rsidRPr="00C6740F">
        <w:rPr>
          <w:rFonts w:ascii="楷体" w:eastAsia="楷体" w:hAnsi="楷体" w:cs="楷体" w:hint="eastAsia"/>
          <w:sz w:val="32"/>
          <w:szCs w:val="32"/>
        </w:rPr>
        <w:t>（二）加强信息化建设，打造智慧校园</w:t>
      </w:r>
    </w:p>
    <w:p w:rsidR="00C6740F" w:rsidRPr="00C6740F" w:rsidRDefault="00C6740F" w:rsidP="00C6740F">
      <w:pPr>
        <w:spacing w:line="600" w:lineRule="exact"/>
        <w:ind w:firstLineChars="200" w:firstLine="640"/>
        <w:rPr>
          <w:rFonts w:ascii="仿宋" w:eastAsia="仿宋" w:hAnsi="仿宋" w:cs="Times New Roman"/>
          <w:sz w:val="32"/>
          <w:szCs w:val="32"/>
        </w:rPr>
      </w:pPr>
      <w:r w:rsidRPr="00C6740F">
        <w:rPr>
          <w:rFonts w:ascii="仿宋" w:eastAsia="仿宋" w:hAnsi="仿宋" w:cs="Times New Roman" w:hint="eastAsia"/>
          <w:sz w:val="32"/>
          <w:szCs w:val="32"/>
        </w:rPr>
        <w:t>在稳步推进数字化与网络化的基础上，推动智能化应用；构建信息化育人环境，赋能教育数字化转型，</w:t>
      </w:r>
      <w:r w:rsidRPr="00C6740F">
        <w:rPr>
          <w:rFonts w:ascii="仿宋" w:eastAsia="仿宋" w:hAnsi="仿宋" w:cs="Times New Roman"/>
          <w:sz w:val="32"/>
          <w:szCs w:val="32"/>
        </w:rPr>
        <w:t>为各</w:t>
      </w:r>
      <w:r w:rsidRPr="00C6740F">
        <w:rPr>
          <w:rFonts w:ascii="仿宋" w:eastAsia="仿宋" w:hAnsi="仿宋" w:cs="Times New Roman" w:hint="eastAsia"/>
          <w:sz w:val="32"/>
          <w:szCs w:val="32"/>
        </w:rPr>
        <w:t>级</w:t>
      </w:r>
      <w:r w:rsidRPr="00C6740F">
        <w:rPr>
          <w:rFonts w:ascii="仿宋" w:eastAsia="仿宋" w:hAnsi="仿宋" w:cs="Times New Roman"/>
          <w:sz w:val="32"/>
          <w:szCs w:val="32"/>
        </w:rPr>
        <w:t>各类信息化</w:t>
      </w:r>
      <w:r w:rsidRPr="00C6740F">
        <w:rPr>
          <w:rFonts w:ascii="仿宋" w:eastAsia="仿宋" w:hAnsi="仿宋" w:cs="Times New Roman" w:hint="eastAsia"/>
          <w:sz w:val="32"/>
          <w:szCs w:val="32"/>
        </w:rPr>
        <w:t>建设</w:t>
      </w:r>
      <w:r w:rsidRPr="00C6740F">
        <w:rPr>
          <w:rFonts w:ascii="仿宋" w:eastAsia="仿宋" w:hAnsi="仿宋" w:cs="Times New Roman"/>
          <w:sz w:val="32"/>
          <w:szCs w:val="32"/>
        </w:rPr>
        <w:t>铺路架桥</w:t>
      </w:r>
      <w:r w:rsidRPr="00C6740F">
        <w:rPr>
          <w:rFonts w:ascii="仿宋" w:eastAsia="仿宋" w:hAnsi="仿宋" w:cs="Times New Roman" w:hint="eastAsia"/>
          <w:sz w:val="32"/>
          <w:szCs w:val="32"/>
        </w:rPr>
        <w:t>；营造优质全面的信息化服务体系，让师生拥有较高的信息化获得感。</w:t>
      </w:r>
    </w:p>
    <w:p w:rsidR="00C6740F" w:rsidRPr="00C6740F" w:rsidRDefault="00C6740F" w:rsidP="00C6740F">
      <w:pPr>
        <w:spacing w:line="600" w:lineRule="exact"/>
        <w:ind w:firstLineChars="200" w:firstLine="643"/>
        <w:jc w:val="left"/>
        <w:rPr>
          <w:rFonts w:ascii="仿宋" w:eastAsia="仿宋" w:hAnsi="仿宋" w:cs="Times New Roman"/>
          <w:b/>
          <w:sz w:val="32"/>
          <w:szCs w:val="32"/>
        </w:rPr>
      </w:pPr>
      <w:r w:rsidRPr="00C6740F">
        <w:rPr>
          <w:rFonts w:ascii="仿宋" w:eastAsia="仿宋" w:hAnsi="仿宋" w:cs="Times New Roman" w:hint="eastAsia"/>
          <w:b/>
          <w:sz w:val="32"/>
          <w:szCs w:val="32"/>
        </w:rPr>
        <w:t>1.加强</w:t>
      </w:r>
      <w:r w:rsidRPr="00C6740F">
        <w:rPr>
          <w:rFonts w:ascii="仿宋" w:eastAsia="仿宋" w:hAnsi="仿宋" w:cs="Times New Roman"/>
          <w:b/>
          <w:sz w:val="32"/>
          <w:szCs w:val="32"/>
        </w:rPr>
        <w:t>信息</w:t>
      </w:r>
      <w:r w:rsidRPr="00C6740F">
        <w:rPr>
          <w:rFonts w:ascii="仿宋" w:eastAsia="仿宋" w:hAnsi="仿宋" w:cs="Times New Roman" w:hint="eastAsia"/>
          <w:b/>
          <w:sz w:val="32"/>
          <w:szCs w:val="32"/>
        </w:rPr>
        <w:t>化</w:t>
      </w:r>
      <w:r w:rsidRPr="00C6740F">
        <w:rPr>
          <w:rFonts w:ascii="仿宋" w:eastAsia="仿宋" w:hAnsi="仿宋" w:cs="Times New Roman"/>
          <w:b/>
          <w:sz w:val="32"/>
          <w:szCs w:val="32"/>
        </w:rPr>
        <w:t>基础设施</w:t>
      </w:r>
      <w:r w:rsidRPr="00C6740F">
        <w:rPr>
          <w:rFonts w:ascii="仿宋" w:eastAsia="仿宋" w:hAnsi="仿宋" w:cs="Times New Roman" w:hint="eastAsia"/>
          <w:b/>
          <w:sz w:val="32"/>
          <w:szCs w:val="32"/>
        </w:rPr>
        <w:t>建设</w:t>
      </w:r>
      <w:r w:rsidRPr="00C6740F">
        <w:rPr>
          <w:rFonts w:ascii="仿宋" w:eastAsia="仿宋" w:hAnsi="仿宋" w:cs="Times New Roman"/>
          <w:b/>
          <w:sz w:val="32"/>
          <w:szCs w:val="32"/>
        </w:rPr>
        <w:t>，</w:t>
      </w:r>
      <w:r w:rsidRPr="00C6740F">
        <w:rPr>
          <w:rFonts w:ascii="仿宋" w:eastAsia="仿宋" w:hAnsi="仿宋" w:cs="Times New Roman" w:hint="eastAsia"/>
          <w:b/>
          <w:sz w:val="32"/>
          <w:szCs w:val="32"/>
        </w:rPr>
        <w:t>有效支撑智能应用</w:t>
      </w:r>
    </w:p>
    <w:p w:rsidR="00C6740F" w:rsidRPr="00C6740F" w:rsidRDefault="00C6740F" w:rsidP="00C6740F">
      <w:pPr>
        <w:spacing w:line="600" w:lineRule="exact"/>
        <w:ind w:firstLineChars="200" w:firstLine="640"/>
        <w:rPr>
          <w:rFonts w:ascii="仿宋" w:eastAsia="仿宋" w:hAnsi="仿宋" w:cs="Times New Roman"/>
          <w:sz w:val="32"/>
        </w:rPr>
      </w:pPr>
      <w:r w:rsidRPr="00C6740F">
        <w:rPr>
          <w:rFonts w:ascii="仿宋" w:eastAsia="仿宋" w:hAnsi="仿宋" w:cs="Times New Roman" w:hint="eastAsia"/>
          <w:sz w:val="32"/>
        </w:rPr>
        <w:t>不断</w:t>
      </w:r>
      <w:r w:rsidRPr="00C6740F">
        <w:rPr>
          <w:rFonts w:ascii="仿宋" w:eastAsia="仿宋" w:hAnsi="仿宋" w:cs="Times New Roman"/>
          <w:sz w:val="32"/>
        </w:rPr>
        <w:t>完善网络的规划和发展能力，</w:t>
      </w:r>
      <w:r w:rsidRPr="00C6740F">
        <w:rPr>
          <w:rFonts w:ascii="仿宋" w:eastAsia="仿宋" w:hAnsi="仿宋" w:cs="Times New Roman" w:hint="eastAsia"/>
          <w:sz w:val="32"/>
        </w:rPr>
        <w:t>实施</w:t>
      </w:r>
      <w:r w:rsidRPr="00C6740F">
        <w:rPr>
          <w:rFonts w:ascii="仿宋" w:eastAsia="仿宋" w:hAnsi="仿宋" w:cs="Times New Roman"/>
          <w:sz w:val="32"/>
        </w:rPr>
        <w:t>校园</w:t>
      </w:r>
      <w:r w:rsidRPr="00C6740F">
        <w:rPr>
          <w:rFonts w:ascii="仿宋" w:eastAsia="仿宋" w:hAnsi="仿宋" w:cs="Times New Roman" w:hint="eastAsia"/>
          <w:sz w:val="32"/>
        </w:rPr>
        <w:t>网络基础设备设施升级改造工程，进一步</w:t>
      </w:r>
      <w:r w:rsidRPr="00C6740F">
        <w:rPr>
          <w:rFonts w:ascii="仿宋" w:eastAsia="仿宋" w:hAnsi="仿宋" w:cs="Times New Roman"/>
          <w:sz w:val="32"/>
        </w:rPr>
        <w:t>提升无线</w:t>
      </w:r>
      <w:r w:rsidRPr="00C6740F">
        <w:rPr>
          <w:rFonts w:ascii="仿宋" w:eastAsia="仿宋" w:hAnsi="仿宋" w:cs="Times New Roman" w:hint="eastAsia"/>
          <w:sz w:val="32"/>
        </w:rPr>
        <w:t>网络的</w:t>
      </w:r>
      <w:r w:rsidRPr="00C6740F">
        <w:rPr>
          <w:rFonts w:ascii="仿宋" w:eastAsia="仿宋" w:hAnsi="仿宋" w:cs="Times New Roman"/>
          <w:sz w:val="32"/>
        </w:rPr>
        <w:t>覆盖率</w:t>
      </w:r>
      <w:r w:rsidRPr="00C6740F">
        <w:rPr>
          <w:rFonts w:ascii="仿宋" w:eastAsia="仿宋" w:hAnsi="仿宋" w:cs="Times New Roman" w:hint="eastAsia"/>
          <w:sz w:val="32"/>
        </w:rPr>
        <w:t>和信号强度，满足在线分散教学的用网需要，改善</w:t>
      </w:r>
      <w:r w:rsidRPr="00C6740F">
        <w:rPr>
          <w:rFonts w:ascii="仿宋" w:eastAsia="仿宋" w:hAnsi="仿宋" w:cs="Times New Roman"/>
          <w:sz w:val="32"/>
        </w:rPr>
        <w:t>网络布局，</w:t>
      </w:r>
      <w:r w:rsidRPr="00C6740F">
        <w:rPr>
          <w:rFonts w:ascii="仿宋" w:eastAsia="仿宋" w:hAnsi="仿宋" w:cs="Times New Roman" w:hint="eastAsia"/>
          <w:sz w:val="32"/>
        </w:rPr>
        <w:t>优化网络结构，实现网速稳中</w:t>
      </w:r>
      <w:r w:rsidRPr="00C6740F">
        <w:rPr>
          <w:rFonts w:ascii="仿宋" w:eastAsia="仿宋" w:hAnsi="仿宋" w:cs="Times New Roman"/>
          <w:sz w:val="32"/>
        </w:rPr>
        <w:t>有升</w:t>
      </w:r>
      <w:r w:rsidRPr="00C6740F">
        <w:rPr>
          <w:rFonts w:ascii="仿宋" w:eastAsia="仿宋" w:hAnsi="仿宋" w:cs="Times New Roman" w:hint="eastAsia"/>
          <w:sz w:val="32"/>
        </w:rPr>
        <w:t>、</w:t>
      </w:r>
      <w:r w:rsidRPr="00C6740F">
        <w:rPr>
          <w:rFonts w:ascii="仿宋" w:eastAsia="仿宋" w:hAnsi="仿宋" w:cs="Times New Roman"/>
          <w:sz w:val="32"/>
        </w:rPr>
        <w:t>网费</w:t>
      </w:r>
      <w:r w:rsidRPr="00C6740F">
        <w:rPr>
          <w:rFonts w:ascii="仿宋" w:eastAsia="仿宋" w:hAnsi="仿宋" w:cs="Times New Roman" w:hint="eastAsia"/>
          <w:sz w:val="32"/>
        </w:rPr>
        <w:t>有序</w:t>
      </w:r>
      <w:r w:rsidRPr="00C6740F">
        <w:rPr>
          <w:rFonts w:ascii="仿宋" w:eastAsia="仿宋" w:hAnsi="仿宋" w:cs="Times New Roman"/>
          <w:sz w:val="32"/>
        </w:rPr>
        <w:t>下调</w:t>
      </w:r>
      <w:r w:rsidRPr="00C6740F">
        <w:rPr>
          <w:rFonts w:ascii="仿宋" w:eastAsia="仿宋" w:hAnsi="仿宋" w:cs="Times New Roman" w:hint="eastAsia"/>
          <w:sz w:val="32"/>
        </w:rPr>
        <w:t>。开通</w:t>
      </w:r>
      <w:r w:rsidRPr="00C6740F">
        <w:rPr>
          <w:rFonts w:ascii="仿宋" w:eastAsia="仿宋" w:hAnsi="仿宋" w:cs="Times New Roman"/>
          <w:sz w:val="32"/>
        </w:rPr>
        <w:t>IPv6</w:t>
      </w:r>
      <w:r w:rsidRPr="00C6740F">
        <w:rPr>
          <w:rFonts w:ascii="仿宋" w:eastAsia="仿宋" w:hAnsi="仿宋" w:cs="Times New Roman" w:hint="eastAsia"/>
          <w:sz w:val="32"/>
        </w:rPr>
        <w:t>网络接入</w:t>
      </w:r>
      <w:r w:rsidRPr="00C6740F">
        <w:rPr>
          <w:rFonts w:ascii="仿宋" w:eastAsia="仿宋" w:hAnsi="仿宋" w:cs="Times New Roman"/>
          <w:sz w:val="32"/>
        </w:rPr>
        <w:t>，</w:t>
      </w:r>
      <w:r w:rsidRPr="00C6740F">
        <w:rPr>
          <w:rFonts w:ascii="仿宋" w:eastAsia="仿宋" w:hAnsi="仿宋" w:cs="Times New Roman" w:hint="eastAsia"/>
          <w:sz w:val="32"/>
        </w:rPr>
        <w:t>逐步</w:t>
      </w:r>
      <w:r w:rsidRPr="00C6740F">
        <w:rPr>
          <w:rFonts w:ascii="仿宋" w:eastAsia="仿宋" w:hAnsi="仿宋" w:cs="Times New Roman"/>
          <w:sz w:val="32"/>
        </w:rPr>
        <w:t>实现</w:t>
      </w:r>
      <w:r w:rsidRPr="00C6740F">
        <w:rPr>
          <w:rFonts w:ascii="仿宋" w:eastAsia="仿宋" w:hAnsi="仿宋" w:cs="Times New Roman" w:hint="eastAsia"/>
          <w:sz w:val="32"/>
        </w:rPr>
        <w:t>IP</w:t>
      </w:r>
      <w:r w:rsidRPr="00C6740F">
        <w:rPr>
          <w:rFonts w:ascii="仿宋" w:eastAsia="仿宋" w:hAnsi="仿宋" w:cs="Times New Roman"/>
          <w:sz w:val="32"/>
        </w:rPr>
        <w:t>v4和</w:t>
      </w:r>
      <w:r w:rsidRPr="00C6740F">
        <w:rPr>
          <w:rFonts w:ascii="仿宋" w:eastAsia="仿宋" w:hAnsi="仿宋" w:cs="Times New Roman" w:hint="eastAsia"/>
          <w:sz w:val="32"/>
        </w:rPr>
        <w:t>IP</w:t>
      </w:r>
      <w:r w:rsidRPr="00C6740F">
        <w:rPr>
          <w:rFonts w:ascii="仿宋" w:eastAsia="仿宋" w:hAnsi="仿宋" w:cs="Times New Roman"/>
          <w:sz w:val="32"/>
        </w:rPr>
        <w:t>v6的</w:t>
      </w:r>
      <w:r w:rsidRPr="00C6740F">
        <w:rPr>
          <w:rFonts w:ascii="仿宋" w:eastAsia="仿宋" w:hAnsi="仿宋" w:cs="Times New Roman" w:hint="eastAsia"/>
          <w:sz w:val="32"/>
        </w:rPr>
        <w:t>双</w:t>
      </w:r>
      <w:proofErr w:type="gramStart"/>
      <w:r w:rsidRPr="00C6740F">
        <w:rPr>
          <w:rFonts w:ascii="仿宋" w:eastAsia="仿宋" w:hAnsi="仿宋" w:cs="Times New Roman" w:hint="eastAsia"/>
          <w:sz w:val="32"/>
        </w:rPr>
        <w:t>栈</w:t>
      </w:r>
      <w:proofErr w:type="gramEnd"/>
      <w:r w:rsidRPr="00C6740F">
        <w:rPr>
          <w:rFonts w:ascii="仿宋" w:eastAsia="仿宋" w:hAnsi="仿宋" w:cs="Times New Roman"/>
          <w:sz w:val="32"/>
        </w:rPr>
        <w:t>运行</w:t>
      </w:r>
      <w:r w:rsidRPr="00C6740F">
        <w:rPr>
          <w:rFonts w:ascii="仿宋" w:eastAsia="仿宋" w:hAnsi="仿宋" w:cs="Times New Roman" w:hint="eastAsia"/>
          <w:sz w:val="32"/>
        </w:rPr>
        <w:t>。加强</w:t>
      </w:r>
      <w:r w:rsidRPr="00C6740F">
        <w:rPr>
          <w:rFonts w:ascii="仿宋" w:eastAsia="仿宋" w:hAnsi="仿宋" w:cs="Times New Roman"/>
          <w:sz w:val="32"/>
        </w:rPr>
        <w:t>服务器和存储</w:t>
      </w:r>
      <w:r w:rsidRPr="00C6740F">
        <w:rPr>
          <w:rFonts w:ascii="仿宋" w:eastAsia="仿宋" w:hAnsi="仿宋" w:cs="Times New Roman" w:hint="eastAsia"/>
          <w:sz w:val="32"/>
        </w:rPr>
        <w:t>设备</w:t>
      </w:r>
      <w:r w:rsidRPr="00C6740F">
        <w:rPr>
          <w:rFonts w:ascii="仿宋" w:eastAsia="仿宋" w:hAnsi="仿宋" w:cs="Times New Roman"/>
          <w:sz w:val="32"/>
        </w:rPr>
        <w:t>的</w:t>
      </w:r>
      <w:r w:rsidRPr="00C6740F">
        <w:rPr>
          <w:rFonts w:ascii="仿宋" w:eastAsia="仿宋" w:hAnsi="仿宋" w:cs="Times New Roman" w:hint="eastAsia"/>
          <w:sz w:val="32"/>
        </w:rPr>
        <w:t>合理化建设</w:t>
      </w:r>
      <w:r w:rsidRPr="00C6740F">
        <w:rPr>
          <w:rFonts w:ascii="仿宋" w:eastAsia="仿宋" w:hAnsi="仿宋" w:cs="Times New Roman"/>
          <w:sz w:val="32"/>
        </w:rPr>
        <w:t>，</w:t>
      </w:r>
      <w:r w:rsidRPr="00C6740F">
        <w:rPr>
          <w:rFonts w:ascii="仿宋" w:eastAsia="仿宋" w:hAnsi="仿宋" w:cs="Times New Roman" w:hint="eastAsia"/>
          <w:sz w:val="32"/>
        </w:rPr>
        <w:t>初步具备</w:t>
      </w:r>
      <w:r w:rsidRPr="00C6740F">
        <w:rPr>
          <w:rFonts w:ascii="仿宋" w:eastAsia="仿宋" w:hAnsi="仿宋" w:cs="Times New Roman"/>
          <w:sz w:val="32"/>
        </w:rPr>
        <w:t>智慧</w:t>
      </w:r>
      <w:r w:rsidRPr="00C6740F">
        <w:rPr>
          <w:rFonts w:ascii="仿宋" w:eastAsia="仿宋" w:hAnsi="仿宋" w:cs="Times New Roman" w:hint="eastAsia"/>
          <w:sz w:val="32"/>
        </w:rPr>
        <w:t>应用所需</w:t>
      </w:r>
      <w:r w:rsidRPr="00C6740F">
        <w:rPr>
          <w:rFonts w:ascii="仿宋" w:eastAsia="仿宋" w:hAnsi="仿宋" w:cs="Times New Roman"/>
          <w:sz w:val="32"/>
        </w:rPr>
        <w:t>的计算和</w:t>
      </w:r>
      <w:r w:rsidRPr="00C6740F">
        <w:rPr>
          <w:rFonts w:ascii="仿宋" w:eastAsia="仿宋" w:hAnsi="仿宋" w:cs="Times New Roman" w:hint="eastAsia"/>
          <w:sz w:val="32"/>
        </w:rPr>
        <w:t>存储</w:t>
      </w:r>
      <w:r w:rsidRPr="00C6740F">
        <w:rPr>
          <w:rFonts w:ascii="仿宋" w:eastAsia="仿宋" w:hAnsi="仿宋" w:cs="Times New Roman"/>
          <w:sz w:val="32"/>
        </w:rPr>
        <w:t>能力，</w:t>
      </w:r>
      <w:r w:rsidRPr="00C6740F">
        <w:rPr>
          <w:rFonts w:ascii="仿宋" w:eastAsia="仿宋" w:hAnsi="仿宋" w:cs="Times New Roman" w:hint="eastAsia"/>
          <w:sz w:val="32"/>
        </w:rPr>
        <w:t>实现</w:t>
      </w:r>
      <w:r w:rsidRPr="00C6740F">
        <w:rPr>
          <w:rFonts w:ascii="仿宋" w:eastAsia="仿宋" w:hAnsi="仿宋" w:cs="Times New Roman"/>
          <w:sz w:val="32"/>
        </w:rPr>
        <w:t>虚拟化</w:t>
      </w:r>
      <w:r w:rsidRPr="00C6740F">
        <w:rPr>
          <w:rFonts w:ascii="仿宋" w:eastAsia="仿宋" w:hAnsi="仿宋" w:cs="Times New Roman" w:hint="eastAsia"/>
          <w:sz w:val="32"/>
        </w:rPr>
        <w:t>的构建</w:t>
      </w:r>
      <w:r w:rsidRPr="00C6740F">
        <w:rPr>
          <w:rFonts w:ascii="仿宋" w:eastAsia="仿宋" w:hAnsi="仿宋" w:cs="Times New Roman"/>
          <w:sz w:val="32"/>
        </w:rPr>
        <w:t>，</w:t>
      </w:r>
      <w:r w:rsidRPr="00C6740F">
        <w:rPr>
          <w:rFonts w:ascii="仿宋" w:eastAsia="仿宋" w:hAnsi="仿宋" w:cs="Times New Roman" w:hint="eastAsia"/>
          <w:sz w:val="32"/>
        </w:rPr>
        <w:t>确保信息系统</w:t>
      </w:r>
      <w:r w:rsidRPr="00C6740F">
        <w:rPr>
          <w:rFonts w:ascii="仿宋" w:eastAsia="仿宋" w:hAnsi="仿宋" w:cs="Times New Roman"/>
          <w:sz w:val="32"/>
        </w:rPr>
        <w:t>平稳运行</w:t>
      </w:r>
      <w:r w:rsidRPr="00C6740F">
        <w:rPr>
          <w:rFonts w:ascii="仿宋" w:eastAsia="仿宋" w:hAnsi="仿宋" w:cs="Times New Roman" w:hint="eastAsia"/>
          <w:sz w:val="32"/>
        </w:rPr>
        <w:t>、保障数据资源持续增长。建设</w:t>
      </w:r>
      <w:proofErr w:type="gramStart"/>
      <w:r w:rsidRPr="00C6740F">
        <w:rPr>
          <w:rFonts w:ascii="仿宋" w:eastAsia="仿宋" w:hAnsi="仿宋" w:cs="Times New Roman" w:hint="eastAsia"/>
          <w:sz w:val="32"/>
        </w:rPr>
        <w:t>数据灾备系统</w:t>
      </w:r>
      <w:proofErr w:type="gramEnd"/>
      <w:r w:rsidRPr="00C6740F">
        <w:rPr>
          <w:rFonts w:ascii="仿宋" w:eastAsia="仿宋" w:hAnsi="仿宋" w:cs="Times New Roman"/>
          <w:sz w:val="32"/>
        </w:rPr>
        <w:t>，</w:t>
      </w:r>
      <w:r w:rsidRPr="00C6740F">
        <w:rPr>
          <w:rFonts w:ascii="仿宋" w:eastAsia="仿宋" w:hAnsi="仿宋" w:cs="Times New Roman" w:hint="eastAsia"/>
          <w:sz w:val="32"/>
        </w:rPr>
        <w:t>实现关键系统及</w:t>
      </w:r>
      <w:r w:rsidRPr="00C6740F">
        <w:rPr>
          <w:rFonts w:ascii="仿宋" w:eastAsia="仿宋" w:hAnsi="仿宋" w:cs="Times New Roman"/>
          <w:sz w:val="32"/>
        </w:rPr>
        <w:t>数据</w:t>
      </w:r>
      <w:r w:rsidRPr="00C6740F">
        <w:rPr>
          <w:rFonts w:ascii="仿宋" w:eastAsia="仿宋" w:hAnsi="仿宋" w:cs="Times New Roman" w:hint="eastAsia"/>
          <w:sz w:val="32"/>
        </w:rPr>
        <w:t>的异地备份</w:t>
      </w:r>
      <w:r w:rsidRPr="00C6740F">
        <w:rPr>
          <w:rFonts w:ascii="仿宋" w:eastAsia="仿宋" w:hAnsi="仿宋" w:cs="Times New Roman"/>
          <w:sz w:val="32"/>
        </w:rPr>
        <w:t>和</w:t>
      </w:r>
      <w:r w:rsidRPr="00C6740F">
        <w:rPr>
          <w:rFonts w:ascii="仿宋" w:eastAsia="仿宋" w:hAnsi="仿宋" w:cs="Times New Roman" w:hint="eastAsia"/>
          <w:sz w:val="32"/>
        </w:rPr>
        <w:t>有效还原。完成北京校区核心机房搬迁，消除安全隐患，全面优化信息化设施设备运行环境。</w:t>
      </w:r>
    </w:p>
    <w:p w:rsidR="00C6740F" w:rsidRPr="00C6740F" w:rsidRDefault="00C6740F" w:rsidP="00C6740F">
      <w:pPr>
        <w:spacing w:line="600" w:lineRule="exact"/>
        <w:ind w:firstLineChars="200" w:firstLine="643"/>
        <w:rPr>
          <w:rFonts w:ascii="仿宋" w:eastAsia="仿宋" w:hAnsi="仿宋" w:cs="Times New Roman"/>
          <w:b/>
          <w:sz w:val="32"/>
          <w:szCs w:val="32"/>
        </w:rPr>
      </w:pPr>
      <w:r w:rsidRPr="00C6740F">
        <w:rPr>
          <w:rFonts w:ascii="仿宋" w:eastAsia="仿宋" w:hAnsi="仿宋" w:cs="Times New Roman"/>
          <w:b/>
          <w:sz w:val="32"/>
          <w:szCs w:val="32"/>
        </w:rPr>
        <w:t>2</w:t>
      </w:r>
      <w:r w:rsidRPr="00C6740F">
        <w:rPr>
          <w:rFonts w:ascii="仿宋" w:eastAsia="仿宋" w:hAnsi="仿宋" w:cs="Times New Roman" w:hint="eastAsia"/>
          <w:b/>
          <w:sz w:val="32"/>
          <w:szCs w:val="32"/>
        </w:rPr>
        <w:t>.加强信息化基础支撑平台</w:t>
      </w:r>
      <w:r w:rsidRPr="00C6740F">
        <w:rPr>
          <w:rFonts w:ascii="仿宋" w:eastAsia="仿宋" w:hAnsi="仿宋" w:cs="Times New Roman"/>
          <w:b/>
          <w:sz w:val="32"/>
          <w:szCs w:val="32"/>
        </w:rPr>
        <w:t>建设</w:t>
      </w:r>
      <w:r w:rsidRPr="00C6740F">
        <w:rPr>
          <w:rFonts w:ascii="仿宋" w:eastAsia="仿宋" w:hAnsi="仿宋" w:cs="Times New Roman" w:hint="eastAsia"/>
          <w:b/>
          <w:sz w:val="32"/>
          <w:szCs w:val="32"/>
        </w:rPr>
        <w:t>，构建</w:t>
      </w:r>
      <w:r w:rsidRPr="00C6740F">
        <w:rPr>
          <w:rFonts w:ascii="仿宋" w:eastAsia="仿宋" w:hAnsi="仿宋" w:cs="Times New Roman"/>
          <w:b/>
          <w:sz w:val="32"/>
          <w:szCs w:val="32"/>
        </w:rPr>
        <w:t>智慧校园</w:t>
      </w:r>
    </w:p>
    <w:p w:rsidR="00C6740F" w:rsidRPr="00C6740F" w:rsidRDefault="00C6740F" w:rsidP="00C6740F">
      <w:pPr>
        <w:spacing w:line="600" w:lineRule="exact"/>
        <w:ind w:firstLineChars="200" w:firstLine="640"/>
        <w:rPr>
          <w:rFonts w:ascii="仿宋" w:eastAsia="仿宋" w:hAnsi="仿宋" w:cs="Times New Roman"/>
          <w:kern w:val="0"/>
          <w:sz w:val="32"/>
          <w:szCs w:val="20"/>
        </w:rPr>
      </w:pPr>
      <w:r w:rsidRPr="00C6740F">
        <w:rPr>
          <w:rFonts w:ascii="仿宋" w:eastAsia="仿宋" w:hAnsi="仿宋" w:cs="Times New Roman" w:hint="eastAsia"/>
          <w:sz w:val="32"/>
        </w:rPr>
        <w:t xml:space="preserve">推动数字校园向智慧校园的升级转型，建设新型数据共享、流程管理等基础应用支撑平台, </w:t>
      </w:r>
      <w:r w:rsidRPr="00C6740F">
        <w:rPr>
          <w:rFonts w:ascii="仿宋" w:eastAsia="仿宋" w:hAnsi="仿宋" w:cs="Times New Roman" w:hint="eastAsia"/>
          <w:kern w:val="0"/>
          <w:sz w:val="32"/>
          <w:szCs w:val="20"/>
        </w:rPr>
        <w:t>实现信息底座的全面提升。建设</w:t>
      </w:r>
      <w:r w:rsidRPr="00C6740F">
        <w:rPr>
          <w:rFonts w:ascii="仿宋" w:eastAsia="仿宋" w:hAnsi="仿宋" w:cs="Times New Roman" w:hint="eastAsia"/>
          <w:kern w:val="0"/>
          <w:sz w:val="32"/>
          <w:szCs w:val="20"/>
        </w:rPr>
        <w:lastRenderedPageBreak/>
        <w:t>融合信息</w:t>
      </w:r>
      <w:r w:rsidRPr="00C6740F">
        <w:rPr>
          <w:rFonts w:ascii="仿宋" w:eastAsia="仿宋" w:hAnsi="仿宋" w:cs="宋体" w:hint="eastAsia"/>
          <w:kern w:val="0"/>
          <w:sz w:val="32"/>
          <w:szCs w:val="28"/>
        </w:rPr>
        <w:t>门户，按照信息特点进行梳理，实现信息的分类分级分层管理，实现多端自适应。建设智能身份平台，加强统一身份、统一岗位的融合管理，满足多场景身份需求。建设数据中台，</w:t>
      </w:r>
      <w:r w:rsidRPr="00C6740F">
        <w:rPr>
          <w:rFonts w:ascii="仿宋" w:eastAsia="仿宋" w:hAnsi="仿宋" w:cs="Times New Roman" w:hint="eastAsia"/>
          <w:kern w:val="0"/>
          <w:sz w:val="32"/>
          <w:szCs w:val="20"/>
        </w:rPr>
        <w:t>启动数据治理工程，加强应用系统的互联互通，提高数据质量，实现全量数据的共享利用。</w:t>
      </w:r>
      <w:r w:rsidRPr="00C6740F">
        <w:rPr>
          <w:rFonts w:ascii="仿宋" w:eastAsia="仿宋" w:hAnsi="仿宋" w:cs="Times New Roman" w:hint="eastAsia"/>
          <w:sz w:val="32"/>
        </w:rPr>
        <w:t>加强智慧校园与国家智慧教育平台和“互联网+”平台的融合力度,构建资源协同机制，实现数据贯通，探索混合云部署，</w:t>
      </w:r>
      <w:r w:rsidRPr="00C6740F">
        <w:rPr>
          <w:rFonts w:ascii="仿宋" w:eastAsia="仿宋" w:hAnsi="仿宋" w:cs="Times New Roman" w:hint="eastAsia"/>
          <w:kern w:val="0"/>
          <w:sz w:val="32"/>
          <w:szCs w:val="20"/>
        </w:rPr>
        <w:t>支撑学校灵活切换办公模式。</w:t>
      </w:r>
    </w:p>
    <w:p w:rsidR="00C6740F" w:rsidRPr="00C6740F" w:rsidRDefault="00C6740F" w:rsidP="00C6740F">
      <w:pPr>
        <w:spacing w:line="600" w:lineRule="exact"/>
        <w:ind w:firstLineChars="200" w:firstLine="643"/>
        <w:rPr>
          <w:rFonts w:ascii="仿宋" w:eastAsia="仿宋" w:hAnsi="仿宋" w:cs="Times New Roman"/>
          <w:b/>
          <w:kern w:val="0"/>
          <w:sz w:val="32"/>
          <w:szCs w:val="32"/>
        </w:rPr>
      </w:pPr>
      <w:r w:rsidRPr="00C6740F">
        <w:rPr>
          <w:rFonts w:ascii="仿宋" w:eastAsia="仿宋" w:hAnsi="仿宋" w:cs="Times New Roman" w:hint="eastAsia"/>
          <w:b/>
          <w:kern w:val="0"/>
          <w:sz w:val="32"/>
          <w:szCs w:val="32"/>
        </w:rPr>
        <w:t>3.构建教育信息化共同体，赋能深化发展</w:t>
      </w:r>
    </w:p>
    <w:p w:rsidR="00C6740F" w:rsidRPr="00C6740F" w:rsidRDefault="00C6740F" w:rsidP="00C6740F">
      <w:pPr>
        <w:spacing w:line="600" w:lineRule="exact"/>
        <w:ind w:firstLineChars="200" w:firstLine="640"/>
        <w:rPr>
          <w:rFonts w:ascii="仿宋" w:eastAsia="仿宋" w:hAnsi="仿宋" w:cs="宋体"/>
          <w:sz w:val="32"/>
          <w:szCs w:val="28"/>
        </w:rPr>
      </w:pPr>
      <w:r w:rsidRPr="00C6740F">
        <w:rPr>
          <w:rFonts w:ascii="仿宋" w:eastAsia="仿宋" w:hAnsi="仿宋" w:cs="宋体" w:hint="eastAsia"/>
          <w:sz w:val="32"/>
          <w:szCs w:val="28"/>
        </w:rPr>
        <w:t>持续提升师生信息化满意度，引导各级各类业务应用系统的使用发展，推进线上线</w:t>
      </w:r>
      <w:proofErr w:type="gramStart"/>
      <w:r w:rsidRPr="00C6740F">
        <w:rPr>
          <w:rFonts w:ascii="仿宋" w:eastAsia="仿宋" w:hAnsi="仿宋" w:cs="宋体" w:hint="eastAsia"/>
          <w:sz w:val="32"/>
          <w:szCs w:val="28"/>
        </w:rPr>
        <w:t>下业务</w:t>
      </w:r>
      <w:proofErr w:type="gramEnd"/>
      <w:r w:rsidRPr="00C6740F">
        <w:rPr>
          <w:rFonts w:ascii="仿宋" w:eastAsia="仿宋" w:hAnsi="仿宋" w:cs="宋体" w:hint="eastAsia"/>
          <w:sz w:val="32"/>
          <w:szCs w:val="28"/>
        </w:rPr>
        <w:t>的融合,逐布实现“数据多跑路，师生少跑路”，提升办事流程的</w:t>
      </w:r>
      <w:proofErr w:type="gramStart"/>
      <w:r w:rsidRPr="00C6740F">
        <w:rPr>
          <w:rFonts w:ascii="仿宋" w:eastAsia="仿宋" w:hAnsi="仿宋" w:cs="宋体" w:hint="eastAsia"/>
          <w:sz w:val="32"/>
          <w:szCs w:val="28"/>
        </w:rPr>
        <w:t>在线化</w:t>
      </w:r>
      <w:proofErr w:type="gramEnd"/>
      <w:r w:rsidRPr="00C6740F">
        <w:rPr>
          <w:rFonts w:ascii="仿宋" w:eastAsia="仿宋" w:hAnsi="仿宋" w:cs="宋体" w:hint="eastAsia"/>
          <w:sz w:val="32"/>
          <w:szCs w:val="28"/>
        </w:rPr>
        <w:t>比例，让师生“随时可办、异地可办、就近能办”。加大对国家智慧教育平台的宣传、推广和应用力度，拓展智慧化应用场景，提高师生使用信息化工具和资源的能力，营造“学网、懂网、用网”的浓厚氛围，有效提高师生信息化素养，助力教育发展创新。</w:t>
      </w:r>
    </w:p>
    <w:p w:rsidR="00C6740F" w:rsidRPr="00C6740F" w:rsidRDefault="00C6740F" w:rsidP="00C6740F">
      <w:pPr>
        <w:spacing w:line="600" w:lineRule="exact"/>
        <w:ind w:firstLineChars="200" w:firstLine="643"/>
        <w:rPr>
          <w:rFonts w:ascii="仿宋" w:eastAsia="仿宋" w:hAnsi="仿宋" w:cs="Times New Roman"/>
          <w:b/>
          <w:sz w:val="32"/>
          <w:szCs w:val="32"/>
        </w:rPr>
      </w:pPr>
      <w:r w:rsidRPr="00C6740F">
        <w:rPr>
          <w:rFonts w:ascii="仿宋" w:eastAsia="仿宋" w:hAnsi="仿宋" w:cs="Times New Roman"/>
          <w:b/>
          <w:sz w:val="32"/>
          <w:szCs w:val="32"/>
        </w:rPr>
        <w:t>4</w:t>
      </w:r>
      <w:r w:rsidRPr="00C6740F">
        <w:rPr>
          <w:rFonts w:ascii="仿宋" w:eastAsia="仿宋" w:hAnsi="仿宋" w:cs="Times New Roman" w:hint="eastAsia"/>
          <w:b/>
          <w:sz w:val="32"/>
          <w:szCs w:val="32"/>
        </w:rPr>
        <w:t>.提升信息化综合治理能力，助力业务</w:t>
      </w:r>
      <w:r w:rsidRPr="00C6740F">
        <w:rPr>
          <w:rFonts w:ascii="仿宋" w:eastAsia="仿宋" w:hAnsi="仿宋" w:cs="Times New Roman"/>
          <w:b/>
          <w:sz w:val="32"/>
          <w:szCs w:val="32"/>
        </w:rPr>
        <w:t>融合</w:t>
      </w:r>
      <w:r w:rsidRPr="00C6740F">
        <w:rPr>
          <w:rFonts w:ascii="仿宋" w:eastAsia="仿宋" w:hAnsi="仿宋" w:cs="Times New Roman" w:hint="eastAsia"/>
          <w:b/>
          <w:sz w:val="32"/>
          <w:szCs w:val="32"/>
        </w:rPr>
        <w:t xml:space="preserve"> </w:t>
      </w:r>
    </w:p>
    <w:p w:rsidR="00C6740F" w:rsidRPr="00C6740F" w:rsidRDefault="00C6740F" w:rsidP="00C6740F">
      <w:pPr>
        <w:spacing w:line="600" w:lineRule="exact"/>
        <w:ind w:firstLineChars="200" w:firstLine="640"/>
        <w:rPr>
          <w:rFonts w:ascii="仿宋" w:eastAsia="仿宋" w:hAnsi="仿宋" w:cs="宋体"/>
          <w:sz w:val="32"/>
          <w:szCs w:val="28"/>
        </w:rPr>
      </w:pPr>
      <w:r w:rsidRPr="00C6740F">
        <w:rPr>
          <w:rFonts w:ascii="仿宋" w:eastAsia="仿宋" w:hAnsi="仿宋" w:cs="宋体" w:hint="eastAsia"/>
          <w:sz w:val="32"/>
          <w:szCs w:val="28"/>
        </w:rPr>
        <w:t>全面提升信息化整体运营水平，加强信息化的建设、管理、运维</w:t>
      </w:r>
      <w:r w:rsidRPr="00C6740F">
        <w:rPr>
          <w:rFonts w:ascii="仿宋" w:eastAsia="仿宋" w:hAnsi="仿宋" w:cs="宋体"/>
          <w:sz w:val="32"/>
          <w:szCs w:val="28"/>
        </w:rPr>
        <w:t>、</w:t>
      </w:r>
      <w:r w:rsidRPr="00C6740F">
        <w:rPr>
          <w:rFonts w:ascii="仿宋" w:eastAsia="仿宋" w:hAnsi="仿宋" w:cs="宋体" w:hint="eastAsia"/>
          <w:sz w:val="32"/>
          <w:szCs w:val="28"/>
        </w:rPr>
        <w:t>服务能力，进一步规范信息化管理制度，</w:t>
      </w:r>
      <w:r w:rsidRPr="00C6740F">
        <w:rPr>
          <w:rFonts w:ascii="仿宋" w:eastAsia="仿宋" w:hAnsi="仿宋" w:cs="宋体"/>
          <w:sz w:val="32"/>
          <w:szCs w:val="28"/>
        </w:rPr>
        <w:t>为信息化</w:t>
      </w:r>
      <w:r w:rsidRPr="00C6740F">
        <w:rPr>
          <w:rFonts w:ascii="仿宋" w:eastAsia="仿宋" w:hAnsi="仿宋" w:cs="宋体" w:hint="eastAsia"/>
          <w:sz w:val="32"/>
          <w:szCs w:val="28"/>
        </w:rPr>
        <w:t>治理奠定基础。加强</w:t>
      </w:r>
      <w:r w:rsidRPr="00C6740F">
        <w:rPr>
          <w:rFonts w:ascii="仿宋" w:eastAsia="仿宋" w:hAnsi="仿宋" w:cs="宋体"/>
          <w:sz w:val="32"/>
          <w:szCs w:val="28"/>
        </w:rPr>
        <w:t>信息</w:t>
      </w:r>
      <w:r w:rsidRPr="00C6740F">
        <w:rPr>
          <w:rFonts w:ascii="仿宋" w:eastAsia="仿宋" w:hAnsi="仿宋" w:cs="宋体" w:hint="eastAsia"/>
          <w:sz w:val="32"/>
          <w:szCs w:val="28"/>
        </w:rPr>
        <w:t>技术人才</w:t>
      </w:r>
      <w:r w:rsidRPr="00C6740F">
        <w:rPr>
          <w:rFonts w:ascii="仿宋" w:eastAsia="仿宋" w:hAnsi="仿宋" w:cs="宋体"/>
          <w:sz w:val="32"/>
          <w:szCs w:val="28"/>
        </w:rPr>
        <w:t>梯队</w:t>
      </w:r>
      <w:r w:rsidRPr="00C6740F">
        <w:rPr>
          <w:rFonts w:ascii="仿宋" w:eastAsia="仿宋" w:hAnsi="仿宋" w:cs="宋体" w:hint="eastAsia"/>
          <w:sz w:val="32"/>
          <w:szCs w:val="28"/>
        </w:rPr>
        <w:t>建设，提升技术支持的专业程度，优化技术</w:t>
      </w:r>
      <w:r w:rsidRPr="00C6740F">
        <w:rPr>
          <w:rFonts w:ascii="仿宋" w:eastAsia="仿宋" w:hAnsi="仿宋" w:cs="宋体"/>
          <w:sz w:val="32"/>
          <w:szCs w:val="28"/>
        </w:rPr>
        <w:t>服务外包</w:t>
      </w:r>
      <w:r w:rsidRPr="00C6740F">
        <w:rPr>
          <w:rFonts w:ascii="仿宋" w:eastAsia="仿宋" w:hAnsi="仿宋" w:cs="宋体" w:hint="eastAsia"/>
          <w:sz w:val="32"/>
          <w:szCs w:val="28"/>
        </w:rPr>
        <w:t>规模</w:t>
      </w:r>
      <w:r w:rsidRPr="00C6740F">
        <w:rPr>
          <w:rFonts w:ascii="仿宋" w:eastAsia="仿宋" w:hAnsi="仿宋" w:cs="宋体"/>
          <w:sz w:val="32"/>
          <w:szCs w:val="28"/>
        </w:rPr>
        <w:t>和</w:t>
      </w:r>
      <w:r w:rsidRPr="00C6740F">
        <w:rPr>
          <w:rFonts w:ascii="仿宋" w:eastAsia="仿宋" w:hAnsi="仿宋" w:cs="宋体" w:hint="eastAsia"/>
          <w:sz w:val="32"/>
          <w:szCs w:val="28"/>
        </w:rPr>
        <w:t>形</w:t>
      </w:r>
      <w:r w:rsidRPr="00C6740F">
        <w:rPr>
          <w:rFonts w:ascii="仿宋" w:eastAsia="仿宋" w:hAnsi="仿宋" w:cs="宋体"/>
          <w:sz w:val="32"/>
          <w:szCs w:val="28"/>
        </w:rPr>
        <w:t>式</w:t>
      </w:r>
      <w:r w:rsidRPr="00C6740F">
        <w:rPr>
          <w:rFonts w:ascii="仿宋" w:eastAsia="仿宋" w:hAnsi="仿宋" w:cs="宋体" w:hint="eastAsia"/>
          <w:sz w:val="32"/>
          <w:szCs w:val="28"/>
        </w:rPr>
        <w:t>，</w:t>
      </w:r>
      <w:r w:rsidRPr="00C6740F">
        <w:rPr>
          <w:rFonts w:ascii="仿宋" w:eastAsia="仿宋" w:hAnsi="仿宋" w:cs="宋体"/>
          <w:sz w:val="32"/>
          <w:szCs w:val="28"/>
        </w:rPr>
        <w:t>提升</w:t>
      </w:r>
      <w:r w:rsidRPr="00C6740F">
        <w:rPr>
          <w:rFonts w:ascii="仿宋" w:eastAsia="仿宋" w:hAnsi="仿宋" w:cs="宋体" w:hint="eastAsia"/>
          <w:sz w:val="32"/>
          <w:szCs w:val="28"/>
        </w:rPr>
        <w:t>信息化服务质量</w:t>
      </w:r>
      <w:r w:rsidRPr="00C6740F">
        <w:rPr>
          <w:rFonts w:ascii="仿宋" w:eastAsia="仿宋" w:hAnsi="仿宋" w:cs="宋体"/>
          <w:sz w:val="32"/>
          <w:szCs w:val="28"/>
        </w:rPr>
        <w:t>。</w:t>
      </w:r>
    </w:p>
    <w:p w:rsidR="00C6740F" w:rsidRPr="00C6740F" w:rsidRDefault="00C6740F" w:rsidP="00C6740F">
      <w:pPr>
        <w:spacing w:line="600" w:lineRule="exact"/>
        <w:ind w:firstLineChars="200" w:firstLine="643"/>
        <w:rPr>
          <w:rFonts w:ascii="仿宋" w:eastAsia="仿宋" w:hAnsi="仿宋" w:cs="宋体"/>
          <w:sz w:val="32"/>
          <w:szCs w:val="28"/>
        </w:rPr>
      </w:pPr>
      <w:r w:rsidRPr="00C6740F">
        <w:rPr>
          <w:rFonts w:ascii="仿宋" w:eastAsia="仿宋" w:hAnsi="仿宋" w:cs="Times New Roman"/>
          <w:b/>
          <w:sz w:val="32"/>
          <w:szCs w:val="32"/>
        </w:rPr>
        <w:t>5</w:t>
      </w:r>
      <w:r w:rsidRPr="00C6740F">
        <w:rPr>
          <w:rFonts w:ascii="仿宋" w:eastAsia="仿宋" w:hAnsi="仿宋" w:cs="Times New Roman" w:hint="eastAsia"/>
          <w:b/>
          <w:sz w:val="32"/>
          <w:szCs w:val="32"/>
        </w:rPr>
        <w:t>.</w:t>
      </w:r>
      <w:r w:rsidRPr="00C6740F">
        <w:rPr>
          <w:rFonts w:ascii="仿宋" w:eastAsia="仿宋" w:hAnsi="仿宋" w:cs="Times New Roman" w:hint="eastAsia"/>
          <w:b/>
          <w:sz w:val="32"/>
        </w:rPr>
        <w:t>加强</w:t>
      </w:r>
      <w:r w:rsidRPr="00C6740F">
        <w:rPr>
          <w:rFonts w:ascii="仿宋" w:eastAsia="仿宋" w:hAnsi="仿宋" w:cs="Times New Roman"/>
          <w:b/>
          <w:sz w:val="32"/>
        </w:rPr>
        <w:t>网络安全</w:t>
      </w:r>
      <w:r w:rsidRPr="00C6740F">
        <w:rPr>
          <w:rFonts w:ascii="仿宋" w:eastAsia="仿宋" w:hAnsi="仿宋" w:cs="Times New Roman" w:hint="eastAsia"/>
          <w:b/>
          <w:sz w:val="32"/>
        </w:rPr>
        <w:t>防御能力</w:t>
      </w:r>
      <w:r w:rsidRPr="00C6740F">
        <w:rPr>
          <w:rFonts w:ascii="仿宋" w:eastAsia="仿宋" w:hAnsi="仿宋" w:cs="Times New Roman" w:hint="eastAsia"/>
          <w:b/>
          <w:sz w:val="32"/>
          <w:szCs w:val="32"/>
        </w:rPr>
        <w:t>，完善应急保障</w:t>
      </w:r>
      <w:r w:rsidRPr="00C6740F">
        <w:rPr>
          <w:rFonts w:ascii="仿宋" w:eastAsia="仿宋" w:hAnsi="仿宋" w:cs="Times New Roman"/>
          <w:b/>
          <w:sz w:val="32"/>
          <w:szCs w:val="32"/>
        </w:rPr>
        <w:t>措施</w:t>
      </w:r>
    </w:p>
    <w:p w:rsidR="00C6740F" w:rsidRPr="00C6740F" w:rsidRDefault="00C6740F" w:rsidP="00C6740F">
      <w:pPr>
        <w:spacing w:line="600" w:lineRule="exact"/>
        <w:ind w:firstLineChars="200" w:firstLine="640"/>
        <w:outlineLvl w:val="0"/>
        <w:rPr>
          <w:rFonts w:ascii="黑体" w:eastAsia="黑体" w:hAnsi="黑体" w:cs="黑体"/>
          <w:bCs/>
          <w:sz w:val="32"/>
          <w:szCs w:val="32"/>
        </w:rPr>
      </w:pPr>
      <w:r w:rsidRPr="00C6740F">
        <w:rPr>
          <w:rFonts w:ascii="仿宋" w:eastAsia="仿宋" w:hAnsi="仿宋" w:cs="Times New Roman" w:hint="eastAsia"/>
          <w:sz w:val="32"/>
        </w:rPr>
        <w:t>坚持“依法治网”原则，有效开展网络安全等级保护、数据</w:t>
      </w:r>
      <w:r w:rsidRPr="00C6740F">
        <w:rPr>
          <w:rFonts w:ascii="仿宋" w:eastAsia="仿宋" w:hAnsi="仿宋" w:cs="Times New Roman" w:hint="eastAsia"/>
          <w:sz w:val="32"/>
        </w:rPr>
        <w:lastRenderedPageBreak/>
        <w:t>安全保护工作。加强网络安全防御体系建设，实施网络安全设备升级改造项目，确保关键信息基础设施得到全面的安全保护。健全网络与信息安全信息通报机制，加强网络</w:t>
      </w:r>
      <w:proofErr w:type="gramStart"/>
      <w:r w:rsidRPr="00C6740F">
        <w:rPr>
          <w:rFonts w:ascii="仿宋" w:eastAsia="仿宋" w:hAnsi="仿宋" w:cs="Times New Roman" w:hint="eastAsia"/>
          <w:sz w:val="32"/>
        </w:rPr>
        <w:t>安全运</w:t>
      </w:r>
      <w:proofErr w:type="gramEnd"/>
      <w:r w:rsidRPr="00C6740F">
        <w:rPr>
          <w:rFonts w:ascii="仿宋" w:eastAsia="仿宋" w:hAnsi="仿宋" w:cs="Times New Roman" w:hint="eastAsia"/>
          <w:sz w:val="32"/>
        </w:rPr>
        <w:t>维质量，提高网络突发事件的应急处理能力，不断提升网络安全与信息化保障水平。加大网络安全知识的宣传力度，提高</w:t>
      </w:r>
      <w:r w:rsidRPr="00C6740F">
        <w:rPr>
          <w:rFonts w:ascii="仿宋" w:eastAsia="仿宋" w:hAnsi="仿宋" w:cs="Times New Roman" w:hint="eastAsia"/>
          <w:sz w:val="32"/>
          <w:szCs w:val="32"/>
        </w:rPr>
        <w:t>师生的网络安全意识。</w:t>
      </w:r>
    </w:p>
    <w:p w:rsidR="00C6740F" w:rsidRPr="00C6740F" w:rsidRDefault="00C6740F" w:rsidP="00C6740F">
      <w:pPr>
        <w:spacing w:line="600" w:lineRule="exact"/>
        <w:ind w:firstLineChars="200" w:firstLine="640"/>
        <w:rPr>
          <w:rFonts w:ascii="仿宋" w:eastAsia="仿宋" w:hAnsi="仿宋" w:cs="黑体"/>
          <w:bCs/>
          <w:sz w:val="32"/>
          <w:szCs w:val="32"/>
        </w:rPr>
      </w:pPr>
      <w:r w:rsidRPr="00C6740F">
        <w:rPr>
          <w:rFonts w:ascii="楷体" w:eastAsia="楷体" w:hAnsi="楷体" w:cs="楷体" w:hint="eastAsia"/>
          <w:sz w:val="32"/>
          <w:szCs w:val="32"/>
        </w:rPr>
        <w:t xml:space="preserve">（三）完善保卫工作机制，建设现代化平安校园 </w:t>
      </w:r>
    </w:p>
    <w:p w:rsidR="00C6740F" w:rsidRPr="00AC4507" w:rsidRDefault="00C6740F" w:rsidP="00C6740F">
      <w:pPr>
        <w:spacing w:line="600" w:lineRule="exact"/>
        <w:ind w:firstLineChars="200" w:firstLine="643"/>
        <w:rPr>
          <w:rFonts w:ascii="仿宋" w:eastAsia="仿宋" w:hAnsi="仿宋" w:cs="黑体"/>
          <w:b/>
          <w:spacing w:val="-6"/>
          <w:sz w:val="32"/>
          <w:szCs w:val="32"/>
        </w:rPr>
      </w:pPr>
      <w:r w:rsidRPr="00C6740F">
        <w:rPr>
          <w:rFonts w:ascii="仿宋" w:eastAsia="仿宋" w:hAnsi="仿宋" w:cs="黑体" w:hint="eastAsia"/>
          <w:b/>
          <w:sz w:val="32"/>
          <w:szCs w:val="32"/>
        </w:rPr>
        <w:t>1</w:t>
      </w:r>
      <w:r w:rsidRPr="00AC4507">
        <w:rPr>
          <w:rFonts w:ascii="仿宋" w:eastAsia="仿宋" w:hAnsi="仿宋" w:cs="黑体" w:hint="eastAsia"/>
          <w:b/>
          <w:spacing w:val="-6"/>
          <w:sz w:val="32"/>
          <w:szCs w:val="32"/>
        </w:rPr>
        <w:t>.加强安</w:t>
      </w:r>
      <w:proofErr w:type="gramStart"/>
      <w:r w:rsidRPr="00AC4507">
        <w:rPr>
          <w:rFonts w:ascii="仿宋" w:eastAsia="仿宋" w:hAnsi="仿宋" w:cs="黑体" w:hint="eastAsia"/>
          <w:b/>
          <w:spacing w:val="-6"/>
          <w:sz w:val="32"/>
          <w:szCs w:val="32"/>
        </w:rPr>
        <w:t>保队伍</w:t>
      </w:r>
      <w:proofErr w:type="gramEnd"/>
      <w:r w:rsidRPr="00AC4507">
        <w:rPr>
          <w:rFonts w:ascii="仿宋" w:eastAsia="仿宋" w:hAnsi="仿宋" w:cs="黑体" w:hint="eastAsia"/>
          <w:b/>
          <w:spacing w:val="-6"/>
          <w:sz w:val="32"/>
          <w:szCs w:val="32"/>
        </w:rPr>
        <w:t>建设和制度建设，规范校园安全管理工作</w:t>
      </w:r>
    </w:p>
    <w:p w:rsidR="00C6740F" w:rsidRPr="00C6740F" w:rsidRDefault="00C6740F" w:rsidP="00C6740F">
      <w:pPr>
        <w:spacing w:line="600" w:lineRule="exact"/>
        <w:ind w:firstLineChars="200" w:firstLine="640"/>
        <w:rPr>
          <w:rFonts w:ascii="仿宋" w:eastAsia="仿宋" w:hAnsi="仿宋" w:cs="黑体"/>
          <w:sz w:val="32"/>
          <w:szCs w:val="32"/>
        </w:rPr>
      </w:pPr>
      <w:r w:rsidRPr="00C6740F">
        <w:rPr>
          <w:rFonts w:ascii="仿宋" w:eastAsia="仿宋" w:hAnsi="仿宋" w:cs="黑体" w:hint="eastAsia"/>
          <w:sz w:val="32"/>
          <w:szCs w:val="32"/>
        </w:rPr>
        <w:t xml:space="preserve">着力提高干部队伍政治素养，强化责任意识，加强校际交流，学习兄弟院校先进成熟的管理经验，进一步提升学校安全管理水平。逐步完善安全管理各项规章制度，使安全管理工作有章可循。推进各项管理工作制度化、规范化、精细化。 </w:t>
      </w:r>
    </w:p>
    <w:p w:rsidR="00C6740F" w:rsidRPr="00C6740F" w:rsidRDefault="00C6740F" w:rsidP="00C6740F">
      <w:pPr>
        <w:spacing w:line="600" w:lineRule="exact"/>
        <w:ind w:firstLineChars="200" w:firstLine="643"/>
        <w:rPr>
          <w:rFonts w:ascii="仿宋" w:eastAsia="仿宋" w:hAnsi="仿宋" w:cs="黑体"/>
          <w:b/>
          <w:sz w:val="32"/>
          <w:szCs w:val="32"/>
        </w:rPr>
      </w:pPr>
      <w:r w:rsidRPr="00C6740F">
        <w:rPr>
          <w:rFonts w:ascii="仿宋" w:eastAsia="仿宋" w:hAnsi="仿宋" w:cs="黑体" w:hint="eastAsia"/>
          <w:b/>
          <w:sz w:val="32"/>
          <w:szCs w:val="32"/>
        </w:rPr>
        <w:t>2.加快整合校园安防消防系统，建成现代化平安校园系统管理平台</w:t>
      </w:r>
    </w:p>
    <w:p w:rsidR="00C6740F" w:rsidRPr="00C6740F" w:rsidRDefault="00C6740F" w:rsidP="00C6740F">
      <w:pPr>
        <w:spacing w:line="600" w:lineRule="exact"/>
        <w:ind w:firstLineChars="200" w:firstLine="640"/>
        <w:rPr>
          <w:rFonts w:ascii="仿宋" w:eastAsia="仿宋" w:hAnsi="仿宋" w:cs="黑体"/>
          <w:bCs/>
          <w:sz w:val="32"/>
          <w:szCs w:val="32"/>
        </w:rPr>
      </w:pPr>
      <w:r w:rsidRPr="00C6740F">
        <w:rPr>
          <w:rFonts w:ascii="仿宋" w:eastAsia="仿宋" w:hAnsi="仿宋" w:cs="黑体" w:hint="eastAsia"/>
          <w:sz w:val="32"/>
          <w:szCs w:val="32"/>
        </w:rPr>
        <w:t>加快推进实施两校区老旧楼宇消防设施的改造，不断提升</w:t>
      </w:r>
      <w:proofErr w:type="gramStart"/>
      <w:r w:rsidRPr="00C6740F">
        <w:rPr>
          <w:rFonts w:ascii="仿宋" w:eastAsia="仿宋" w:hAnsi="仿宋" w:cs="黑体" w:hint="eastAsia"/>
          <w:sz w:val="32"/>
          <w:szCs w:val="32"/>
        </w:rPr>
        <w:t>学校消防</w:t>
      </w:r>
      <w:proofErr w:type="gramEnd"/>
      <w:r w:rsidRPr="00C6740F">
        <w:rPr>
          <w:rFonts w:ascii="仿宋" w:eastAsia="仿宋" w:hAnsi="仿宋" w:cs="黑体" w:hint="eastAsia"/>
          <w:sz w:val="32"/>
          <w:szCs w:val="32"/>
        </w:rPr>
        <w:t>工作科技化现代化水平，保障两校区消防安全。综合运用电子信息技术、计算机网络技术、安全防范技术，综合优化配置方案，整合现有资源，完善两校区监控系统，逐步对校园内各部门管辖的各种监控系统实现统一管理。建设智慧化平安校园系统管理平台（应急指挥中心），实现经保联动、消防安防联动，提高应急反应速度和统一指挥能力，全面提升校园安全保障能力。</w:t>
      </w:r>
    </w:p>
    <w:p w:rsidR="00C6740F" w:rsidRPr="00C6740F" w:rsidRDefault="00C6740F" w:rsidP="00C6740F">
      <w:pPr>
        <w:spacing w:line="600" w:lineRule="exact"/>
        <w:ind w:firstLineChars="200" w:firstLine="643"/>
        <w:rPr>
          <w:rFonts w:ascii="仿宋" w:eastAsia="仿宋" w:hAnsi="仿宋" w:cs="黑体"/>
          <w:b/>
          <w:spacing w:val="-8"/>
          <w:sz w:val="32"/>
          <w:szCs w:val="32"/>
        </w:rPr>
      </w:pPr>
      <w:r w:rsidRPr="00C6740F">
        <w:rPr>
          <w:rFonts w:ascii="仿宋" w:eastAsia="仿宋" w:hAnsi="仿宋" w:cs="黑体" w:hint="eastAsia"/>
          <w:b/>
          <w:sz w:val="32"/>
          <w:szCs w:val="32"/>
        </w:rPr>
        <w:t>3.创</w:t>
      </w:r>
      <w:r w:rsidRPr="00C6740F">
        <w:rPr>
          <w:rFonts w:ascii="仿宋" w:eastAsia="仿宋" w:hAnsi="仿宋" w:cs="黑体" w:hint="eastAsia"/>
          <w:b/>
          <w:spacing w:val="-8"/>
          <w:sz w:val="32"/>
          <w:szCs w:val="32"/>
        </w:rPr>
        <w:t>新安全教育方式，为广大师生提供安全教育服务</w:t>
      </w:r>
    </w:p>
    <w:p w:rsidR="00C6740F" w:rsidRPr="00C6740F" w:rsidRDefault="00C6740F" w:rsidP="00C6740F">
      <w:pPr>
        <w:spacing w:line="600" w:lineRule="exact"/>
        <w:ind w:firstLineChars="200" w:firstLine="640"/>
        <w:rPr>
          <w:rFonts w:ascii="仿宋" w:eastAsia="仿宋" w:hAnsi="仿宋" w:cs="黑体"/>
          <w:sz w:val="32"/>
          <w:szCs w:val="32"/>
        </w:rPr>
      </w:pPr>
      <w:r w:rsidRPr="00C6740F">
        <w:rPr>
          <w:rFonts w:ascii="仿宋" w:eastAsia="仿宋" w:hAnsi="仿宋" w:cs="黑体" w:hint="eastAsia"/>
          <w:sz w:val="32"/>
          <w:szCs w:val="32"/>
        </w:rPr>
        <w:t>结合工作实际不断创新安全教育方式，用广大师生喜闻乐见</w:t>
      </w:r>
      <w:r w:rsidRPr="00C6740F">
        <w:rPr>
          <w:rFonts w:ascii="仿宋" w:eastAsia="仿宋" w:hAnsi="仿宋" w:cs="黑体" w:hint="eastAsia"/>
          <w:sz w:val="32"/>
          <w:szCs w:val="32"/>
        </w:rPr>
        <w:lastRenderedPageBreak/>
        <w:t>的方式，做好安全教育工作，让消防意识和安防意识深入人心。通过对广大师生开展反恐</w:t>
      </w:r>
      <w:proofErr w:type="gramStart"/>
      <w:r w:rsidRPr="00C6740F">
        <w:rPr>
          <w:rFonts w:ascii="仿宋" w:eastAsia="仿宋" w:hAnsi="仿宋" w:cs="黑体" w:hint="eastAsia"/>
          <w:sz w:val="32"/>
          <w:szCs w:val="32"/>
        </w:rPr>
        <w:t>防爆反</w:t>
      </w:r>
      <w:proofErr w:type="gramEnd"/>
      <w:r w:rsidRPr="00C6740F">
        <w:rPr>
          <w:rFonts w:ascii="仿宋" w:eastAsia="仿宋" w:hAnsi="仿宋" w:cs="黑体" w:hint="eastAsia"/>
          <w:sz w:val="32"/>
          <w:szCs w:val="32"/>
        </w:rPr>
        <w:t>邪教的安全教育，不断提高广大师生的防范意识和辨别能力，加强校园管理，坚决杜绝校园涉恐、</w:t>
      </w:r>
      <w:proofErr w:type="gramStart"/>
      <w:r w:rsidRPr="00C6740F">
        <w:rPr>
          <w:rFonts w:ascii="仿宋" w:eastAsia="仿宋" w:hAnsi="仿宋" w:cs="黑体" w:hint="eastAsia"/>
          <w:sz w:val="32"/>
          <w:szCs w:val="32"/>
        </w:rPr>
        <w:t>涉爆和涉邪教</w:t>
      </w:r>
      <w:proofErr w:type="gramEnd"/>
      <w:r w:rsidRPr="00C6740F">
        <w:rPr>
          <w:rFonts w:ascii="仿宋" w:eastAsia="仿宋" w:hAnsi="仿宋" w:cs="黑体" w:hint="eastAsia"/>
          <w:sz w:val="32"/>
          <w:szCs w:val="32"/>
        </w:rPr>
        <w:t>案件的发生。</w:t>
      </w:r>
    </w:p>
    <w:p w:rsidR="00C6740F" w:rsidRPr="00C6740F" w:rsidRDefault="00C6740F" w:rsidP="00EC581F">
      <w:pPr>
        <w:ind w:firstLineChars="200" w:firstLine="643"/>
        <w:rPr>
          <w:rFonts w:ascii="仿宋" w:eastAsia="仿宋" w:hAnsi="仿宋" w:cs="黑体"/>
          <w:b/>
          <w:sz w:val="32"/>
          <w:szCs w:val="32"/>
        </w:rPr>
      </w:pPr>
      <w:r w:rsidRPr="00EC581F">
        <w:rPr>
          <w:rFonts w:ascii="仿宋" w:eastAsia="仿宋" w:hAnsi="仿宋" w:cs="黑体" w:hint="eastAsia"/>
          <w:b/>
          <w:sz w:val="32"/>
          <w:szCs w:val="32"/>
        </w:rPr>
        <w:t>4.结</w:t>
      </w:r>
      <w:r w:rsidRPr="00C6740F">
        <w:rPr>
          <w:rFonts w:ascii="仿宋" w:eastAsia="仿宋" w:hAnsi="仿宋" w:cs="黑体" w:hint="eastAsia"/>
          <w:b/>
          <w:sz w:val="32"/>
          <w:szCs w:val="32"/>
        </w:rPr>
        <w:t>合校园实际需求，建设校园智能化交通车辆管理系统</w:t>
      </w:r>
    </w:p>
    <w:p w:rsidR="00C6740F" w:rsidRPr="00C6740F" w:rsidRDefault="00C6740F" w:rsidP="00C6740F">
      <w:pPr>
        <w:spacing w:line="600" w:lineRule="exact"/>
        <w:ind w:firstLineChars="200" w:firstLine="640"/>
        <w:rPr>
          <w:rFonts w:ascii="仿宋" w:eastAsia="仿宋" w:hAnsi="仿宋" w:cs="黑体"/>
          <w:bCs/>
          <w:sz w:val="32"/>
          <w:szCs w:val="32"/>
        </w:rPr>
      </w:pPr>
      <w:r w:rsidRPr="00C6740F">
        <w:rPr>
          <w:rFonts w:ascii="仿宋" w:eastAsia="仿宋" w:hAnsi="仿宋" w:cs="黑体" w:hint="eastAsia"/>
          <w:sz w:val="32"/>
          <w:szCs w:val="32"/>
        </w:rPr>
        <w:t>对两校区道路设施、交通标志、交通路线和停车位进行升级规划，充分运用现代化技术，实现交通管理的动态化、全局化、自动化和智能化，更好地利用现有交通基础设施，合理规划，深挖潜力，逐步建设校园智能化交通车辆管理系统，提高两校区交通车辆管理水平。</w:t>
      </w:r>
    </w:p>
    <w:p w:rsidR="00C6740F" w:rsidRPr="00C6740F" w:rsidRDefault="00C6740F" w:rsidP="00C6740F">
      <w:pPr>
        <w:spacing w:line="600" w:lineRule="exact"/>
        <w:ind w:firstLineChars="200" w:firstLine="640"/>
        <w:jc w:val="left"/>
        <w:outlineLvl w:val="0"/>
        <w:rPr>
          <w:rFonts w:ascii="楷体" w:eastAsia="楷体" w:hAnsi="楷体" w:cs="楷体"/>
          <w:sz w:val="32"/>
          <w:szCs w:val="32"/>
        </w:rPr>
      </w:pPr>
      <w:r w:rsidRPr="00C6740F">
        <w:rPr>
          <w:rFonts w:ascii="楷体" w:eastAsia="楷体" w:hAnsi="楷体" w:cs="楷体" w:hint="eastAsia"/>
          <w:sz w:val="32"/>
          <w:szCs w:val="32"/>
        </w:rPr>
        <w:t>（四）推进后勤标准化建设，提高服务保障能力</w:t>
      </w:r>
    </w:p>
    <w:p w:rsidR="00C6740F" w:rsidRPr="00C6740F" w:rsidRDefault="00C6740F" w:rsidP="00C6740F">
      <w:pPr>
        <w:spacing w:line="600" w:lineRule="exact"/>
        <w:ind w:firstLineChars="200" w:firstLine="640"/>
        <w:jc w:val="left"/>
        <w:outlineLvl w:val="0"/>
        <w:rPr>
          <w:rFonts w:ascii="仿宋" w:eastAsia="仿宋" w:hAnsi="仿宋" w:cs="楷体"/>
          <w:sz w:val="32"/>
          <w:szCs w:val="32"/>
        </w:rPr>
      </w:pPr>
      <w:r w:rsidRPr="00C6740F">
        <w:rPr>
          <w:rFonts w:ascii="仿宋" w:eastAsia="仿宋" w:hAnsi="仿宋" w:cs="楷体" w:hint="eastAsia"/>
          <w:sz w:val="32"/>
          <w:szCs w:val="32"/>
        </w:rPr>
        <w:t>坚持强化“三服务三育人”意识，紧紧围绕服务目标，以提高服务能力、提升后勤现代化管理水平为抓手，着力推进后勤标准化建设和“智慧后勤”建设，打造绿色校园、节能校园，优化校园育人环境。</w:t>
      </w:r>
    </w:p>
    <w:p w:rsidR="00C6740F" w:rsidRPr="00C6740F" w:rsidRDefault="00C6740F" w:rsidP="00C6740F">
      <w:pPr>
        <w:spacing w:line="600" w:lineRule="exact"/>
        <w:ind w:firstLineChars="200" w:firstLine="643"/>
        <w:jc w:val="left"/>
        <w:outlineLvl w:val="0"/>
        <w:rPr>
          <w:rFonts w:ascii="仿宋" w:eastAsia="仿宋" w:hAnsi="仿宋" w:cs="楷体"/>
          <w:b/>
          <w:sz w:val="32"/>
          <w:szCs w:val="32"/>
        </w:rPr>
      </w:pPr>
      <w:r w:rsidRPr="00C6740F">
        <w:rPr>
          <w:rFonts w:ascii="仿宋" w:eastAsia="仿宋" w:hAnsi="仿宋" w:cs="楷体" w:hint="eastAsia"/>
          <w:b/>
          <w:sz w:val="32"/>
          <w:szCs w:val="32"/>
        </w:rPr>
        <w:t xml:space="preserve">1.推进后勤标准化建设 </w:t>
      </w:r>
    </w:p>
    <w:p w:rsidR="00C6740F" w:rsidRPr="00C6740F" w:rsidRDefault="00C6740F" w:rsidP="00C6740F">
      <w:pPr>
        <w:spacing w:line="600" w:lineRule="exact"/>
        <w:ind w:firstLineChars="200" w:firstLine="640"/>
        <w:jc w:val="left"/>
        <w:outlineLvl w:val="0"/>
        <w:rPr>
          <w:rFonts w:ascii="仿宋" w:eastAsia="仿宋" w:hAnsi="仿宋" w:cs="楷体"/>
          <w:sz w:val="32"/>
          <w:szCs w:val="32"/>
        </w:rPr>
      </w:pPr>
      <w:r w:rsidRPr="00C6740F">
        <w:rPr>
          <w:rFonts w:ascii="仿宋" w:eastAsia="仿宋" w:hAnsi="仿宋" w:cs="楷体" w:hint="eastAsia"/>
          <w:sz w:val="32"/>
          <w:szCs w:val="32"/>
        </w:rPr>
        <w:t>持续推进餐饮服务标准化、学生公寓服务标准化、物业服务标准化建设，建立质量检查评价监督体系、食品安全体系、环境健康安全体系，结合学校发展规划对后勤保障提出的新任务、新要求，以师生服务需求为导向，明确服务目标，丰富服务内容，把握工作规律，谋划与之相匹配的后勤计划，通过“服务程序，管理依据，评价证据”三方面工作，从根本上强化后勤管理理念，</w:t>
      </w:r>
      <w:r w:rsidRPr="00C6740F">
        <w:rPr>
          <w:rFonts w:ascii="仿宋" w:eastAsia="仿宋" w:hAnsi="仿宋" w:cs="楷体" w:hint="eastAsia"/>
          <w:sz w:val="32"/>
          <w:szCs w:val="32"/>
        </w:rPr>
        <w:lastRenderedPageBreak/>
        <w:t>提高管理及服务水平。</w:t>
      </w:r>
    </w:p>
    <w:p w:rsidR="00C6740F" w:rsidRPr="00C6740F" w:rsidRDefault="00C6740F" w:rsidP="00C6740F">
      <w:pPr>
        <w:spacing w:line="600" w:lineRule="exact"/>
        <w:ind w:firstLineChars="200" w:firstLine="643"/>
        <w:jc w:val="left"/>
        <w:outlineLvl w:val="0"/>
        <w:rPr>
          <w:rFonts w:ascii="仿宋" w:eastAsia="仿宋" w:hAnsi="仿宋" w:cs="楷体"/>
          <w:sz w:val="32"/>
          <w:szCs w:val="32"/>
        </w:rPr>
      </w:pPr>
      <w:r w:rsidRPr="00C6740F">
        <w:rPr>
          <w:rFonts w:ascii="仿宋" w:eastAsia="仿宋" w:hAnsi="仿宋" w:cs="楷体" w:hint="eastAsia"/>
          <w:b/>
          <w:sz w:val="32"/>
          <w:szCs w:val="32"/>
        </w:rPr>
        <w:t>2.推进“智慧后勤”建设</w:t>
      </w:r>
    </w:p>
    <w:p w:rsidR="00C6740F" w:rsidRPr="00C6740F" w:rsidRDefault="00C6740F" w:rsidP="00C6740F">
      <w:pPr>
        <w:spacing w:line="600" w:lineRule="exact"/>
        <w:ind w:firstLineChars="200" w:firstLine="640"/>
        <w:jc w:val="left"/>
        <w:outlineLvl w:val="0"/>
        <w:rPr>
          <w:rFonts w:ascii="仿宋" w:eastAsia="仿宋" w:hAnsi="仿宋" w:cs="楷体"/>
          <w:sz w:val="32"/>
          <w:szCs w:val="32"/>
        </w:rPr>
      </w:pPr>
      <w:r w:rsidRPr="00C6740F">
        <w:rPr>
          <w:rFonts w:ascii="仿宋" w:eastAsia="仿宋" w:hAnsi="仿宋" w:cs="楷体" w:hint="eastAsia"/>
          <w:sz w:val="32"/>
          <w:szCs w:val="32"/>
        </w:rPr>
        <w:t>依托现代信息科技技术，建立高效、优质的快速反应机制，建设完善两校区智能化卫生医疗系统和公寓管理系统，完善学生健康管理档案，建设“数字后勤”，创新服务模式, 开拓工作思路，提高管理效率，提升服务效能，以“智慧后勤”建设推动后勤服务保障能力。</w:t>
      </w:r>
    </w:p>
    <w:p w:rsidR="00C6740F" w:rsidRPr="00C6740F" w:rsidRDefault="00C6740F" w:rsidP="00C6740F">
      <w:pPr>
        <w:spacing w:line="600" w:lineRule="exact"/>
        <w:ind w:firstLineChars="200" w:firstLine="643"/>
        <w:jc w:val="left"/>
        <w:outlineLvl w:val="0"/>
        <w:rPr>
          <w:rFonts w:ascii="仿宋" w:eastAsia="仿宋" w:hAnsi="仿宋" w:cs="楷体"/>
          <w:sz w:val="32"/>
          <w:szCs w:val="32"/>
        </w:rPr>
      </w:pPr>
      <w:r w:rsidRPr="00C6740F">
        <w:rPr>
          <w:rFonts w:ascii="仿宋" w:eastAsia="仿宋" w:hAnsi="仿宋" w:cs="楷体" w:hint="eastAsia"/>
          <w:b/>
          <w:sz w:val="32"/>
          <w:szCs w:val="32"/>
        </w:rPr>
        <w:t>3.推进节约型校园建设</w:t>
      </w:r>
    </w:p>
    <w:p w:rsidR="00C6740F" w:rsidRPr="00C6740F" w:rsidRDefault="00C6740F" w:rsidP="00C6740F">
      <w:pPr>
        <w:spacing w:line="600" w:lineRule="exact"/>
        <w:ind w:firstLineChars="200" w:firstLine="640"/>
        <w:jc w:val="left"/>
        <w:outlineLvl w:val="0"/>
        <w:rPr>
          <w:rFonts w:ascii="仿宋" w:eastAsia="仿宋" w:hAnsi="仿宋" w:cs="楷体"/>
          <w:sz w:val="32"/>
          <w:szCs w:val="32"/>
        </w:rPr>
      </w:pPr>
      <w:r w:rsidRPr="00C6740F">
        <w:rPr>
          <w:rFonts w:ascii="仿宋" w:eastAsia="仿宋" w:hAnsi="仿宋" w:cs="楷体" w:hint="eastAsia"/>
          <w:sz w:val="32"/>
          <w:szCs w:val="32"/>
        </w:rPr>
        <w:t>以节能为重点，加强宣传，加快后勤保障基础设施设备更新改造。升级改造两校区照明系统，进一步完善两校区绿化用水管网建设。用好远程监测平台，落实能源管理的具体措施，建设节约型校园。</w:t>
      </w:r>
    </w:p>
    <w:p w:rsidR="00C6740F" w:rsidRPr="00C6740F" w:rsidRDefault="00C6740F" w:rsidP="00C6740F">
      <w:pPr>
        <w:spacing w:line="600" w:lineRule="exact"/>
        <w:ind w:firstLineChars="200" w:firstLine="643"/>
        <w:jc w:val="left"/>
        <w:outlineLvl w:val="0"/>
        <w:rPr>
          <w:rFonts w:ascii="仿宋" w:eastAsia="仿宋" w:hAnsi="仿宋" w:cs="楷体"/>
          <w:b/>
          <w:sz w:val="32"/>
          <w:szCs w:val="32"/>
        </w:rPr>
      </w:pPr>
      <w:r w:rsidRPr="00C6740F">
        <w:rPr>
          <w:rFonts w:ascii="仿宋" w:eastAsia="仿宋" w:hAnsi="仿宋" w:cs="楷体" w:hint="eastAsia"/>
          <w:b/>
          <w:sz w:val="32"/>
          <w:szCs w:val="32"/>
        </w:rPr>
        <w:t>4.推进美丽校园建设</w:t>
      </w:r>
    </w:p>
    <w:p w:rsidR="00C6740F" w:rsidRPr="00C6740F" w:rsidRDefault="00C6740F" w:rsidP="00C6740F">
      <w:pPr>
        <w:spacing w:line="600" w:lineRule="exact"/>
        <w:ind w:firstLineChars="200" w:firstLine="640"/>
        <w:jc w:val="left"/>
        <w:outlineLvl w:val="0"/>
        <w:rPr>
          <w:rFonts w:ascii="仿宋" w:eastAsia="仿宋" w:hAnsi="仿宋" w:cs="楷体"/>
          <w:sz w:val="32"/>
          <w:szCs w:val="32"/>
        </w:rPr>
      </w:pPr>
      <w:r w:rsidRPr="00C6740F">
        <w:rPr>
          <w:rFonts w:ascii="仿宋" w:eastAsia="仿宋" w:hAnsi="仿宋" w:cs="楷体" w:hint="eastAsia"/>
          <w:sz w:val="32"/>
          <w:szCs w:val="32"/>
        </w:rPr>
        <w:t>坚持环境育人，按照“整体规划设计，分步分区实施”原则，实施校园绿化、美化提升工程，在校园自然景观建设中融入校园文化元素，通过两校区教学区景观改造和“绿地认养”激发爱护和美化环境的热情，增强环境育人功能，彰显学校特色，充分发挥后勤在“全方位育人”过程中的作用。</w:t>
      </w:r>
    </w:p>
    <w:p w:rsidR="00C6740F" w:rsidRPr="00C6740F" w:rsidRDefault="00C6740F" w:rsidP="00C6740F">
      <w:pPr>
        <w:spacing w:line="600" w:lineRule="exact"/>
        <w:ind w:firstLineChars="200" w:firstLine="643"/>
        <w:jc w:val="left"/>
        <w:outlineLvl w:val="0"/>
        <w:rPr>
          <w:rFonts w:ascii="仿宋" w:eastAsia="仿宋" w:hAnsi="仿宋" w:cs="楷体"/>
          <w:b/>
          <w:sz w:val="32"/>
          <w:szCs w:val="32"/>
        </w:rPr>
      </w:pPr>
      <w:r w:rsidRPr="00C6740F">
        <w:rPr>
          <w:rFonts w:ascii="仿宋" w:eastAsia="仿宋" w:hAnsi="仿宋" w:cs="楷体" w:hint="eastAsia"/>
          <w:b/>
          <w:sz w:val="32"/>
          <w:szCs w:val="32"/>
        </w:rPr>
        <w:t>5.加强公共卫生等安全体系建设</w:t>
      </w:r>
    </w:p>
    <w:p w:rsidR="00C6740F" w:rsidRPr="00C6740F" w:rsidRDefault="00C6740F" w:rsidP="00C6740F">
      <w:pPr>
        <w:spacing w:line="600" w:lineRule="exact"/>
        <w:ind w:firstLineChars="200" w:firstLine="640"/>
        <w:jc w:val="left"/>
        <w:outlineLvl w:val="0"/>
        <w:rPr>
          <w:rFonts w:ascii="仿宋" w:eastAsia="仿宋" w:hAnsi="仿宋" w:cs="楷体"/>
          <w:sz w:val="32"/>
          <w:szCs w:val="32"/>
        </w:rPr>
      </w:pPr>
      <w:r w:rsidRPr="00C6740F">
        <w:rPr>
          <w:rFonts w:ascii="仿宋" w:eastAsia="仿宋" w:hAnsi="仿宋" w:cs="楷体" w:hint="eastAsia"/>
          <w:sz w:val="32"/>
          <w:szCs w:val="32"/>
        </w:rPr>
        <w:t>改善师生医疗环境，合理规划学校现有医疗资源，增加特色门诊，充实医护人员，开展多形式健康教育，加强师生健康管理，防范重大疫情和突发公共卫生风险。</w:t>
      </w:r>
    </w:p>
    <w:p w:rsidR="00C6740F" w:rsidRPr="00C6740F" w:rsidRDefault="00C6740F" w:rsidP="00C6740F">
      <w:pPr>
        <w:spacing w:line="600" w:lineRule="exact"/>
        <w:ind w:firstLineChars="200" w:firstLine="640"/>
        <w:outlineLvl w:val="0"/>
        <w:rPr>
          <w:rFonts w:ascii="仿宋" w:eastAsia="仿宋" w:hAnsi="仿宋" w:cs="楷体"/>
          <w:sz w:val="32"/>
          <w:szCs w:val="32"/>
        </w:rPr>
      </w:pPr>
      <w:r w:rsidRPr="00C6740F">
        <w:rPr>
          <w:rFonts w:ascii="仿宋" w:eastAsia="仿宋" w:hAnsi="仿宋" w:cs="楷体" w:hint="eastAsia"/>
          <w:sz w:val="32"/>
          <w:szCs w:val="32"/>
        </w:rPr>
        <w:lastRenderedPageBreak/>
        <w:t>提高疫情应急响应能力。完善传染病预防应急预案、突发公共卫生事件应急预案等制度，争取资金加快卫生所基础设施建设，做好传染病隔离室和观察室的修建，满足疫情常态化管理和疾病预防基本需求。积极开展爱国卫生运动，创新方式方法，推进各项工作落实、落地、落细。强化交通运输“安全第一”意识，完善校车管理制度，为师生提供更优质的服务。</w:t>
      </w:r>
    </w:p>
    <w:p w:rsidR="00C6740F" w:rsidRPr="00C6740F" w:rsidRDefault="00C6740F" w:rsidP="00C6740F">
      <w:pPr>
        <w:spacing w:line="600" w:lineRule="exact"/>
        <w:ind w:firstLineChars="200" w:firstLine="640"/>
        <w:jc w:val="left"/>
        <w:outlineLvl w:val="0"/>
        <w:rPr>
          <w:rFonts w:ascii="楷体" w:eastAsia="楷体" w:hAnsi="楷体" w:cs="楷体"/>
          <w:sz w:val="32"/>
          <w:szCs w:val="32"/>
        </w:rPr>
      </w:pPr>
      <w:r w:rsidRPr="00C6740F">
        <w:rPr>
          <w:rFonts w:ascii="楷体" w:eastAsia="楷体" w:hAnsi="楷体" w:cs="楷体" w:hint="eastAsia"/>
          <w:sz w:val="32"/>
          <w:szCs w:val="32"/>
        </w:rPr>
        <w:t>（五）打造图书馆特色文化品牌，提升文献资源服务质量</w:t>
      </w:r>
    </w:p>
    <w:p w:rsidR="00C6740F" w:rsidRPr="00C6740F" w:rsidRDefault="00C6740F" w:rsidP="00C6740F">
      <w:pPr>
        <w:spacing w:line="600" w:lineRule="exact"/>
        <w:ind w:firstLineChars="200" w:firstLine="640"/>
        <w:rPr>
          <w:rFonts w:ascii="仿宋" w:eastAsia="仿宋" w:hAnsi="仿宋" w:cs="黑体"/>
          <w:bCs/>
          <w:sz w:val="32"/>
          <w:szCs w:val="32"/>
        </w:rPr>
      </w:pPr>
      <w:r w:rsidRPr="00C6740F">
        <w:rPr>
          <w:rFonts w:ascii="仿宋" w:eastAsia="仿宋" w:hAnsi="仿宋" w:cs="黑体" w:hint="eastAsia"/>
          <w:bCs/>
          <w:sz w:val="32"/>
          <w:szCs w:val="32"/>
        </w:rPr>
        <w:t>以学校人才培养目标以及“十四五”期间“两个奠基”发展战略为指导，坚持“服务立馆，特色强馆，文化兴馆”的办馆理念，发挥“图书情报工作委员会”对图书馆工作的指导作用，加强特色资源建设，为学校教学科研提供文献信息保障。</w:t>
      </w:r>
    </w:p>
    <w:p w:rsidR="00C6740F" w:rsidRPr="00C6740F" w:rsidRDefault="00C6740F" w:rsidP="00C6740F">
      <w:pPr>
        <w:spacing w:line="600" w:lineRule="exact"/>
        <w:ind w:firstLineChars="200" w:firstLine="643"/>
        <w:rPr>
          <w:rFonts w:ascii="仿宋" w:eastAsia="仿宋" w:hAnsi="仿宋" w:cs="黑体"/>
          <w:b/>
          <w:bCs/>
          <w:sz w:val="32"/>
          <w:szCs w:val="32"/>
        </w:rPr>
      </w:pPr>
      <w:r w:rsidRPr="00C6740F">
        <w:rPr>
          <w:rFonts w:ascii="仿宋" w:eastAsia="仿宋" w:hAnsi="仿宋" w:cs="黑体"/>
          <w:b/>
          <w:bCs/>
          <w:sz w:val="32"/>
          <w:szCs w:val="32"/>
        </w:rPr>
        <w:t>1</w:t>
      </w:r>
      <w:r w:rsidRPr="00C6740F">
        <w:rPr>
          <w:rFonts w:ascii="仿宋" w:eastAsia="仿宋" w:hAnsi="仿宋" w:cs="黑体" w:hint="eastAsia"/>
          <w:b/>
          <w:bCs/>
          <w:sz w:val="32"/>
          <w:szCs w:val="32"/>
        </w:rPr>
        <w:t>.夯实特色资源建设，提升文献资源服务能力</w:t>
      </w:r>
    </w:p>
    <w:p w:rsidR="00C6740F" w:rsidRPr="00C6740F" w:rsidRDefault="00C6740F" w:rsidP="00C6740F">
      <w:pPr>
        <w:spacing w:line="600" w:lineRule="exact"/>
        <w:ind w:firstLineChars="200" w:firstLine="643"/>
        <w:rPr>
          <w:rFonts w:ascii="仿宋" w:eastAsia="仿宋" w:hAnsi="仿宋" w:cs="黑体"/>
          <w:bCs/>
          <w:sz w:val="32"/>
          <w:szCs w:val="32"/>
        </w:rPr>
      </w:pPr>
      <w:r w:rsidRPr="00C6740F">
        <w:rPr>
          <w:rFonts w:ascii="仿宋" w:eastAsia="仿宋" w:hAnsi="仿宋" w:cs="黑体"/>
          <w:b/>
          <w:bCs/>
          <w:sz w:val="32"/>
          <w:szCs w:val="32"/>
        </w:rPr>
        <w:t>——</w:t>
      </w:r>
      <w:r w:rsidRPr="00C6740F">
        <w:rPr>
          <w:rFonts w:ascii="仿宋" w:eastAsia="仿宋" w:hAnsi="仿宋" w:cs="黑体" w:hint="eastAsia"/>
          <w:b/>
          <w:bCs/>
          <w:sz w:val="32"/>
          <w:szCs w:val="32"/>
        </w:rPr>
        <w:t>加强纸质文献信息资源建设。</w:t>
      </w:r>
      <w:r w:rsidRPr="00C6740F">
        <w:rPr>
          <w:rFonts w:ascii="仿宋" w:eastAsia="仿宋" w:hAnsi="仿宋" w:cs="黑体" w:hint="eastAsia"/>
          <w:bCs/>
          <w:sz w:val="32"/>
          <w:szCs w:val="32"/>
        </w:rPr>
        <w:t>按照教育部生均藏书不低于</w:t>
      </w:r>
      <w:r w:rsidRPr="00C6740F">
        <w:rPr>
          <w:rFonts w:ascii="仿宋" w:eastAsia="仿宋" w:hAnsi="仿宋" w:cs="黑体"/>
          <w:bCs/>
          <w:sz w:val="32"/>
          <w:szCs w:val="32"/>
        </w:rPr>
        <w:t>100</w:t>
      </w:r>
      <w:r w:rsidRPr="00C6740F">
        <w:rPr>
          <w:rFonts w:ascii="仿宋" w:eastAsia="仿宋" w:hAnsi="仿宋" w:cs="黑体" w:hint="eastAsia"/>
          <w:bCs/>
          <w:sz w:val="32"/>
          <w:szCs w:val="32"/>
        </w:rPr>
        <w:t>册、生均年购书不低于</w:t>
      </w:r>
      <w:r w:rsidRPr="00C6740F">
        <w:rPr>
          <w:rFonts w:ascii="仿宋" w:eastAsia="仿宋" w:hAnsi="仿宋" w:cs="黑体"/>
          <w:bCs/>
          <w:sz w:val="32"/>
          <w:szCs w:val="32"/>
        </w:rPr>
        <w:t>4</w:t>
      </w:r>
      <w:r w:rsidRPr="00C6740F">
        <w:rPr>
          <w:rFonts w:ascii="仿宋" w:eastAsia="仿宋" w:hAnsi="仿宋" w:cs="黑体" w:hint="eastAsia"/>
          <w:bCs/>
          <w:sz w:val="32"/>
          <w:szCs w:val="32"/>
        </w:rPr>
        <w:t>册的纸本藏书标准加强建设，计划每年新增图书</w:t>
      </w:r>
      <w:r w:rsidRPr="00C6740F">
        <w:rPr>
          <w:rFonts w:ascii="仿宋" w:eastAsia="仿宋" w:hAnsi="仿宋" w:cs="黑体"/>
          <w:bCs/>
          <w:sz w:val="32"/>
          <w:szCs w:val="32"/>
        </w:rPr>
        <w:t>28000</w:t>
      </w:r>
      <w:r w:rsidRPr="00C6740F">
        <w:rPr>
          <w:rFonts w:ascii="仿宋" w:eastAsia="仿宋" w:hAnsi="仿宋" w:cs="黑体" w:hint="eastAsia"/>
          <w:bCs/>
          <w:sz w:val="32"/>
          <w:szCs w:val="32"/>
        </w:rPr>
        <w:t>册，</w:t>
      </w:r>
      <w:r w:rsidRPr="00C6740F">
        <w:rPr>
          <w:rFonts w:ascii="仿宋" w:eastAsia="仿宋" w:hAnsi="仿宋" w:cs="黑体"/>
          <w:bCs/>
          <w:sz w:val="32"/>
          <w:szCs w:val="32"/>
        </w:rPr>
        <w:t>2025</w:t>
      </w:r>
      <w:r w:rsidRPr="00C6740F">
        <w:rPr>
          <w:rFonts w:ascii="仿宋" w:eastAsia="仿宋" w:hAnsi="仿宋" w:cs="黑体" w:hint="eastAsia"/>
          <w:bCs/>
          <w:sz w:val="32"/>
          <w:szCs w:val="32"/>
        </w:rPr>
        <w:t>年底藏书总量达到</w:t>
      </w:r>
      <w:r w:rsidRPr="00C6740F">
        <w:rPr>
          <w:rFonts w:ascii="仿宋" w:eastAsia="仿宋" w:hAnsi="仿宋" w:cs="黑体"/>
          <w:bCs/>
          <w:sz w:val="32"/>
          <w:szCs w:val="32"/>
        </w:rPr>
        <w:t>108</w:t>
      </w:r>
      <w:r w:rsidRPr="00C6740F">
        <w:rPr>
          <w:rFonts w:ascii="仿宋" w:eastAsia="仿宋" w:hAnsi="仿宋" w:cs="黑体" w:hint="eastAsia"/>
          <w:bCs/>
          <w:sz w:val="32"/>
          <w:szCs w:val="32"/>
        </w:rPr>
        <w:t>万册以上。优化中国工运文库馆藏结构，通过特色学科新书购置、回溯补藏、接收捐赠、按需复制等方式，继续充实中国工运文库馆藏。截至</w:t>
      </w:r>
      <w:r w:rsidRPr="00C6740F">
        <w:rPr>
          <w:rFonts w:ascii="仿宋" w:eastAsia="仿宋" w:hAnsi="仿宋" w:cs="黑体"/>
          <w:bCs/>
          <w:sz w:val="32"/>
          <w:szCs w:val="32"/>
        </w:rPr>
        <w:t>2025</w:t>
      </w:r>
      <w:r w:rsidRPr="00C6740F">
        <w:rPr>
          <w:rFonts w:ascii="仿宋" w:eastAsia="仿宋" w:hAnsi="仿宋" w:cs="黑体" w:hint="eastAsia"/>
          <w:bCs/>
          <w:sz w:val="32"/>
          <w:szCs w:val="32"/>
        </w:rPr>
        <w:t>年底，入藏</w:t>
      </w:r>
      <w:r w:rsidRPr="00C6740F">
        <w:rPr>
          <w:rFonts w:ascii="仿宋" w:eastAsia="仿宋" w:hAnsi="仿宋" w:cs="黑体"/>
          <w:bCs/>
          <w:sz w:val="32"/>
          <w:szCs w:val="32"/>
        </w:rPr>
        <w:t>30000</w:t>
      </w:r>
      <w:r w:rsidRPr="00C6740F">
        <w:rPr>
          <w:rFonts w:ascii="仿宋" w:eastAsia="仿宋" w:hAnsi="仿宋" w:cs="黑体" w:hint="eastAsia"/>
          <w:bCs/>
          <w:sz w:val="32"/>
          <w:szCs w:val="32"/>
        </w:rPr>
        <w:t>件相关文献，每年入藏</w:t>
      </w:r>
      <w:r w:rsidRPr="00C6740F">
        <w:rPr>
          <w:rFonts w:ascii="仿宋" w:eastAsia="仿宋" w:hAnsi="仿宋" w:cs="黑体"/>
          <w:bCs/>
          <w:sz w:val="32"/>
          <w:szCs w:val="32"/>
        </w:rPr>
        <w:t>6000</w:t>
      </w:r>
      <w:r w:rsidRPr="00C6740F">
        <w:rPr>
          <w:rFonts w:ascii="仿宋" w:eastAsia="仿宋" w:hAnsi="仿宋" w:cs="黑体" w:hint="eastAsia"/>
          <w:bCs/>
          <w:sz w:val="32"/>
          <w:szCs w:val="32"/>
        </w:rPr>
        <w:t>件。</w:t>
      </w:r>
    </w:p>
    <w:p w:rsidR="00C6740F" w:rsidRPr="00C6740F" w:rsidRDefault="00C6740F" w:rsidP="00C6740F">
      <w:pPr>
        <w:spacing w:line="600" w:lineRule="exact"/>
        <w:ind w:firstLineChars="200" w:firstLine="643"/>
        <w:rPr>
          <w:rFonts w:ascii="仿宋" w:eastAsia="仿宋" w:hAnsi="仿宋" w:cs="黑体"/>
          <w:b/>
          <w:bCs/>
          <w:sz w:val="32"/>
          <w:szCs w:val="32"/>
        </w:rPr>
      </w:pPr>
      <w:r w:rsidRPr="00C6740F">
        <w:rPr>
          <w:rFonts w:ascii="仿宋" w:eastAsia="仿宋" w:hAnsi="仿宋" w:cs="黑体"/>
          <w:b/>
          <w:bCs/>
          <w:sz w:val="32"/>
          <w:szCs w:val="32"/>
        </w:rPr>
        <w:t>——</w:t>
      </w:r>
      <w:r w:rsidRPr="00C6740F">
        <w:rPr>
          <w:rFonts w:ascii="仿宋" w:eastAsia="仿宋" w:hAnsi="仿宋" w:cs="黑体" w:hint="eastAsia"/>
          <w:b/>
          <w:bCs/>
          <w:sz w:val="32"/>
          <w:szCs w:val="32"/>
        </w:rPr>
        <w:t>加强数字电子文献信息资源建设。</w:t>
      </w:r>
      <w:r w:rsidRPr="00C6740F">
        <w:rPr>
          <w:rFonts w:ascii="仿宋" w:eastAsia="仿宋" w:hAnsi="仿宋" w:cs="黑体" w:hint="eastAsia"/>
          <w:bCs/>
          <w:sz w:val="32"/>
          <w:szCs w:val="32"/>
        </w:rPr>
        <w:t>通过接收捐赠、购置、自建、合作共建共享方式丰富数字资源。力争每年新增</w:t>
      </w:r>
      <w:r w:rsidRPr="00C6740F">
        <w:rPr>
          <w:rFonts w:ascii="仿宋" w:eastAsia="仿宋" w:hAnsi="仿宋" w:cs="黑体"/>
          <w:bCs/>
          <w:sz w:val="32"/>
          <w:szCs w:val="32"/>
        </w:rPr>
        <w:t>2</w:t>
      </w:r>
      <w:r w:rsidRPr="00C6740F">
        <w:rPr>
          <w:rFonts w:ascii="仿宋" w:eastAsia="仿宋" w:hAnsi="仿宋" w:cs="黑体" w:hint="eastAsia"/>
          <w:bCs/>
          <w:sz w:val="32"/>
          <w:szCs w:val="32"/>
        </w:rPr>
        <w:t>个外文数据库。截至</w:t>
      </w:r>
      <w:r w:rsidRPr="00C6740F">
        <w:rPr>
          <w:rFonts w:ascii="仿宋" w:eastAsia="仿宋" w:hAnsi="仿宋" w:cs="黑体"/>
          <w:bCs/>
          <w:sz w:val="32"/>
          <w:szCs w:val="32"/>
        </w:rPr>
        <w:t>2025</w:t>
      </w:r>
      <w:r w:rsidRPr="00C6740F">
        <w:rPr>
          <w:rFonts w:ascii="仿宋" w:eastAsia="仿宋" w:hAnsi="仿宋" w:cs="黑体" w:hint="eastAsia"/>
          <w:bCs/>
          <w:sz w:val="32"/>
          <w:szCs w:val="32"/>
        </w:rPr>
        <w:t>年底，完成对全总研究室文献的数字化加工及实体整理。</w:t>
      </w:r>
    </w:p>
    <w:p w:rsidR="00C6740F" w:rsidRPr="00C6740F" w:rsidRDefault="00C6740F" w:rsidP="00C6740F">
      <w:pPr>
        <w:spacing w:line="580" w:lineRule="exact"/>
        <w:ind w:firstLineChars="200" w:firstLine="643"/>
        <w:rPr>
          <w:rFonts w:ascii="仿宋" w:eastAsia="仿宋" w:hAnsi="仿宋" w:cs="黑体"/>
          <w:b/>
          <w:bCs/>
          <w:sz w:val="32"/>
          <w:szCs w:val="32"/>
        </w:rPr>
      </w:pPr>
      <w:r w:rsidRPr="00C6740F">
        <w:rPr>
          <w:rFonts w:ascii="仿宋" w:eastAsia="仿宋" w:hAnsi="仿宋" w:cs="黑体"/>
          <w:b/>
          <w:bCs/>
          <w:sz w:val="32"/>
          <w:szCs w:val="32"/>
        </w:rPr>
        <w:lastRenderedPageBreak/>
        <w:t>2</w:t>
      </w:r>
      <w:r w:rsidRPr="00C6740F">
        <w:rPr>
          <w:rFonts w:ascii="仿宋" w:eastAsia="仿宋" w:hAnsi="仿宋" w:cs="黑体" w:hint="eastAsia"/>
          <w:b/>
          <w:bCs/>
          <w:sz w:val="32"/>
          <w:szCs w:val="32"/>
        </w:rPr>
        <w:t>.强化人员服务意识，提升全校师生满意度</w:t>
      </w:r>
    </w:p>
    <w:p w:rsidR="00C6740F" w:rsidRPr="00C6740F" w:rsidRDefault="00C6740F" w:rsidP="00C6740F">
      <w:pPr>
        <w:spacing w:line="580" w:lineRule="exact"/>
        <w:ind w:firstLineChars="200" w:firstLine="640"/>
        <w:rPr>
          <w:rFonts w:ascii="仿宋" w:eastAsia="仿宋" w:hAnsi="仿宋" w:cs="黑体"/>
          <w:bCs/>
          <w:sz w:val="32"/>
          <w:szCs w:val="32"/>
        </w:rPr>
      </w:pPr>
      <w:r w:rsidRPr="00C6740F">
        <w:rPr>
          <w:rFonts w:ascii="仿宋" w:eastAsia="仿宋" w:hAnsi="仿宋" w:cs="黑体" w:hint="eastAsia"/>
          <w:bCs/>
          <w:sz w:val="32"/>
          <w:szCs w:val="32"/>
        </w:rPr>
        <w:t>秉承竭诚服务教育教学、科研智库、工会干部培训的宗旨，努力提高图书馆管理人员的基础理论素养和管理实践能力。引进掌握图书馆数字化和网络化技术的人才，满足图书馆日益增长的技术发展需求。利用数据分析的方式，提高资源配置的精准度。</w:t>
      </w:r>
    </w:p>
    <w:p w:rsidR="00C6740F" w:rsidRPr="00C6740F" w:rsidRDefault="00C6740F" w:rsidP="00C6740F">
      <w:pPr>
        <w:spacing w:line="580" w:lineRule="exact"/>
        <w:ind w:firstLineChars="200" w:firstLine="643"/>
        <w:rPr>
          <w:rFonts w:ascii="仿宋" w:eastAsia="仿宋" w:hAnsi="仿宋" w:cs="黑体"/>
          <w:b/>
          <w:bCs/>
          <w:sz w:val="32"/>
          <w:szCs w:val="32"/>
        </w:rPr>
      </w:pPr>
      <w:r w:rsidRPr="00C6740F">
        <w:rPr>
          <w:rFonts w:ascii="仿宋" w:eastAsia="仿宋" w:hAnsi="仿宋" w:cs="黑体"/>
          <w:b/>
          <w:bCs/>
          <w:sz w:val="32"/>
          <w:szCs w:val="32"/>
        </w:rPr>
        <w:t>3.</w:t>
      </w:r>
      <w:r w:rsidRPr="00C6740F">
        <w:rPr>
          <w:rFonts w:ascii="仿宋" w:eastAsia="仿宋" w:hAnsi="仿宋" w:cs="黑体" w:hint="eastAsia"/>
          <w:b/>
          <w:bCs/>
          <w:sz w:val="32"/>
          <w:szCs w:val="32"/>
        </w:rPr>
        <w:t>拓宽对外交流共享渠道，全力保障师生文献需求</w:t>
      </w:r>
    </w:p>
    <w:p w:rsidR="00C6740F" w:rsidRPr="00C6740F" w:rsidRDefault="00C6740F" w:rsidP="00C6740F">
      <w:pPr>
        <w:spacing w:line="580" w:lineRule="exact"/>
        <w:ind w:firstLineChars="200" w:firstLine="640"/>
        <w:rPr>
          <w:rFonts w:ascii="仿宋" w:eastAsia="仿宋" w:hAnsi="仿宋" w:cs="黑体"/>
          <w:bCs/>
          <w:sz w:val="32"/>
          <w:szCs w:val="32"/>
        </w:rPr>
      </w:pPr>
      <w:r w:rsidRPr="00C6740F">
        <w:rPr>
          <w:rFonts w:ascii="仿宋" w:eastAsia="仿宋" w:hAnsi="仿宋" w:cs="黑体" w:hint="eastAsia"/>
          <w:bCs/>
          <w:sz w:val="32"/>
          <w:szCs w:val="32"/>
        </w:rPr>
        <w:t>充分发挥“图书情报工作委员会”对图书馆工作的指导作用，建立“图书情报工作委员会”资源采购论证工作机制。加强与国内外文献机构和资源共享联盟的合作。完善全国工会院校文献资源保障体系建设，谋求官方认可和支持，争取早日开展《中国工会图书馆事业发展史》的编制工作。大力宣传馆际互借和文献传递服务，进一步加强与北京市高校图书馆的联系。</w:t>
      </w:r>
    </w:p>
    <w:p w:rsidR="00C6740F" w:rsidRPr="00C6740F" w:rsidRDefault="00C6740F" w:rsidP="00C6740F">
      <w:pPr>
        <w:spacing w:line="580" w:lineRule="exact"/>
        <w:ind w:firstLineChars="200" w:firstLine="643"/>
        <w:rPr>
          <w:rFonts w:ascii="仿宋" w:eastAsia="仿宋" w:hAnsi="仿宋" w:cs="黑体"/>
          <w:b/>
          <w:bCs/>
          <w:sz w:val="32"/>
          <w:szCs w:val="32"/>
        </w:rPr>
      </w:pPr>
      <w:r w:rsidRPr="00C6740F">
        <w:rPr>
          <w:rFonts w:ascii="仿宋" w:eastAsia="仿宋" w:hAnsi="仿宋" w:cs="黑体"/>
          <w:b/>
          <w:bCs/>
          <w:sz w:val="32"/>
          <w:szCs w:val="32"/>
        </w:rPr>
        <w:t>4.</w:t>
      </w:r>
      <w:r w:rsidRPr="00C6740F">
        <w:rPr>
          <w:rFonts w:ascii="仿宋" w:eastAsia="仿宋" w:hAnsi="仿宋" w:cs="黑体" w:hint="eastAsia"/>
          <w:b/>
          <w:bCs/>
          <w:sz w:val="32"/>
          <w:szCs w:val="32"/>
        </w:rPr>
        <w:t>加强信息化平台管理，打造具有工会特色、劳动特色的图书馆文化品牌</w:t>
      </w:r>
    </w:p>
    <w:p w:rsidR="00C6740F" w:rsidRPr="00C6740F" w:rsidRDefault="00C6740F" w:rsidP="00C6740F">
      <w:pPr>
        <w:spacing w:line="580" w:lineRule="exact"/>
        <w:ind w:firstLineChars="200" w:firstLine="640"/>
        <w:rPr>
          <w:rFonts w:ascii="仿宋" w:eastAsia="仿宋" w:hAnsi="仿宋" w:cs="黑体"/>
          <w:bCs/>
          <w:sz w:val="32"/>
          <w:szCs w:val="32"/>
        </w:rPr>
      </w:pPr>
      <w:r w:rsidRPr="00C6740F">
        <w:rPr>
          <w:rFonts w:ascii="仿宋" w:eastAsia="仿宋" w:hAnsi="仿宋" w:cs="黑体" w:hint="eastAsia"/>
          <w:bCs/>
          <w:sz w:val="32"/>
          <w:szCs w:val="32"/>
        </w:rPr>
        <w:t>加强</w:t>
      </w:r>
      <w:proofErr w:type="gramStart"/>
      <w:r w:rsidRPr="00C6740F">
        <w:rPr>
          <w:rFonts w:ascii="仿宋" w:eastAsia="仿宋" w:hAnsi="仿宋" w:cs="黑体" w:hint="eastAsia"/>
          <w:bCs/>
          <w:sz w:val="32"/>
          <w:szCs w:val="32"/>
        </w:rPr>
        <w:t>图书馆官网与</w:t>
      </w:r>
      <w:proofErr w:type="gramEnd"/>
      <w:r w:rsidRPr="00C6740F">
        <w:rPr>
          <w:rFonts w:ascii="仿宋" w:eastAsia="仿宋" w:hAnsi="仿宋" w:cs="黑体" w:hint="eastAsia"/>
          <w:bCs/>
          <w:sz w:val="32"/>
          <w:szCs w:val="32"/>
        </w:rPr>
        <w:t>公众号建设，利用电脑、手机等平台打造多种服务模式。继续开展阅读推广工作，完善与院系的合作方式，推出读书主题系列讲座，引导在校生自觉主动养成多读书、读好书、善读书的习惯，创建良好校园文化。筹备、建成全国范围内的工会博物馆联盟，打造工会系统博物馆在管理、服务、藏品收集等方面经验分享、资源共享的广阔平台。</w:t>
      </w:r>
    </w:p>
    <w:p w:rsidR="00C6740F" w:rsidRPr="00C6740F" w:rsidRDefault="00C6740F" w:rsidP="00C6740F">
      <w:pPr>
        <w:spacing w:line="580" w:lineRule="exact"/>
        <w:ind w:firstLineChars="200" w:firstLine="640"/>
        <w:jc w:val="left"/>
        <w:textAlignment w:val="baseline"/>
        <w:rPr>
          <w:rFonts w:ascii="楷体" w:eastAsia="楷体" w:hAnsi="楷体" w:cs="楷体"/>
          <w:sz w:val="32"/>
          <w:szCs w:val="32"/>
        </w:rPr>
      </w:pPr>
      <w:r w:rsidRPr="00C6740F">
        <w:rPr>
          <w:rFonts w:ascii="楷体" w:eastAsia="楷体" w:hAnsi="楷体" w:cs="楷体" w:hint="eastAsia"/>
          <w:sz w:val="32"/>
          <w:szCs w:val="32"/>
        </w:rPr>
        <w:t>（六）提质增效，增强学校财政保障能力</w:t>
      </w:r>
    </w:p>
    <w:p w:rsidR="00C6740F" w:rsidRPr="00C6740F" w:rsidRDefault="00C6740F" w:rsidP="00C6740F">
      <w:pPr>
        <w:spacing w:line="580" w:lineRule="exact"/>
        <w:ind w:firstLineChars="200" w:firstLine="643"/>
        <w:textAlignment w:val="baseline"/>
        <w:rPr>
          <w:rFonts w:ascii="仿宋" w:eastAsia="仿宋" w:hAnsi="仿宋" w:cs="黑体"/>
          <w:b/>
          <w:sz w:val="32"/>
          <w:szCs w:val="32"/>
        </w:rPr>
      </w:pPr>
      <w:r w:rsidRPr="00C6740F">
        <w:rPr>
          <w:rFonts w:ascii="仿宋" w:eastAsia="仿宋" w:hAnsi="仿宋" w:cs="黑体" w:hint="eastAsia"/>
          <w:b/>
          <w:sz w:val="32"/>
          <w:szCs w:val="32"/>
        </w:rPr>
        <w:t>1.加强资源统筹, 提高自筹经费办学能力</w:t>
      </w:r>
    </w:p>
    <w:p w:rsidR="00C6740F" w:rsidRPr="00C6740F" w:rsidRDefault="00C6740F" w:rsidP="00C6740F">
      <w:pPr>
        <w:spacing w:line="580" w:lineRule="exact"/>
        <w:ind w:firstLineChars="200" w:firstLine="640"/>
        <w:textAlignment w:val="baseline"/>
        <w:rPr>
          <w:rFonts w:ascii="仿宋" w:eastAsia="仿宋" w:hAnsi="仿宋" w:cs="黑体"/>
          <w:bCs/>
          <w:sz w:val="32"/>
          <w:szCs w:val="32"/>
        </w:rPr>
      </w:pPr>
      <w:r w:rsidRPr="00C6740F">
        <w:rPr>
          <w:rFonts w:ascii="仿宋" w:eastAsia="仿宋" w:hAnsi="仿宋" w:cs="黑体" w:hint="eastAsia"/>
          <w:bCs/>
          <w:sz w:val="32"/>
          <w:szCs w:val="32"/>
        </w:rPr>
        <w:t>一是确保现有资金渠道保持稳定畅通，基本办学经费规模维</w:t>
      </w:r>
      <w:r w:rsidRPr="00C6740F">
        <w:rPr>
          <w:rFonts w:ascii="仿宋" w:eastAsia="仿宋" w:hAnsi="仿宋" w:cs="黑体" w:hint="eastAsia"/>
          <w:bCs/>
          <w:sz w:val="32"/>
          <w:szCs w:val="32"/>
        </w:rPr>
        <w:lastRenderedPageBreak/>
        <w:t>持稳定，“十四五”期间计划筹措基本办学经费2.6亿/年，项目经费3000万/年。二是积极加强与中直、</w:t>
      </w:r>
      <w:proofErr w:type="gramStart"/>
      <w:r w:rsidRPr="00C6740F">
        <w:rPr>
          <w:rFonts w:ascii="仿宋" w:eastAsia="仿宋" w:hAnsi="仿宋" w:cs="黑体" w:hint="eastAsia"/>
          <w:bCs/>
          <w:sz w:val="32"/>
          <w:szCs w:val="32"/>
        </w:rPr>
        <w:t>国家发改委</w:t>
      </w:r>
      <w:proofErr w:type="gramEnd"/>
      <w:r w:rsidRPr="00C6740F">
        <w:rPr>
          <w:rFonts w:ascii="仿宋" w:eastAsia="仿宋" w:hAnsi="仿宋" w:cs="黑体" w:hint="eastAsia"/>
          <w:bCs/>
          <w:sz w:val="32"/>
          <w:szCs w:val="32"/>
        </w:rPr>
        <w:t>、全总财务部等部门的沟通，争取资金支持，尤其是提高专项经费的支持力度。三是进一步完善学校自主创收管理体制机制，通过统筹经营性资产与非经营性资产的使用管理、丰富学校社会培训资源的规模类型、加强学校智力资源的开发力度等形式，增加经营收益，提高学校自筹办学经费的能力。四是充分发挥学校校友会、基金会在整合社会资源、凝聚校友力量、吸纳办学捐款方面的作用。</w:t>
      </w:r>
    </w:p>
    <w:p w:rsidR="00C6740F" w:rsidRPr="00C6740F" w:rsidRDefault="00C6740F" w:rsidP="00C6740F">
      <w:pPr>
        <w:spacing w:line="600" w:lineRule="exact"/>
        <w:ind w:firstLineChars="200" w:firstLine="643"/>
        <w:textAlignment w:val="baseline"/>
        <w:rPr>
          <w:rFonts w:ascii="仿宋" w:eastAsia="仿宋" w:hAnsi="仿宋" w:cs="黑体"/>
          <w:b/>
          <w:sz w:val="32"/>
          <w:szCs w:val="32"/>
        </w:rPr>
      </w:pPr>
      <w:r w:rsidRPr="00C6740F">
        <w:rPr>
          <w:rFonts w:ascii="仿宋" w:eastAsia="仿宋" w:hAnsi="仿宋" w:cs="黑体" w:hint="eastAsia"/>
          <w:b/>
          <w:sz w:val="32"/>
          <w:szCs w:val="32"/>
        </w:rPr>
        <w:t>2.优化支出结构，以学校发展战略为导向配置资金</w:t>
      </w:r>
    </w:p>
    <w:p w:rsidR="00C6740F" w:rsidRPr="00C6740F" w:rsidRDefault="00C6740F" w:rsidP="00C6740F">
      <w:pPr>
        <w:spacing w:line="600" w:lineRule="exact"/>
        <w:ind w:firstLineChars="200" w:firstLine="640"/>
        <w:textAlignment w:val="baseline"/>
        <w:rPr>
          <w:rFonts w:ascii="仿宋" w:eastAsia="仿宋" w:hAnsi="仿宋" w:cs="Times New Roman"/>
          <w:sz w:val="32"/>
          <w:szCs w:val="32"/>
        </w:rPr>
      </w:pPr>
      <w:r w:rsidRPr="00C6740F">
        <w:rPr>
          <w:rFonts w:ascii="仿宋" w:eastAsia="仿宋" w:hAnsi="仿宋" w:cs="Times New Roman" w:hint="eastAsia"/>
          <w:sz w:val="32"/>
          <w:szCs w:val="32"/>
        </w:rPr>
        <w:t>一是坚持“统筹兼顾、保证重点、教学优先”的原则，结合学校中长期发展规划及年度重点工作，优化资金配置。二是</w:t>
      </w:r>
      <w:r w:rsidRPr="00C6740F">
        <w:rPr>
          <w:rFonts w:ascii="仿宋" w:eastAsia="仿宋" w:hAnsi="仿宋" w:cs="黑体" w:hint="eastAsia"/>
          <w:bCs/>
          <w:sz w:val="32"/>
          <w:szCs w:val="32"/>
        </w:rPr>
        <w:t>建立教学科研经费投入长效机制，采用“基本运行+专项保障”的方式，确保教学科研工作正常运行；在教学科研经费分配上，向特色学科、特色专业、一流课程建设倾斜。三是加强学生管理资金投入，确保对贫困学生资助、学生就业、心理帮扶、奖学金等项目的资金保障。四是在项目资金投资方向上，着重提升对公共服务、美丽校园建设的支持力度，优化学校育人环境。</w:t>
      </w:r>
    </w:p>
    <w:p w:rsidR="00C6740F" w:rsidRPr="00C6740F" w:rsidRDefault="00C6740F" w:rsidP="00C6740F">
      <w:pPr>
        <w:spacing w:line="600" w:lineRule="exact"/>
        <w:ind w:firstLineChars="200" w:firstLine="643"/>
        <w:textAlignment w:val="baseline"/>
        <w:rPr>
          <w:rFonts w:ascii="仿宋" w:eastAsia="仿宋" w:hAnsi="仿宋" w:cs="黑体"/>
          <w:b/>
          <w:sz w:val="32"/>
          <w:szCs w:val="32"/>
        </w:rPr>
      </w:pPr>
      <w:r w:rsidRPr="00C6740F">
        <w:rPr>
          <w:rFonts w:ascii="仿宋" w:eastAsia="仿宋" w:hAnsi="仿宋" w:cs="黑体" w:hint="eastAsia"/>
          <w:b/>
          <w:sz w:val="32"/>
          <w:szCs w:val="32"/>
        </w:rPr>
        <w:t>3.多</w:t>
      </w:r>
      <w:proofErr w:type="gramStart"/>
      <w:r w:rsidRPr="00C6740F">
        <w:rPr>
          <w:rFonts w:ascii="仿宋" w:eastAsia="仿宋" w:hAnsi="仿宋" w:cs="黑体" w:hint="eastAsia"/>
          <w:b/>
          <w:sz w:val="32"/>
          <w:szCs w:val="32"/>
        </w:rPr>
        <w:t>措</w:t>
      </w:r>
      <w:proofErr w:type="gramEnd"/>
      <w:r w:rsidRPr="00C6740F">
        <w:rPr>
          <w:rFonts w:ascii="仿宋" w:eastAsia="仿宋" w:hAnsi="仿宋" w:cs="黑体" w:hint="eastAsia"/>
          <w:b/>
          <w:sz w:val="32"/>
          <w:szCs w:val="32"/>
        </w:rPr>
        <w:t>并举，构建科学的财务管理和治理体系</w:t>
      </w:r>
    </w:p>
    <w:p w:rsidR="00C6740F" w:rsidRPr="00C6740F" w:rsidRDefault="00C6740F" w:rsidP="00C6740F">
      <w:pPr>
        <w:spacing w:line="600" w:lineRule="exact"/>
        <w:ind w:firstLineChars="200" w:firstLine="640"/>
        <w:textAlignment w:val="baseline"/>
        <w:rPr>
          <w:rFonts w:ascii="仿宋" w:eastAsia="仿宋" w:hAnsi="仿宋" w:cs="黑体"/>
          <w:bCs/>
          <w:sz w:val="32"/>
          <w:szCs w:val="32"/>
        </w:rPr>
      </w:pPr>
      <w:r w:rsidRPr="00C6740F">
        <w:rPr>
          <w:rFonts w:ascii="仿宋" w:eastAsia="仿宋" w:hAnsi="仿宋" w:cs="黑体" w:hint="eastAsia"/>
          <w:bCs/>
          <w:sz w:val="32"/>
          <w:szCs w:val="32"/>
        </w:rPr>
        <w:t>一是根据国家财经政策及时修订完善财务管理制度及相关工作文件。二是完善学校内部控制体制机制，将内部控制贯穿于决策、执行、监督、改进和</w:t>
      </w:r>
      <w:proofErr w:type="gramStart"/>
      <w:r w:rsidRPr="00C6740F">
        <w:rPr>
          <w:rFonts w:ascii="仿宋" w:eastAsia="仿宋" w:hAnsi="仿宋" w:cs="黑体" w:hint="eastAsia"/>
          <w:bCs/>
          <w:sz w:val="32"/>
          <w:szCs w:val="32"/>
        </w:rPr>
        <w:t>反馈全</w:t>
      </w:r>
      <w:proofErr w:type="gramEnd"/>
      <w:r w:rsidRPr="00C6740F">
        <w:rPr>
          <w:rFonts w:ascii="仿宋" w:eastAsia="仿宋" w:hAnsi="仿宋" w:cs="黑体" w:hint="eastAsia"/>
          <w:bCs/>
          <w:sz w:val="32"/>
          <w:szCs w:val="32"/>
        </w:rPr>
        <w:t>过程，完成学校内部控制的评价和完善工作。三是加强项目管理，建设学校总项目库和各归口</w:t>
      </w:r>
      <w:r w:rsidRPr="00C6740F">
        <w:rPr>
          <w:rFonts w:ascii="仿宋" w:eastAsia="仿宋" w:hAnsi="仿宋" w:cs="黑体" w:hint="eastAsia"/>
          <w:bCs/>
          <w:sz w:val="32"/>
          <w:szCs w:val="32"/>
        </w:rPr>
        <w:lastRenderedPageBreak/>
        <w:t>部门的子项目库，建立各类项目资金绩效指标评价体系，强化经费预算执行管理、健全项目资金全过程动态监控机制，加强项目绩效评价结果的应用，提高资金使用效益。四是强化预算绩效管理，注重年度工作目标、任务与年度预算紧密结合。五是推进财务岗位责任制建设，明确各岗位职责、工作标准，制定考核奖惩制度，形成激励机制。</w:t>
      </w:r>
    </w:p>
    <w:p w:rsidR="00C6740F" w:rsidRPr="00C6740F" w:rsidRDefault="00C6740F" w:rsidP="00C6740F">
      <w:pPr>
        <w:spacing w:line="600" w:lineRule="exact"/>
        <w:ind w:firstLineChars="200" w:firstLine="643"/>
        <w:textAlignment w:val="baseline"/>
        <w:rPr>
          <w:rFonts w:ascii="仿宋" w:eastAsia="仿宋" w:hAnsi="仿宋" w:cs="黑体"/>
          <w:b/>
          <w:sz w:val="32"/>
          <w:szCs w:val="32"/>
        </w:rPr>
      </w:pPr>
      <w:r w:rsidRPr="00C6740F">
        <w:rPr>
          <w:rFonts w:ascii="仿宋" w:eastAsia="仿宋" w:hAnsi="仿宋" w:cs="黑体" w:hint="eastAsia"/>
          <w:b/>
          <w:sz w:val="32"/>
          <w:szCs w:val="32"/>
        </w:rPr>
        <w:t>4.坚持问题导向，推动财务信息化工作向更高水平迈进</w:t>
      </w:r>
    </w:p>
    <w:p w:rsidR="00C6740F" w:rsidRPr="00C6740F" w:rsidRDefault="00C6740F" w:rsidP="00C6740F">
      <w:pPr>
        <w:spacing w:line="600" w:lineRule="exact"/>
        <w:ind w:firstLineChars="200" w:firstLine="640"/>
        <w:jc w:val="left"/>
        <w:outlineLvl w:val="0"/>
        <w:rPr>
          <w:rFonts w:ascii="仿宋" w:eastAsia="仿宋" w:hAnsi="仿宋" w:cs="黑体"/>
          <w:bCs/>
          <w:sz w:val="32"/>
          <w:szCs w:val="32"/>
        </w:rPr>
      </w:pPr>
      <w:r w:rsidRPr="00C6740F">
        <w:rPr>
          <w:rFonts w:ascii="仿宋" w:eastAsia="仿宋" w:hAnsi="仿宋" w:cs="黑体" w:hint="eastAsia"/>
          <w:bCs/>
          <w:sz w:val="32"/>
          <w:szCs w:val="32"/>
        </w:rPr>
        <w:t>一是建设适配桌面端及移动端的新财务处官网、“校园场景收费”平台，改进移动</w:t>
      </w:r>
      <w:proofErr w:type="gramStart"/>
      <w:r w:rsidRPr="00C6740F">
        <w:rPr>
          <w:rFonts w:ascii="仿宋" w:eastAsia="仿宋" w:hAnsi="仿宋" w:cs="黑体" w:hint="eastAsia"/>
          <w:bCs/>
          <w:sz w:val="32"/>
          <w:szCs w:val="32"/>
        </w:rPr>
        <w:t>端基础</w:t>
      </w:r>
      <w:proofErr w:type="gramEnd"/>
      <w:r w:rsidRPr="00C6740F">
        <w:rPr>
          <w:rFonts w:ascii="仿宋" w:eastAsia="仿宋" w:hAnsi="仿宋" w:cs="黑体" w:hint="eastAsia"/>
          <w:bCs/>
          <w:sz w:val="32"/>
          <w:szCs w:val="32"/>
        </w:rPr>
        <w:t>服务。二是完善“灾备系统”，加强财务数据安全建设。三是建设“网上财务审批系统”，提供一站式服务；建设报销单据无时限投递项目，探索非接触式的办事模式和线上线下融合的服务方式。四是进一步增强为师生服务的意识，提升服务质量。</w:t>
      </w:r>
    </w:p>
    <w:p w:rsidR="00C6740F" w:rsidRPr="00C6740F" w:rsidRDefault="00C6740F" w:rsidP="00C6740F">
      <w:pPr>
        <w:spacing w:line="600" w:lineRule="exact"/>
        <w:ind w:firstLineChars="200" w:firstLine="640"/>
        <w:rPr>
          <w:rFonts w:ascii="黑体" w:eastAsia="黑体" w:hAnsi="黑体" w:cs="黑体"/>
          <w:bCs/>
          <w:sz w:val="32"/>
          <w:szCs w:val="32"/>
        </w:rPr>
      </w:pPr>
      <w:r w:rsidRPr="00C6740F">
        <w:rPr>
          <w:rFonts w:ascii="黑体" w:eastAsia="黑体" w:hAnsi="黑体" w:cs="黑体" w:hint="eastAsia"/>
          <w:bCs/>
          <w:sz w:val="32"/>
          <w:szCs w:val="32"/>
        </w:rPr>
        <w:t>四、保障措施</w:t>
      </w:r>
    </w:p>
    <w:p w:rsidR="00C6740F" w:rsidRPr="00C6740F" w:rsidRDefault="00C6740F" w:rsidP="00C6740F">
      <w:pPr>
        <w:spacing w:line="600" w:lineRule="exact"/>
        <w:ind w:firstLineChars="200" w:firstLine="640"/>
        <w:rPr>
          <w:rFonts w:ascii="楷体" w:eastAsia="楷体" w:hAnsi="楷体" w:cs="楷体"/>
          <w:sz w:val="32"/>
          <w:szCs w:val="32"/>
        </w:rPr>
      </w:pPr>
      <w:r w:rsidRPr="00C6740F">
        <w:rPr>
          <w:rFonts w:ascii="楷体" w:eastAsia="楷体" w:hAnsi="楷体" w:cs="楷体" w:hint="eastAsia"/>
          <w:sz w:val="32"/>
          <w:szCs w:val="32"/>
        </w:rPr>
        <w:t>（一）组织保障</w:t>
      </w:r>
    </w:p>
    <w:p w:rsidR="00C6740F" w:rsidRPr="00C6740F" w:rsidRDefault="00C6740F" w:rsidP="00C6740F">
      <w:pPr>
        <w:spacing w:line="600" w:lineRule="exact"/>
        <w:ind w:firstLineChars="200" w:firstLine="640"/>
        <w:jc w:val="left"/>
        <w:rPr>
          <w:rFonts w:ascii="仿宋" w:eastAsia="仿宋" w:hAnsi="仿宋" w:cs="Times New Roman"/>
          <w:sz w:val="32"/>
          <w:szCs w:val="32"/>
        </w:rPr>
      </w:pPr>
      <w:r w:rsidRPr="00C6740F">
        <w:rPr>
          <w:rFonts w:ascii="仿宋" w:eastAsia="仿宋" w:hAnsi="仿宋" w:cs="Times New Roman" w:hint="eastAsia"/>
          <w:sz w:val="32"/>
          <w:szCs w:val="32"/>
        </w:rPr>
        <w:t>成立校园建设项目领导小组，加强对规划实施工作的组织领导，科学决策，强化建设项目的调度，解决规划实施过程中的重要问题。重视规划管理，推动部门之间的协作，分解落实规划任务，明确每年建设项目和进度要求，以规划建设任务作为建设立项的依据，实施建设项目目标管理。</w:t>
      </w:r>
    </w:p>
    <w:p w:rsidR="00C6740F" w:rsidRPr="00C6740F" w:rsidRDefault="00C6740F" w:rsidP="00C6740F">
      <w:pPr>
        <w:spacing w:line="600" w:lineRule="exact"/>
        <w:ind w:firstLineChars="200" w:firstLine="640"/>
        <w:rPr>
          <w:rFonts w:ascii="楷体" w:eastAsia="楷体" w:hAnsi="楷体" w:cs="楷体"/>
          <w:sz w:val="32"/>
          <w:szCs w:val="32"/>
        </w:rPr>
      </w:pPr>
      <w:r w:rsidRPr="00C6740F">
        <w:rPr>
          <w:rFonts w:ascii="楷体" w:eastAsia="楷体" w:hAnsi="楷体" w:cs="楷体" w:hint="eastAsia"/>
          <w:sz w:val="32"/>
          <w:szCs w:val="32"/>
        </w:rPr>
        <w:t>（二）制度保障</w:t>
      </w:r>
    </w:p>
    <w:p w:rsidR="00C6740F" w:rsidRPr="00C6740F" w:rsidRDefault="00C6740F" w:rsidP="00C6740F">
      <w:pPr>
        <w:spacing w:line="580" w:lineRule="exact"/>
        <w:ind w:firstLineChars="200" w:firstLine="640"/>
        <w:rPr>
          <w:rFonts w:ascii="楷体" w:eastAsia="楷体" w:hAnsi="楷体" w:cs="楷体"/>
          <w:sz w:val="32"/>
          <w:szCs w:val="32"/>
        </w:rPr>
      </w:pPr>
      <w:r w:rsidRPr="00C6740F">
        <w:rPr>
          <w:rFonts w:ascii="仿宋" w:eastAsia="仿宋" w:hAnsi="仿宋" w:cs="楷体" w:hint="eastAsia"/>
          <w:bCs/>
          <w:sz w:val="32"/>
          <w:szCs w:val="32"/>
        </w:rPr>
        <w:t>严格执行国家及上级主管部门法律法规和建设标准，完善财</w:t>
      </w:r>
      <w:r w:rsidRPr="00C6740F">
        <w:rPr>
          <w:rFonts w:ascii="仿宋" w:eastAsia="仿宋" w:hAnsi="仿宋" w:cs="楷体" w:hint="eastAsia"/>
          <w:bCs/>
          <w:sz w:val="32"/>
          <w:szCs w:val="32"/>
        </w:rPr>
        <w:lastRenderedPageBreak/>
        <w:t>务、资产、审计与工程建设管理制度，加强项目管理，构建预算编制服务战略目标、资产采购符合项目执行、资产管理反馈预算编制的互动机制。认真把好建设项目的概算、预算、决算管理，通过优化设计、精心组织、科学施工，提高投资效益。</w:t>
      </w:r>
    </w:p>
    <w:p w:rsidR="00C6740F" w:rsidRPr="00C6740F" w:rsidRDefault="00C6740F" w:rsidP="00C6740F">
      <w:pPr>
        <w:spacing w:line="580" w:lineRule="exact"/>
        <w:ind w:firstLineChars="200" w:firstLine="640"/>
        <w:rPr>
          <w:rFonts w:ascii="楷体" w:eastAsia="楷体" w:hAnsi="楷体" w:cs="楷体"/>
          <w:sz w:val="32"/>
          <w:szCs w:val="32"/>
        </w:rPr>
      </w:pPr>
      <w:r w:rsidRPr="00C6740F">
        <w:rPr>
          <w:rFonts w:ascii="楷体" w:eastAsia="楷体" w:hAnsi="楷体" w:cs="楷体" w:hint="eastAsia"/>
          <w:sz w:val="32"/>
          <w:szCs w:val="32"/>
        </w:rPr>
        <w:t>（三）人员保障</w:t>
      </w:r>
    </w:p>
    <w:p w:rsidR="00C6740F" w:rsidRPr="00C6740F" w:rsidRDefault="00C6740F" w:rsidP="00C6740F">
      <w:pPr>
        <w:spacing w:line="580" w:lineRule="exact"/>
        <w:ind w:firstLineChars="200" w:firstLine="640"/>
        <w:rPr>
          <w:rFonts w:ascii="仿宋" w:eastAsia="仿宋" w:hAnsi="仿宋" w:cs="楷体"/>
          <w:bCs/>
          <w:sz w:val="32"/>
          <w:szCs w:val="32"/>
        </w:rPr>
      </w:pPr>
      <w:r w:rsidRPr="00C6740F">
        <w:rPr>
          <w:rFonts w:ascii="仿宋" w:eastAsia="仿宋" w:hAnsi="仿宋" w:cs="楷体" w:hint="eastAsia"/>
          <w:bCs/>
          <w:sz w:val="32"/>
          <w:szCs w:val="32"/>
        </w:rPr>
        <w:t>重视和加强现有管理人员的专业培训和梯队建设，持续开展专业人员校内外结合的培训、继续教育，提高专业人员专业胜任能力。选拔懂专业、善管理、清正廉洁的专业人员进入干部队伍。加强职业道德建设，不断提高工作人员的职业修养和素质。根据学校关于业务外包的制度和规定进一步完善管理细则，对各项业务外包提供的服务提出明确标准，严格进行考核。</w:t>
      </w:r>
    </w:p>
    <w:p w:rsidR="00C6740F" w:rsidRPr="00C6740F" w:rsidRDefault="00C6740F" w:rsidP="00C6740F">
      <w:pPr>
        <w:spacing w:line="580" w:lineRule="exact"/>
        <w:ind w:firstLineChars="200" w:firstLine="640"/>
        <w:rPr>
          <w:rFonts w:ascii="楷体" w:eastAsia="楷体" w:hAnsi="楷体" w:cs="楷体"/>
          <w:sz w:val="32"/>
          <w:szCs w:val="32"/>
        </w:rPr>
      </w:pPr>
      <w:r w:rsidRPr="00C6740F">
        <w:rPr>
          <w:rFonts w:ascii="楷体" w:eastAsia="楷体" w:hAnsi="楷体" w:cs="楷体" w:hint="eastAsia"/>
          <w:sz w:val="32"/>
          <w:szCs w:val="32"/>
        </w:rPr>
        <w:t>（四）经费保障</w:t>
      </w:r>
    </w:p>
    <w:p w:rsidR="00C6740F" w:rsidRPr="00C6740F" w:rsidRDefault="00C6740F" w:rsidP="00C6740F">
      <w:pPr>
        <w:spacing w:line="580" w:lineRule="exact"/>
        <w:ind w:firstLineChars="200" w:firstLine="640"/>
        <w:jc w:val="left"/>
        <w:outlineLvl w:val="0"/>
        <w:rPr>
          <w:rFonts w:ascii="仿宋" w:eastAsia="仿宋" w:hAnsi="仿宋" w:cs="黑体"/>
          <w:bCs/>
          <w:sz w:val="32"/>
          <w:szCs w:val="32"/>
        </w:rPr>
      </w:pPr>
      <w:r w:rsidRPr="00C6740F">
        <w:rPr>
          <w:rFonts w:ascii="仿宋" w:eastAsia="仿宋" w:hAnsi="仿宋" w:cs="黑体" w:hint="eastAsia"/>
          <w:bCs/>
          <w:sz w:val="32"/>
          <w:szCs w:val="32"/>
        </w:rPr>
        <w:t>根据国家经济增长预期及过“紧日子”的要求，“十四五”期间计划总筹措办学经费16亿元。确保经营性资产、各类培训、社会捐赠（含校友）、银行存款利息、学费等形成稳定收入，完成生均拨款及其他各项指标，为学校发展提供资金保障。</w:t>
      </w:r>
    </w:p>
    <w:p w:rsidR="00C6740F" w:rsidRPr="00C6740F" w:rsidRDefault="00C6740F" w:rsidP="00C6740F">
      <w:pPr>
        <w:spacing w:line="580" w:lineRule="exact"/>
        <w:ind w:firstLineChars="200" w:firstLine="640"/>
        <w:rPr>
          <w:rFonts w:ascii="等线" w:eastAsia="等线" w:hAnsi="等线" w:cs="Times New Roman"/>
        </w:rPr>
      </w:pPr>
      <w:r w:rsidRPr="00C6740F">
        <w:rPr>
          <w:rFonts w:ascii="仿宋" w:eastAsia="仿宋" w:hAnsi="仿宋" w:cs="楷体" w:hint="eastAsia"/>
          <w:bCs/>
          <w:sz w:val="32"/>
          <w:szCs w:val="32"/>
        </w:rPr>
        <w:t>“十四五”期间，学校各项建设切实做到“以师生为中心”，全心全意服务于学校教育教学、科研智库、工会干部培训等各项工作，打造全系统的服务文化，将</w:t>
      </w:r>
      <w:r w:rsidRPr="00C6740F">
        <w:rPr>
          <w:rFonts w:ascii="仿宋" w:eastAsia="仿宋" w:hAnsi="仿宋" w:cs="Times New Roman" w:hint="eastAsia"/>
          <w:sz w:val="32"/>
          <w:szCs w:val="32"/>
        </w:rPr>
        <w:t>服务育人、管理育人、环境育人的理念落在实处。</w:t>
      </w:r>
    </w:p>
    <w:p w:rsidR="00C6740F" w:rsidRPr="00C6740F" w:rsidRDefault="00C6740F" w:rsidP="00C6740F">
      <w:pPr>
        <w:spacing w:line="560" w:lineRule="exact"/>
        <w:ind w:firstLineChars="50" w:firstLine="160"/>
        <w:rPr>
          <w:rFonts w:ascii="黑体" w:eastAsia="黑体" w:hAnsi="黑体" w:cs="Times New Roman"/>
          <w:sz w:val="32"/>
          <w:szCs w:val="32"/>
        </w:rPr>
      </w:pPr>
    </w:p>
    <w:p w:rsidR="00C6740F" w:rsidRPr="00C6740F" w:rsidRDefault="00C6740F" w:rsidP="00E5614E">
      <w:pPr>
        <w:widowControl/>
        <w:spacing w:line="600" w:lineRule="exact"/>
        <w:ind w:firstLineChars="200" w:firstLine="640"/>
        <w:jc w:val="center"/>
        <w:rPr>
          <w:rFonts w:ascii="仿宋" w:eastAsia="仿宋" w:hAnsi="仿宋" w:cs="仿宋"/>
          <w:color w:val="000000"/>
          <w:kern w:val="0"/>
          <w:sz w:val="32"/>
          <w:szCs w:val="32"/>
          <w:lang w:bidi="ar"/>
        </w:rPr>
      </w:pPr>
    </w:p>
    <w:sectPr w:rsidR="00C6740F" w:rsidRPr="00C6740F" w:rsidSect="00AC4507">
      <w:footerReference w:type="default" r:id="rId17"/>
      <w:pgSz w:w="11906" w:h="16838"/>
      <w:pgMar w:top="1701" w:right="1531" w:bottom="1701" w:left="1531"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87E" w:rsidRDefault="004B287E" w:rsidP="00472191">
      <w:r>
        <w:separator/>
      </w:r>
    </w:p>
  </w:endnote>
  <w:endnote w:type="continuationSeparator" w:id="0">
    <w:p w:rsidR="004B287E" w:rsidRDefault="004B287E" w:rsidP="0047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878754"/>
      <w:docPartObj>
        <w:docPartGallery w:val="Page Numbers (Bottom of Page)"/>
        <w:docPartUnique/>
      </w:docPartObj>
    </w:sdtPr>
    <w:sdtEndPr>
      <w:rPr>
        <w:rFonts w:asciiTheme="minorEastAsia" w:hAnsiTheme="minorEastAsia"/>
        <w:sz w:val="24"/>
        <w:szCs w:val="24"/>
      </w:rPr>
    </w:sdtEndPr>
    <w:sdtContent>
      <w:p w:rsidR="0003201C" w:rsidRPr="00662A62" w:rsidRDefault="0003201C">
        <w:pPr>
          <w:pStyle w:val="a4"/>
          <w:jc w:val="center"/>
          <w:rPr>
            <w:rFonts w:asciiTheme="minorEastAsia" w:hAnsiTheme="minorEastAsia"/>
            <w:sz w:val="24"/>
            <w:szCs w:val="24"/>
          </w:rPr>
        </w:pPr>
        <w:r w:rsidRPr="00662A62">
          <w:rPr>
            <w:rFonts w:asciiTheme="minorEastAsia" w:hAnsiTheme="minorEastAsia"/>
            <w:sz w:val="24"/>
            <w:szCs w:val="24"/>
          </w:rPr>
          <w:fldChar w:fldCharType="begin"/>
        </w:r>
        <w:r w:rsidRPr="00662A62">
          <w:rPr>
            <w:rFonts w:asciiTheme="minorEastAsia" w:hAnsiTheme="minorEastAsia"/>
            <w:sz w:val="24"/>
            <w:szCs w:val="24"/>
          </w:rPr>
          <w:instrText>PAGE   \* MERGEFORMAT</w:instrText>
        </w:r>
        <w:r w:rsidRPr="00662A62">
          <w:rPr>
            <w:rFonts w:asciiTheme="minorEastAsia" w:hAnsiTheme="minorEastAsia"/>
            <w:sz w:val="24"/>
            <w:szCs w:val="24"/>
          </w:rPr>
          <w:fldChar w:fldCharType="separate"/>
        </w:r>
        <w:r w:rsidR="000B6178" w:rsidRPr="000B6178">
          <w:rPr>
            <w:rFonts w:asciiTheme="minorEastAsia" w:hAnsiTheme="minorEastAsia"/>
            <w:noProof/>
            <w:sz w:val="24"/>
            <w:szCs w:val="24"/>
            <w:lang w:val="zh-CN"/>
          </w:rPr>
          <w:t>-</w:t>
        </w:r>
        <w:r w:rsidR="000B6178">
          <w:rPr>
            <w:rFonts w:asciiTheme="minorEastAsia" w:hAnsiTheme="minorEastAsia"/>
            <w:noProof/>
            <w:sz w:val="24"/>
            <w:szCs w:val="24"/>
          </w:rPr>
          <w:t xml:space="preserve"> 2 -</w:t>
        </w:r>
        <w:r w:rsidRPr="00662A62">
          <w:rPr>
            <w:rFonts w:asciiTheme="minorEastAsia" w:hAnsiTheme="minorEastAsia"/>
            <w:sz w:val="24"/>
            <w:szCs w:val="24"/>
          </w:rPr>
          <w:fldChar w:fldCharType="end"/>
        </w:r>
      </w:p>
    </w:sdtContent>
  </w:sdt>
  <w:p w:rsidR="0003201C" w:rsidRDefault="0003201C">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945587"/>
      <w:docPartObj>
        <w:docPartGallery w:val="Page Numbers (Bottom of Page)"/>
        <w:docPartUnique/>
      </w:docPartObj>
    </w:sdtPr>
    <w:sdtEndPr>
      <w:rPr>
        <w:rFonts w:asciiTheme="minorEastAsia" w:hAnsiTheme="minorEastAsia"/>
        <w:sz w:val="24"/>
        <w:szCs w:val="24"/>
      </w:rPr>
    </w:sdtEndPr>
    <w:sdtContent>
      <w:p w:rsidR="0003201C" w:rsidRPr="00662A62" w:rsidRDefault="0003201C">
        <w:pPr>
          <w:pStyle w:val="a4"/>
          <w:jc w:val="right"/>
          <w:rPr>
            <w:rFonts w:asciiTheme="minorEastAsia" w:hAnsiTheme="minorEastAsia"/>
            <w:sz w:val="24"/>
            <w:szCs w:val="24"/>
          </w:rPr>
        </w:pPr>
        <w:r w:rsidRPr="00662A62">
          <w:rPr>
            <w:rFonts w:asciiTheme="minorEastAsia" w:hAnsiTheme="minorEastAsia"/>
            <w:sz w:val="24"/>
            <w:szCs w:val="24"/>
          </w:rPr>
          <w:fldChar w:fldCharType="begin"/>
        </w:r>
        <w:r w:rsidRPr="00662A62">
          <w:rPr>
            <w:rFonts w:asciiTheme="minorEastAsia" w:hAnsiTheme="minorEastAsia"/>
            <w:sz w:val="24"/>
            <w:szCs w:val="24"/>
          </w:rPr>
          <w:instrText>PAGE   \* MERGEFORMAT</w:instrText>
        </w:r>
        <w:r w:rsidRPr="00662A62">
          <w:rPr>
            <w:rFonts w:asciiTheme="minorEastAsia" w:hAnsiTheme="minorEastAsia"/>
            <w:sz w:val="24"/>
            <w:szCs w:val="24"/>
          </w:rPr>
          <w:fldChar w:fldCharType="separate"/>
        </w:r>
        <w:r w:rsidR="00EC581F" w:rsidRPr="00EC581F">
          <w:rPr>
            <w:rFonts w:asciiTheme="minorEastAsia" w:hAnsiTheme="minorEastAsia"/>
            <w:noProof/>
            <w:sz w:val="24"/>
            <w:szCs w:val="24"/>
            <w:lang w:val="zh-CN"/>
          </w:rPr>
          <w:t>-</w:t>
        </w:r>
        <w:r w:rsidR="00EC581F">
          <w:rPr>
            <w:rFonts w:asciiTheme="minorEastAsia" w:hAnsiTheme="minorEastAsia"/>
            <w:noProof/>
            <w:sz w:val="24"/>
            <w:szCs w:val="24"/>
          </w:rPr>
          <w:t xml:space="preserve"> 19 -</w:t>
        </w:r>
        <w:r w:rsidRPr="00662A62">
          <w:rPr>
            <w:rFonts w:asciiTheme="minorEastAsia" w:hAnsiTheme="minorEastAsia"/>
            <w:sz w:val="24"/>
            <w:szCs w:val="24"/>
          </w:rPr>
          <w:fldChar w:fldCharType="end"/>
        </w:r>
      </w:p>
    </w:sdtContent>
  </w:sdt>
  <w:p w:rsidR="0003201C" w:rsidRDefault="0003201C" w:rsidP="00AC4507">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1C" w:rsidRDefault="0003201C">
    <w:pPr>
      <w:pStyle w:val="a4"/>
      <w:jc w:val="right"/>
      <w:rPr>
        <w:rFonts w:ascii="宋体" w:hAnsi="宋体"/>
        <w:sz w:val="24"/>
        <w:szCs w:val="24"/>
      </w:rPr>
    </w:pP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Pr="0003201C">
      <w:rPr>
        <w:rFonts w:ascii="宋体" w:hAnsi="宋体"/>
        <w:noProof/>
        <w:sz w:val="24"/>
        <w:szCs w:val="24"/>
        <w:lang w:val="zh-CN"/>
      </w:rPr>
      <w:t>-</w:t>
    </w:r>
    <w:r>
      <w:rPr>
        <w:rFonts w:ascii="宋体" w:hAnsi="宋体"/>
        <w:noProof/>
        <w:sz w:val="24"/>
        <w:szCs w:val="24"/>
      </w:rPr>
      <w:t xml:space="preserve"> 3 -</w:t>
    </w:r>
    <w:r>
      <w:rPr>
        <w:rFonts w:ascii="宋体" w:hAnsi="宋体"/>
        <w:sz w:val="24"/>
        <w:szCs w:val="24"/>
      </w:rPr>
      <w:fldChar w:fldCharType="end"/>
    </w:r>
  </w:p>
  <w:p w:rsidR="0003201C" w:rsidRDefault="0003201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193608"/>
      <w:docPartObj>
        <w:docPartGallery w:val="Page Numbers (Bottom of Page)"/>
        <w:docPartUnique/>
      </w:docPartObj>
    </w:sdtPr>
    <w:sdtEndPr>
      <w:rPr>
        <w:rFonts w:asciiTheme="minorEastAsia" w:hAnsiTheme="minorEastAsia"/>
        <w:sz w:val="24"/>
        <w:szCs w:val="24"/>
      </w:rPr>
    </w:sdtEndPr>
    <w:sdtContent>
      <w:p w:rsidR="0003201C" w:rsidRPr="00662A62" w:rsidRDefault="0003201C">
        <w:pPr>
          <w:pStyle w:val="a4"/>
          <w:jc w:val="center"/>
          <w:rPr>
            <w:rFonts w:asciiTheme="minorEastAsia" w:hAnsiTheme="minorEastAsia"/>
            <w:sz w:val="24"/>
            <w:szCs w:val="24"/>
          </w:rPr>
        </w:pPr>
        <w:r w:rsidRPr="00662A62">
          <w:rPr>
            <w:rFonts w:asciiTheme="minorEastAsia" w:hAnsiTheme="minorEastAsia"/>
            <w:sz w:val="24"/>
            <w:szCs w:val="24"/>
          </w:rPr>
          <w:fldChar w:fldCharType="begin"/>
        </w:r>
        <w:r w:rsidRPr="00662A62">
          <w:rPr>
            <w:rFonts w:asciiTheme="minorEastAsia" w:hAnsiTheme="minorEastAsia"/>
            <w:sz w:val="24"/>
            <w:szCs w:val="24"/>
          </w:rPr>
          <w:instrText>PAGE   \* MERGEFORMAT</w:instrText>
        </w:r>
        <w:r w:rsidRPr="00662A62">
          <w:rPr>
            <w:rFonts w:asciiTheme="minorEastAsia" w:hAnsiTheme="minorEastAsia"/>
            <w:sz w:val="24"/>
            <w:szCs w:val="24"/>
          </w:rPr>
          <w:fldChar w:fldCharType="separate"/>
        </w:r>
        <w:r w:rsidR="000B6178" w:rsidRPr="000B6178">
          <w:rPr>
            <w:rFonts w:asciiTheme="minorEastAsia" w:hAnsiTheme="minorEastAsia"/>
            <w:noProof/>
            <w:sz w:val="24"/>
            <w:szCs w:val="24"/>
            <w:lang w:val="zh-CN"/>
          </w:rPr>
          <w:t>-</w:t>
        </w:r>
        <w:r w:rsidR="000B6178">
          <w:rPr>
            <w:rFonts w:asciiTheme="minorEastAsia" w:hAnsiTheme="minorEastAsia"/>
            <w:noProof/>
            <w:sz w:val="24"/>
            <w:szCs w:val="24"/>
          </w:rPr>
          <w:t xml:space="preserve"> 1 -</w:t>
        </w:r>
        <w:r w:rsidRPr="00662A62">
          <w:rPr>
            <w:rFonts w:asciiTheme="minorEastAsia" w:hAnsiTheme="minorEastAsia"/>
            <w:sz w:val="24"/>
            <w:szCs w:val="24"/>
          </w:rPr>
          <w:fldChar w:fldCharType="end"/>
        </w:r>
      </w:p>
    </w:sdtContent>
  </w:sdt>
  <w:p w:rsidR="0003201C" w:rsidRDefault="0003201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1C" w:rsidRDefault="0003201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1C" w:rsidRDefault="0003201C">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42618"/>
      <w:docPartObj>
        <w:docPartGallery w:val="Page Numbers (Bottom of Page)"/>
        <w:docPartUnique/>
      </w:docPartObj>
    </w:sdtPr>
    <w:sdtEndPr>
      <w:rPr>
        <w:rFonts w:asciiTheme="minorEastAsia" w:hAnsiTheme="minorEastAsia"/>
        <w:sz w:val="24"/>
        <w:szCs w:val="24"/>
      </w:rPr>
    </w:sdtEndPr>
    <w:sdtContent>
      <w:p w:rsidR="0003201C" w:rsidRPr="00AC4507" w:rsidRDefault="0003201C">
        <w:pPr>
          <w:pStyle w:val="a4"/>
          <w:rPr>
            <w:rFonts w:asciiTheme="minorEastAsia" w:hAnsiTheme="minorEastAsia"/>
            <w:sz w:val="24"/>
            <w:szCs w:val="24"/>
          </w:rPr>
        </w:pPr>
        <w:r w:rsidRPr="00AC4507">
          <w:rPr>
            <w:rFonts w:asciiTheme="minorEastAsia" w:hAnsiTheme="minorEastAsia"/>
            <w:sz w:val="24"/>
            <w:szCs w:val="24"/>
          </w:rPr>
          <w:fldChar w:fldCharType="begin"/>
        </w:r>
        <w:r w:rsidRPr="00AC4507">
          <w:rPr>
            <w:rFonts w:asciiTheme="minorEastAsia" w:hAnsiTheme="minorEastAsia"/>
            <w:sz w:val="24"/>
            <w:szCs w:val="24"/>
          </w:rPr>
          <w:instrText>PAGE   \* MERGEFORMAT</w:instrText>
        </w:r>
        <w:r w:rsidRPr="00AC4507">
          <w:rPr>
            <w:rFonts w:asciiTheme="minorEastAsia" w:hAnsiTheme="minorEastAsia"/>
            <w:sz w:val="24"/>
            <w:szCs w:val="24"/>
          </w:rPr>
          <w:fldChar w:fldCharType="separate"/>
        </w:r>
        <w:r w:rsidR="002C01EF" w:rsidRPr="002C01EF">
          <w:rPr>
            <w:rFonts w:asciiTheme="minorEastAsia" w:hAnsiTheme="minorEastAsia"/>
            <w:noProof/>
            <w:sz w:val="24"/>
            <w:szCs w:val="24"/>
            <w:lang w:val="zh-CN"/>
          </w:rPr>
          <w:t>-</w:t>
        </w:r>
        <w:r w:rsidR="002C01EF">
          <w:rPr>
            <w:rFonts w:asciiTheme="minorEastAsia" w:hAnsiTheme="minorEastAsia"/>
            <w:noProof/>
            <w:sz w:val="24"/>
            <w:szCs w:val="24"/>
          </w:rPr>
          <w:t xml:space="preserve"> 2 -</w:t>
        </w:r>
        <w:r w:rsidRPr="00AC4507">
          <w:rPr>
            <w:rFonts w:asciiTheme="minorEastAsia" w:hAnsiTheme="minorEastAsia"/>
            <w:sz w:val="24"/>
            <w:szCs w:val="24"/>
          </w:rPr>
          <w:fldChar w:fldCharType="end"/>
        </w:r>
      </w:p>
    </w:sdtContent>
  </w:sdt>
  <w:p w:rsidR="0003201C" w:rsidRDefault="0003201C">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013767"/>
      <w:docPartObj>
        <w:docPartGallery w:val="Page Numbers (Bottom of Page)"/>
        <w:docPartUnique/>
      </w:docPartObj>
    </w:sdtPr>
    <w:sdtEndPr>
      <w:rPr>
        <w:rFonts w:asciiTheme="minorEastAsia" w:hAnsiTheme="minorEastAsia"/>
        <w:sz w:val="24"/>
        <w:szCs w:val="24"/>
      </w:rPr>
    </w:sdtEndPr>
    <w:sdtContent>
      <w:p w:rsidR="0003201C" w:rsidRPr="00662A62" w:rsidRDefault="0003201C">
        <w:pPr>
          <w:pStyle w:val="a4"/>
          <w:jc w:val="right"/>
          <w:rPr>
            <w:rFonts w:asciiTheme="minorEastAsia" w:hAnsiTheme="minorEastAsia"/>
            <w:sz w:val="24"/>
            <w:szCs w:val="24"/>
          </w:rPr>
        </w:pPr>
        <w:r w:rsidRPr="00662A62">
          <w:rPr>
            <w:rFonts w:asciiTheme="minorEastAsia" w:hAnsiTheme="minorEastAsia"/>
            <w:sz w:val="24"/>
            <w:szCs w:val="24"/>
          </w:rPr>
          <w:fldChar w:fldCharType="begin"/>
        </w:r>
        <w:r w:rsidRPr="00662A62">
          <w:rPr>
            <w:rFonts w:asciiTheme="minorEastAsia" w:hAnsiTheme="minorEastAsia"/>
            <w:sz w:val="24"/>
            <w:szCs w:val="24"/>
          </w:rPr>
          <w:instrText>PAGE   \* MERGEFORMAT</w:instrText>
        </w:r>
        <w:r w:rsidRPr="00662A62">
          <w:rPr>
            <w:rFonts w:asciiTheme="minorEastAsia" w:hAnsiTheme="minorEastAsia"/>
            <w:sz w:val="24"/>
            <w:szCs w:val="24"/>
          </w:rPr>
          <w:fldChar w:fldCharType="separate"/>
        </w:r>
        <w:r w:rsidR="002C01EF" w:rsidRPr="002C01EF">
          <w:rPr>
            <w:rFonts w:asciiTheme="minorEastAsia" w:hAnsiTheme="minorEastAsia"/>
            <w:noProof/>
            <w:sz w:val="24"/>
            <w:szCs w:val="24"/>
            <w:lang w:val="zh-CN"/>
          </w:rPr>
          <w:t>-</w:t>
        </w:r>
        <w:r w:rsidR="002C01EF">
          <w:rPr>
            <w:rFonts w:asciiTheme="minorEastAsia" w:hAnsiTheme="minorEastAsia"/>
            <w:noProof/>
            <w:sz w:val="24"/>
            <w:szCs w:val="24"/>
          </w:rPr>
          <w:t xml:space="preserve"> 3 -</w:t>
        </w:r>
        <w:r w:rsidRPr="00662A62">
          <w:rPr>
            <w:rFonts w:asciiTheme="minorEastAsia" w:hAnsiTheme="minorEastAsia"/>
            <w:sz w:val="24"/>
            <w:szCs w:val="24"/>
          </w:rPr>
          <w:fldChar w:fldCharType="end"/>
        </w:r>
      </w:p>
    </w:sdtContent>
  </w:sdt>
  <w:p w:rsidR="0003201C" w:rsidRDefault="0003201C" w:rsidP="00AC4507">
    <w:pPr>
      <w:pStyle w:val="a4"/>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007703"/>
      <w:docPartObj>
        <w:docPartGallery w:val="Page Numbers (Bottom of Page)"/>
        <w:docPartUnique/>
      </w:docPartObj>
    </w:sdtPr>
    <w:sdtEndPr>
      <w:rPr>
        <w:rFonts w:asciiTheme="minorEastAsia" w:hAnsiTheme="minorEastAsia"/>
        <w:sz w:val="24"/>
        <w:szCs w:val="24"/>
      </w:rPr>
    </w:sdtEndPr>
    <w:sdtContent>
      <w:p w:rsidR="00A551A4" w:rsidRPr="00A551A4" w:rsidRDefault="00A551A4">
        <w:pPr>
          <w:pStyle w:val="a4"/>
          <w:jc w:val="right"/>
          <w:rPr>
            <w:rFonts w:asciiTheme="minorEastAsia" w:hAnsiTheme="minorEastAsia"/>
            <w:sz w:val="24"/>
            <w:szCs w:val="24"/>
          </w:rPr>
        </w:pPr>
        <w:r w:rsidRPr="00A551A4">
          <w:rPr>
            <w:rFonts w:asciiTheme="minorEastAsia" w:hAnsiTheme="minorEastAsia"/>
            <w:sz w:val="24"/>
            <w:szCs w:val="24"/>
          </w:rPr>
          <w:fldChar w:fldCharType="begin"/>
        </w:r>
        <w:r w:rsidRPr="00A551A4">
          <w:rPr>
            <w:rFonts w:asciiTheme="minorEastAsia" w:hAnsiTheme="minorEastAsia"/>
            <w:sz w:val="24"/>
            <w:szCs w:val="24"/>
          </w:rPr>
          <w:instrText>PAGE   \* MERGEFORMAT</w:instrText>
        </w:r>
        <w:r w:rsidRPr="00A551A4">
          <w:rPr>
            <w:rFonts w:asciiTheme="minorEastAsia" w:hAnsiTheme="minorEastAsia"/>
            <w:sz w:val="24"/>
            <w:szCs w:val="24"/>
          </w:rPr>
          <w:fldChar w:fldCharType="separate"/>
        </w:r>
        <w:r w:rsidR="002C01EF" w:rsidRPr="002C01EF">
          <w:rPr>
            <w:rFonts w:asciiTheme="minorEastAsia" w:hAnsiTheme="minorEastAsia"/>
            <w:noProof/>
            <w:sz w:val="24"/>
            <w:szCs w:val="24"/>
            <w:lang w:val="zh-CN"/>
          </w:rPr>
          <w:t>-</w:t>
        </w:r>
        <w:r w:rsidR="002C01EF">
          <w:rPr>
            <w:rFonts w:asciiTheme="minorEastAsia" w:hAnsiTheme="minorEastAsia"/>
            <w:noProof/>
            <w:sz w:val="24"/>
            <w:szCs w:val="24"/>
          </w:rPr>
          <w:t xml:space="preserve"> 1 -</w:t>
        </w:r>
        <w:r w:rsidRPr="00A551A4">
          <w:rPr>
            <w:rFonts w:asciiTheme="minorEastAsia" w:hAnsiTheme="minorEastAsia"/>
            <w:sz w:val="24"/>
            <w:szCs w:val="24"/>
          </w:rPr>
          <w:fldChar w:fldCharType="end"/>
        </w:r>
      </w:p>
    </w:sdtContent>
  </w:sdt>
  <w:p w:rsidR="0003201C" w:rsidRPr="00A551A4" w:rsidRDefault="0003201C">
    <w:pPr>
      <w:pStyle w:val="a4"/>
      <w:rPr>
        <w:rFonts w:asciiTheme="minorEastAsia" w:hAnsiTheme="minorEastAsia"/>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2558"/>
      <w:docPartObj>
        <w:docPartGallery w:val="Page Numbers (Bottom of Page)"/>
        <w:docPartUnique/>
      </w:docPartObj>
    </w:sdtPr>
    <w:sdtEndPr>
      <w:rPr>
        <w:rFonts w:asciiTheme="minorEastAsia" w:hAnsiTheme="minorEastAsia"/>
        <w:sz w:val="24"/>
        <w:szCs w:val="24"/>
      </w:rPr>
    </w:sdtEndPr>
    <w:sdtContent>
      <w:p w:rsidR="0003201C" w:rsidRPr="00AC4507" w:rsidRDefault="0003201C">
        <w:pPr>
          <w:pStyle w:val="a4"/>
          <w:rPr>
            <w:rFonts w:asciiTheme="minorEastAsia" w:hAnsiTheme="minorEastAsia"/>
            <w:sz w:val="24"/>
            <w:szCs w:val="24"/>
          </w:rPr>
        </w:pPr>
        <w:r w:rsidRPr="00AC4507">
          <w:rPr>
            <w:rFonts w:asciiTheme="minorEastAsia" w:hAnsiTheme="minorEastAsia"/>
            <w:sz w:val="24"/>
            <w:szCs w:val="24"/>
          </w:rPr>
          <w:fldChar w:fldCharType="begin"/>
        </w:r>
        <w:r w:rsidRPr="00AC4507">
          <w:rPr>
            <w:rFonts w:asciiTheme="minorEastAsia" w:hAnsiTheme="minorEastAsia"/>
            <w:sz w:val="24"/>
            <w:szCs w:val="24"/>
          </w:rPr>
          <w:instrText>PAGE   \* MERGEFORMAT</w:instrText>
        </w:r>
        <w:r w:rsidRPr="00AC4507">
          <w:rPr>
            <w:rFonts w:asciiTheme="minorEastAsia" w:hAnsiTheme="minorEastAsia"/>
            <w:sz w:val="24"/>
            <w:szCs w:val="24"/>
          </w:rPr>
          <w:fldChar w:fldCharType="separate"/>
        </w:r>
        <w:r w:rsidR="00EC581F" w:rsidRPr="00EC581F">
          <w:rPr>
            <w:rFonts w:asciiTheme="minorEastAsia" w:hAnsiTheme="minorEastAsia"/>
            <w:noProof/>
            <w:sz w:val="24"/>
            <w:szCs w:val="24"/>
            <w:lang w:val="zh-CN"/>
          </w:rPr>
          <w:t>-</w:t>
        </w:r>
        <w:r w:rsidR="00EC581F">
          <w:rPr>
            <w:rFonts w:asciiTheme="minorEastAsia" w:hAnsiTheme="minorEastAsia"/>
            <w:noProof/>
            <w:sz w:val="24"/>
            <w:szCs w:val="24"/>
          </w:rPr>
          <w:t xml:space="preserve"> 18 -</w:t>
        </w:r>
        <w:r w:rsidRPr="00AC4507">
          <w:rPr>
            <w:rFonts w:asciiTheme="minorEastAsia" w:hAnsiTheme="minorEastAsia"/>
            <w:sz w:val="24"/>
            <w:szCs w:val="24"/>
          </w:rPr>
          <w:fldChar w:fldCharType="end"/>
        </w:r>
      </w:p>
    </w:sdtContent>
  </w:sdt>
  <w:p w:rsidR="0003201C" w:rsidRDefault="000320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87E" w:rsidRDefault="004B287E" w:rsidP="00472191">
      <w:r>
        <w:separator/>
      </w:r>
    </w:p>
  </w:footnote>
  <w:footnote w:type="continuationSeparator" w:id="0">
    <w:p w:rsidR="004B287E" w:rsidRDefault="004B287E" w:rsidP="0047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1C" w:rsidRDefault="0003201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42"/>
    <w:rsid w:val="0003201C"/>
    <w:rsid w:val="00050B7E"/>
    <w:rsid w:val="000B6178"/>
    <w:rsid w:val="000F5042"/>
    <w:rsid w:val="00222A07"/>
    <w:rsid w:val="002C01EF"/>
    <w:rsid w:val="003B501D"/>
    <w:rsid w:val="004505D4"/>
    <w:rsid w:val="0045219D"/>
    <w:rsid w:val="00472191"/>
    <w:rsid w:val="004B287E"/>
    <w:rsid w:val="005B5AF5"/>
    <w:rsid w:val="00662A62"/>
    <w:rsid w:val="007E3185"/>
    <w:rsid w:val="00834FE5"/>
    <w:rsid w:val="0083686A"/>
    <w:rsid w:val="008402DD"/>
    <w:rsid w:val="00872BE3"/>
    <w:rsid w:val="008F439B"/>
    <w:rsid w:val="009221BE"/>
    <w:rsid w:val="00A551A4"/>
    <w:rsid w:val="00AC4507"/>
    <w:rsid w:val="00C6740F"/>
    <w:rsid w:val="00D01AEB"/>
    <w:rsid w:val="00D71FF0"/>
    <w:rsid w:val="00DA6484"/>
    <w:rsid w:val="00E5614E"/>
    <w:rsid w:val="00EC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21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2191"/>
    <w:rPr>
      <w:sz w:val="18"/>
      <w:szCs w:val="18"/>
    </w:rPr>
  </w:style>
  <w:style w:type="paragraph" w:styleId="a4">
    <w:name w:val="footer"/>
    <w:basedOn w:val="a"/>
    <w:link w:val="Char0"/>
    <w:uiPriority w:val="99"/>
    <w:unhideWhenUsed/>
    <w:rsid w:val="00472191"/>
    <w:pPr>
      <w:tabs>
        <w:tab w:val="center" w:pos="4153"/>
        <w:tab w:val="right" w:pos="8306"/>
      </w:tabs>
      <w:snapToGrid w:val="0"/>
      <w:jc w:val="left"/>
    </w:pPr>
    <w:rPr>
      <w:sz w:val="18"/>
      <w:szCs w:val="18"/>
    </w:rPr>
  </w:style>
  <w:style w:type="character" w:customStyle="1" w:styleId="Char0">
    <w:name w:val="页脚 Char"/>
    <w:basedOn w:val="a0"/>
    <w:link w:val="a4"/>
    <w:uiPriority w:val="99"/>
    <w:rsid w:val="00472191"/>
    <w:rPr>
      <w:sz w:val="18"/>
      <w:szCs w:val="18"/>
    </w:rPr>
  </w:style>
  <w:style w:type="paragraph" w:styleId="a5">
    <w:name w:val="Balloon Text"/>
    <w:basedOn w:val="a"/>
    <w:link w:val="Char1"/>
    <w:uiPriority w:val="99"/>
    <w:semiHidden/>
    <w:unhideWhenUsed/>
    <w:rsid w:val="007E3185"/>
    <w:rPr>
      <w:sz w:val="18"/>
      <w:szCs w:val="18"/>
    </w:rPr>
  </w:style>
  <w:style w:type="character" w:customStyle="1" w:styleId="Char1">
    <w:name w:val="批注框文本 Char"/>
    <w:basedOn w:val="a0"/>
    <w:link w:val="a5"/>
    <w:uiPriority w:val="99"/>
    <w:semiHidden/>
    <w:rsid w:val="007E3185"/>
    <w:rPr>
      <w:sz w:val="18"/>
      <w:szCs w:val="18"/>
    </w:rPr>
  </w:style>
  <w:style w:type="paragraph" w:styleId="a6">
    <w:name w:val="Date"/>
    <w:basedOn w:val="a"/>
    <w:next w:val="a"/>
    <w:link w:val="Char2"/>
    <w:uiPriority w:val="99"/>
    <w:semiHidden/>
    <w:unhideWhenUsed/>
    <w:rsid w:val="00C6740F"/>
    <w:pPr>
      <w:ind w:leftChars="2500" w:left="100"/>
    </w:pPr>
  </w:style>
  <w:style w:type="character" w:customStyle="1" w:styleId="Char2">
    <w:name w:val="日期 Char"/>
    <w:basedOn w:val="a0"/>
    <w:link w:val="a6"/>
    <w:uiPriority w:val="99"/>
    <w:semiHidden/>
    <w:rsid w:val="00C67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21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2191"/>
    <w:rPr>
      <w:sz w:val="18"/>
      <w:szCs w:val="18"/>
    </w:rPr>
  </w:style>
  <w:style w:type="paragraph" w:styleId="a4">
    <w:name w:val="footer"/>
    <w:basedOn w:val="a"/>
    <w:link w:val="Char0"/>
    <w:uiPriority w:val="99"/>
    <w:unhideWhenUsed/>
    <w:rsid w:val="00472191"/>
    <w:pPr>
      <w:tabs>
        <w:tab w:val="center" w:pos="4153"/>
        <w:tab w:val="right" w:pos="8306"/>
      </w:tabs>
      <w:snapToGrid w:val="0"/>
      <w:jc w:val="left"/>
    </w:pPr>
    <w:rPr>
      <w:sz w:val="18"/>
      <w:szCs w:val="18"/>
    </w:rPr>
  </w:style>
  <w:style w:type="character" w:customStyle="1" w:styleId="Char0">
    <w:name w:val="页脚 Char"/>
    <w:basedOn w:val="a0"/>
    <w:link w:val="a4"/>
    <w:uiPriority w:val="99"/>
    <w:rsid w:val="00472191"/>
    <w:rPr>
      <w:sz w:val="18"/>
      <w:szCs w:val="18"/>
    </w:rPr>
  </w:style>
  <w:style w:type="paragraph" w:styleId="a5">
    <w:name w:val="Balloon Text"/>
    <w:basedOn w:val="a"/>
    <w:link w:val="Char1"/>
    <w:uiPriority w:val="99"/>
    <w:semiHidden/>
    <w:unhideWhenUsed/>
    <w:rsid w:val="007E3185"/>
    <w:rPr>
      <w:sz w:val="18"/>
      <w:szCs w:val="18"/>
    </w:rPr>
  </w:style>
  <w:style w:type="character" w:customStyle="1" w:styleId="Char1">
    <w:name w:val="批注框文本 Char"/>
    <w:basedOn w:val="a0"/>
    <w:link w:val="a5"/>
    <w:uiPriority w:val="99"/>
    <w:semiHidden/>
    <w:rsid w:val="007E3185"/>
    <w:rPr>
      <w:sz w:val="18"/>
      <w:szCs w:val="18"/>
    </w:rPr>
  </w:style>
  <w:style w:type="paragraph" w:styleId="a6">
    <w:name w:val="Date"/>
    <w:basedOn w:val="a"/>
    <w:next w:val="a"/>
    <w:link w:val="Char2"/>
    <w:uiPriority w:val="99"/>
    <w:semiHidden/>
    <w:unhideWhenUsed/>
    <w:rsid w:val="00C6740F"/>
    <w:pPr>
      <w:ind w:leftChars="2500" w:left="100"/>
    </w:pPr>
  </w:style>
  <w:style w:type="character" w:customStyle="1" w:styleId="Char2">
    <w:name w:val="日期 Char"/>
    <w:basedOn w:val="a0"/>
    <w:link w:val="a6"/>
    <w:uiPriority w:val="99"/>
    <w:semiHidden/>
    <w:rsid w:val="00C67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10.xml"/><Relationship Id="rId2" Type="http://schemas.microsoft.com/office/2007/relationships/stylesWithEffects" Target="stylesWithEffects.xml"/><Relationship Id="rId16" Type="http://schemas.openxmlformats.org/officeDocument/2006/relationships/footer" Target="footer9.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47</Pages>
  <Words>3664</Words>
  <Characters>20891</Characters>
  <Application>Microsoft Office Word</Application>
  <DocSecurity>0</DocSecurity>
  <Lines>174</Lines>
  <Paragraphs>49</Paragraphs>
  <ScaleCrop>false</ScaleCrop>
  <Company>神州网信技术有限公司</Company>
  <LinksUpToDate>false</LinksUpToDate>
  <CharactersWithSpaces>24506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周敏</dc:creator>
  <cp:keywords/>
  <dc:description/>
  <cp:lastModifiedBy>6</cp:lastModifiedBy>
  <cp:revision>22</cp:revision>
  <cp:lastPrinted>2022-10-17T08:35:00Z</cp:lastPrinted>
  <dcterms:created xsi:type="dcterms:W3CDTF">2022-10-14T09:19:00Z</dcterms:created>
  <dcterms:modified xsi:type="dcterms:W3CDTF">2022-10-17T08:40:00Z</dcterms:modified>
</cp:coreProperties>
</file>