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DF" w:rsidRDefault="008C4EDF" w:rsidP="008C4EDF">
      <w:pPr>
        <w:pStyle w:val="a5"/>
        <w:ind w:firstLineChars="0" w:firstLine="0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成绩考核</w:t>
      </w:r>
    </w:p>
    <w:p w:rsidR="008C4EDF" w:rsidRDefault="008C4EDF" w:rsidP="008C4EDF">
      <w:pPr>
        <w:outlineLvl w:val="0"/>
        <w:rPr>
          <w:rFonts w:ascii="黑体" w:eastAsia="黑体" w:hAnsi="黑体" w:hint="eastAsia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Cs w:val="21"/>
        </w:rPr>
        <w:t>（一）内容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1、理论部分占10%（笔试）</w:t>
      </w:r>
    </w:p>
    <w:p w:rsidR="008C4EDF" w:rsidRDefault="008C4EDF" w:rsidP="008C4EDF">
      <w:pPr>
        <w:ind w:firstLineChars="196" w:firstLine="412"/>
        <w:jc w:val="left"/>
        <w:outlineLvl w:val="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2、技术部分占25%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3、应用能力占25%（临场实践）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4、课堂</w:t>
      </w:r>
      <w:proofErr w:type="gramStart"/>
      <w:r>
        <w:rPr>
          <w:rFonts w:ascii="宋体" w:hAnsi="宋体" w:hint="eastAsia"/>
          <w:bCs/>
          <w:color w:val="000000"/>
          <w:szCs w:val="21"/>
        </w:rPr>
        <w:t>表现占</w:t>
      </w:r>
      <w:proofErr w:type="gramEnd"/>
      <w:r>
        <w:rPr>
          <w:rFonts w:ascii="宋体" w:hAnsi="宋体" w:hint="eastAsia"/>
          <w:bCs/>
          <w:color w:val="000000"/>
          <w:szCs w:val="21"/>
        </w:rPr>
        <w:t>10%</w:t>
      </w:r>
    </w:p>
    <w:p w:rsidR="008C4EDF" w:rsidRDefault="008C4EDF" w:rsidP="008C4EDF">
      <w:pPr>
        <w:ind w:firstLine="42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（1）学习态度；（2）出勤情况</w:t>
      </w:r>
    </w:p>
    <w:p w:rsidR="008C4EDF" w:rsidRDefault="008C4EDF" w:rsidP="008C4EDF">
      <w:pPr>
        <w:ind w:firstLine="42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5、身体素质占30%</w:t>
      </w:r>
    </w:p>
    <w:p w:rsidR="008C4EDF" w:rsidRDefault="008C4EDF" w:rsidP="008C4EDF">
      <w:pPr>
        <w:outlineLvl w:val="0"/>
        <w:rPr>
          <w:rFonts w:ascii="黑体" w:eastAsia="黑体" w:hAnsi="黑体" w:hint="eastAsia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Cs w:val="21"/>
        </w:rPr>
        <w:t>（二）评分标准</w:t>
      </w:r>
    </w:p>
    <w:p w:rsidR="008C4EDF" w:rsidRDefault="008C4EDF" w:rsidP="008C4EDF">
      <w:pPr>
        <w:ind w:firstLineChars="199" w:firstLine="420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1、理论部分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以学生开卷或闭卷的卷面成绩实际得分为准。</w:t>
      </w:r>
    </w:p>
    <w:p w:rsidR="008C4EDF" w:rsidRDefault="008C4EDF" w:rsidP="008C4EDF">
      <w:pPr>
        <w:ind w:firstLineChars="199" w:firstLine="420"/>
        <w:outlineLvl w:val="0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2、技术部分评定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（1）运球：三环运球（两端要求三步上篮）注：资格考试，不算入最后成绩，但如不过，后面没资格考试其他内容。</w:t>
      </w:r>
    </w:p>
    <w:p w:rsidR="008C4EDF" w:rsidRDefault="008C4EDF" w:rsidP="008C4EDF">
      <w:pPr>
        <w:ind w:left="420"/>
        <w:outlineLvl w:val="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（2）传接球：行进间双手胸前传接球上篮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（3）投篮：1分钟自</w:t>
      </w:r>
      <w:proofErr w:type="gramStart"/>
      <w:r>
        <w:rPr>
          <w:rFonts w:ascii="宋体" w:hAnsi="宋体" w:hint="eastAsia"/>
          <w:bCs/>
          <w:color w:val="000000"/>
          <w:szCs w:val="21"/>
        </w:rPr>
        <w:t>投自抢</w:t>
      </w:r>
      <w:proofErr w:type="gramEnd"/>
      <w:r>
        <w:rPr>
          <w:rFonts w:ascii="宋体" w:hAnsi="宋体" w:hint="eastAsia"/>
          <w:bCs/>
          <w:color w:val="000000"/>
          <w:szCs w:val="21"/>
        </w:rPr>
        <w:t>3秒区外规定五点按顺序投篮（男生跳投）</w:t>
      </w:r>
    </w:p>
    <w:p w:rsidR="008C4EDF" w:rsidRDefault="008C4EDF" w:rsidP="008C4EDF">
      <w:pPr>
        <w:ind w:firstLineChars="196" w:firstLine="412"/>
        <w:rPr>
          <w:rFonts w:ascii="宋体" w:hAnsi="宋体" w:hint="eastAsia"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6"/>
        <w:gridCol w:w="612"/>
        <w:gridCol w:w="718"/>
        <w:gridCol w:w="590"/>
        <w:gridCol w:w="592"/>
        <w:gridCol w:w="592"/>
        <w:gridCol w:w="593"/>
        <w:gridCol w:w="592"/>
        <w:gridCol w:w="592"/>
        <w:gridCol w:w="1593"/>
      </w:tblGrid>
      <w:tr w:rsidR="008C4EDF" w:rsidTr="005B3244">
        <w:trPr>
          <w:trHeight w:val="284"/>
          <w:tblHeader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tabs>
                <w:tab w:val="left" w:pos="420"/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考核内容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40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分值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tabs>
                <w:tab w:val="left" w:pos="420"/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评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标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tabs>
                <w:tab w:val="left" w:pos="420"/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考试办法</w:t>
            </w: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一、资格考查（男生）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1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运用篮球场的三个圆圈进行全场绕“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8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”字运球上蓝往返。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2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对学生左右手运球、变向运球、行进间投篮技术进行技评。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资格考试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达标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0分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0%)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秒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底线持球开始，运用篮球场的三个圆圈进行全场绕“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8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”字运球上蓝往返。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sz w:val="18"/>
                <w:szCs w:val="18"/>
              </w:rPr>
              <w:t> </w:t>
            </w: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技评</w:t>
            </w:r>
            <w:proofErr w:type="gramEnd"/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0分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0%)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评分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优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良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及格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差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注：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技评评分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要求需在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30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秒内进行。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一、资格考查（女生）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1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运用篮球场的三个圆圈进行全场绕“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8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”运球上蓝往返。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2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对学生左右手运球、变向运球、行进间上篮技术进行技评。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资格考试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达标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0分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0%)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秒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底线持球开始，运用篮球场的三个圆圈进行全场绕“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8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”字运球上篮往返。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/>
                <w:sz w:val="18"/>
                <w:szCs w:val="18"/>
              </w:rPr>
              <w:t> </w:t>
            </w: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90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60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50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技评</w:t>
            </w:r>
            <w:proofErr w:type="gramEnd"/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0分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  <w:t>0%)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评分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优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良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及格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90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60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50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注：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技评评分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要求需在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>40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秒内进行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二传接球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（男生）</w:t>
            </w: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内容：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行进间传接球</w:t>
            </w:r>
          </w:p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10分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评分标准：</w:t>
            </w:r>
          </w:p>
          <w:tbl>
            <w:tblPr>
              <w:tblW w:w="0" w:type="auto"/>
              <w:jc w:val="center"/>
              <w:tblCellSpacing w:w="7" w:type="dxa"/>
              <w:shd w:val="clear" w:color="auto" w:fill="3366CC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54"/>
              <w:gridCol w:w="2388"/>
            </w:tblGrid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分 值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技 评 标 准</w:t>
                  </w:r>
                </w:p>
              </w:tc>
            </w:tr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90—100分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整个过程流畅自然，两人配合默契，</w:t>
                  </w: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传接球动作正确、熟练，用力协调； 出手速度快、运行轨迹平直。</w:t>
                  </w:r>
                </w:p>
              </w:tc>
            </w:tr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80—89分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整个过程比较流畅自然，两人配合较为默契，</w:t>
                  </w: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传接球动作正确、较熟练，用力较协调； 球出手有速度。</w:t>
                  </w:r>
                </w:p>
              </w:tc>
            </w:tr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70—79分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整个过程基本流畅自然，两人配合相对默契，</w:t>
                  </w: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传接球动作基本正确、较熟练，用力较协调。</w:t>
                  </w:r>
                </w:p>
              </w:tc>
            </w:tr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60—69分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整个过程不太流畅自然，两人</w:t>
                  </w: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配合缺乏默契，</w:t>
                  </w: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传接球动作不太正确，协调性较差。</w:t>
                  </w:r>
                </w:p>
              </w:tc>
            </w:tr>
            <w:tr w:rsidR="008C4EDF" w:rsidTr="005B3244">
              <w:trPr>
                <w:tblCellSpacing w:w="7" w:type="dxa"/>
                <w:jc w:val="center"/>
              </w:trPr>
              <w:tc>
                <w:tcPr>
                  <w:tcW w:w="833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60分以下</w:t>
                  </w:r>
                </w:p>
              </w:tc>
              <w:tc>
                <w:tcPr>
                  <w:tcW w:w="2367" w:type="dxa"/>
                  <w:shd w:val="clear" w:color="auto" w:fill="FFFFFF"/>
                  <w:vAlign w:val="center"/>
                </w:tcPr>
                <w:p w:rsidR="008C4EDF" w:rsidRDefault="008C4EDF" w:rsidP="005B3244">
                  <w:pPr>
                    <w:widowControl/>
                    <w:spacing w:line="240" w:lineRule="exac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整个过程磕磕绊绊，两人配合多有失误，</w:t>
                  </w:r>
                  <w:r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  <w:t>传接球动作不正确，用力不协调。</w:t>
                  </w:r>
                </w:p>
              </w:tc>
            </w:tr>
          </w:tbl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方法：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以两个篮球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筐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映射到场地的中心点的连线为中轴线，2人从端线开始进行行进间传接球，1人行进路线为中轴线，另1人行进路线为接近边线，到达另一端线处，外侧的人三步上篮，内侧的人抢篮板球。然后，交叉换位，原来的角色互换，做回原出发点。</w:t>
            </w: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要求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1、外侧的人上篮，内侧的人抢篮板球。2、换另一面传接球时，在底线处交叉换位，原来上篮的人变成中间位置，最后抢篮板球；原来中间位置，抢篮板球的到外侧最后上篮。3、传球过程中要做到球领人。</w:t>
            </w:r>
          </w:p>
        </w:tc>
      </w:tr>
      <w:tr w:rsidR="008C4EDF" w:rsidTr="005B3244">
        <w:trPr>
          <w:trHeight w:val="2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lastRenderedPageBreak/>
              <w:t>二传接球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（女生）</w:t>
            </w: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内容：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行进间传接球</w:t>
            </w:r>
          </w:p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10分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评分标准：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同男生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方法：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同男生</w:t>
            </w: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</w:pP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</w:pP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  <w:t>要求：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8"/>
                <w:szCs w:val="18"/>
              </w:rPr>
              <w:t>同男生</w:t>
            </w:r>
          </w:p>
          <w:p w:rsidR="008C4EDF" w:rsidRDefault="008C4EDF" w:rsidP="005B3244">
            <w:pPr>
              <w:widowControl/>
              <w:spacing w:line="240" w:lineRule="exact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4EDF" w:rsidTr="005B3244">
        <w:trPr>
          <w:trHeight w:val="28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三投篮（男生）</w:t>
            </w:r>
          </w:p>
          <w:p w:rsidR="008C4EDF" w:rsidRDefault="008C4EDF" w:rsidP="005B3244">
            <w:pPr>
              <w:spacing w:line="240" w:lineRule="exact"/>
              <w:ind w:firstLineChars="200" w:firstLine="360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自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投自抢规定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五点按顺序跳投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15分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进球次数评分</w:t>
            </w:r>
          </w:p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100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 xml:space="preserve"> 95 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90  80  70  60</w:t>
            </w:r>
          </w:p>
          <w:p w:rsidR="008C4EDF" w:rsidRDefault="008C4EDF" w:rsidP="005B3244">
            <w:pPr>
              <w:spacing w:line="240" w:lineRule="exact"/>
              <w:ind w:firstLineChars="500" w:firstLine="900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个</w:t>
            </w:r>
            <w:proofErr w:type="gramEnd"/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9   8   7   6   5   4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sz w:val="18"/>
                <w:szCs w:val="18"/>
              </w:rPr>
              <w:t>时间：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一分钟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sz w:val="18"/>
                <w:szCs w:val="18"/>
              </w:rPr>
              <w:t>投篮距离：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3秒区外两个零度角是1或5点，45度角处为2或4点，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罚篮线处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为3点，自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投自抢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时必须按顺序投，无论球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是否中篮都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要往下一点进行，开始位置要么是1点处要么是5点处。</w:t>
            </w:r>
          </w:p>
        </w:tc>
      </w:tr>
      <w:tr w:rsidR="008C4EDF" w:rsidTr="005B3244">
        <w:trPr>
          <w:trHeight w:val="2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三投篮（女生）</w:t>
            </w:r>
          </w:p>
          <w:p w:rsidR="008C4EDF" w:rsidRDefault="008C4EDF" w:rsidP="005B3244">
            <w:pPr>
              <w:spacing w:line="240" w:lineRule="exact"/>
              <w:ind w:firstLineChars="146" w:firstLine="263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自</w:t>
            </w: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投自抢规定</w:t>
            </w:r>
            <w:proofErr w:type="gramEnd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五点按顺序跳投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DF" w:rsidRDefault="008C4EDF" w:rsidP="005B3244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15分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进球次数评分</w:t>
            </w:r>
          </w:p>
          <w:p w:rsidR="008C4EDF" w:rsidRDefault="008C4EDF" w:rsidP="005B3244">
            <w:pPr>
              <w:spacing w:line="240" w:lineRule="exact"/>
              <w:ind w:firstLineChars="500" w:firstLine="900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分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100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 xml:space="preserve"> 95 </w:t>
            </w:r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90  80  70  60</w:t>
            </w:r>
          </w:p>
          <w:p w:rsidR="008C4EDF" w:rsidRDefault="008C4EDF" w:rsidP="005B3244">
            <w:pPr>
              <w:spacing w:line="240" w:lineRule="exact"/>
              <w:ind w:firstLineChars="500" w:firstLine="900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个</w:t>
            </w:r>
            <w:proofErr w:type="gramEnd"/>
            <w:r>
              <w:rPr>
                <w:rFonts w:ascii="华文楷体" w:eastAsia="华文楷体" w:hAnsi="华文楷体"/>
                <w:bCs/>
                <w:sz w:val="18"/>
                <w:szCs w:val="18"/>
              </w:rPr>
              <w:t xml:space="preserve">  </w:t>
            </w: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8   7   6   5   4   3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时间：一分钟</w:t>
            </w:r>
          </w:p>
          <w:p w:rsidR="008C4EDF" w:rsidRDefault="008C4EDF" w:rsidP="005B3244">
            <w:pPr>
              <w:spacing w:line="240" w:lineRule="exact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Cs/>
                <w:sz w:val="18"/>
                <w:szCs w:val="18"/>
              </w:rPr>
              <w:t>投篮距离：同男生</w:t>
            </w:r>
          </w:p>
        </w:tc>
      </w:tr>
    </w:tbl>
    <w:p w:rsidR="008C4EDF" w:rsidRDefault="008C4EDF" w:rsidP="008C4EDF">
      <w:pPr>
        <w:spacing w:line="400" w:lineRule="exact"/>
        <w:rPr>
          <w:rFonts w:ascii="华文楷体" w:eastAsia="华文楷体" w:hAnsi="华文楷体" w:hint="eastAsia"/>
          <w:bCs/>
          <w:color w:val="000000"/>
          <w:sz w:val="24"/>
        </w:rPr>
      </w:pPr>
    </w:p>
    <w:p w:rsidR="008C4EDF" w:rsidRDefault="008C4EDF" w:rsidP="008C4EDF">
      <w:pPr>
        <w:numPr>
          <w:ilvl w:val="0"/>
          <w:numId w:val="1"/>
        </w:numPr>
        <w:ind w:firstLineChars="199" w:firstLine="420"/>
        <w:outlineLvl w:val="0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应用能力部分即教学比赛评定</w:t>
      </w:r>
    </w:p>
    <w:p w:rsidR="008C4EDF" w:rsidRDefault="008C4EDF" w:rsidP="008C4EDF">
      <w:pPr>
        <w:ind w:firstLineChars="400" w:firstLine="84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考核方法及要求：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（1）形式：半场“3对3”或“4对4”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（2）分组：根据具体的人数及性别比例进行男女混合分组。如女生多以女生为班底进行抽签分组，然后男生抽签编入，反之，以男生为班底</w:t>
      </w:r>
      <w:r>
        <w:rPr>
          <w:rFonts w:ascii="Arial" w:hAnsi="Arial" w:cs="Arial"/>
          <w:szCs w:val="21"/>
        </w:rPr>
        <w:t>……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（3）规则：首先遵守最新的国际篮联“3对3”规则，具体到课堂有不同的要求如下：a.时间：分上下半场，</w:t>
      </w:r>
      <w:proofErr w:type="gramStart"/>
      <w:r>
        <w:rPr>
          <w:rFonts w:ascii="宋体" w:hAnsi="宋体" w:cs="宋体" w:hint="eastAsia"/>
          <w:szCs w:val="21"/>
        </w:rPr>
        <w:t>各净时</w:t>
      </w:r>
      <w:proofErr w:type="gramEnd"/>
      <w:r>
        <w:rPr>
          <w:rFonts w:ascii="宋体" w:hAnsi="宋体" w:cs="宋体" w:hint="eastAsia"/>
          <w:szCs w:val="21"/>
        </w:rPr>
        <w:t>5分钟；</w:t>
      </w:r>
    </w:p>
    <w:p w:rsidR="008C4EDF" w:rsidRDefault="008C4EDF" w:rsidP="008C4EDF">
      <w:pPr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b.</w:t>
      </w:r>
      <w:proofErr w:type="gramStart"/>
      <w:r>
        <w:rPr>
          <w:rFonts w:ascii="宋体" w:hAnsi="宋体" w:cs="宋体" w:hint="eastAsia"/>
          <w:szCs w:val="21"/>
        </w:rPr>
        <w:t>男防男，女防女</w:t>
      </w:r>
      <w:proofErr w:type="gramEnd"/>
      <w:r>
        <w:rPr>
          <w:rFonts w:ascii="宋体" w:hAnsi="宋体" w:cs="宋体" w:hint="eastAsia"/>
          <w:szCs w:val="21"/>
        </w:rPr>
        <w:t>，女可以防男，但男不能防女；</w:t>
      </w:r>
    </w:p>
    <w:p w:rsidR="008C4EDF" w:rsidRDefault="008C4EDF" w:rsidP="008C4EDF">
      <w:pPr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c.男生进攻只能在3秒区外；</w:t>
      </w:r>
    </w:p>
    <w:p w:rsidR="008C4EDF" w:rsidRDefault="008C4EDF" w:rsidP="008C4EDF">
      <w:pPr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d.每次进攻，球要过女生的手，掷界外球不算；</w:t>
      </w:r>
    </w:p>
    <w:p w:rsidR="008C4EDF" w:rsidRDefault="008C4EDF" w:rsidP="008C4EDF">
      <w:pPr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e.</w:t>
      </w:r>
      <w:proofErr w:type="gramStart"/>
      <w:r>
        <w:rPr>
          <w:rFonts w:ascii="宋体" w:hAnsi="宋体" w:cs="宋体" w:hint="eastAsia"/>
          <w:szCs w:val="21"/>
        </w:rPr>
        <w:t>女生中篮一次</w:t>
      </w:r>
      <w:proofErr w:type="gramEnd"/>
      <w:r>
        <w:rPr>
          <w:rFonts w:ascii="宋体" w:hAnsi="宋体" w:cs="宋体" w:hint="eastAsia"/>
          <w:szCs w:val="21"/>
        </w:rPr>
        <w:t>3分，</w:t>
      </w:r>
      <w:proofErr w:type="gramStart"/>
      <w:r>
        <w:rPr>
          <w:rFonts w:ascii="宋体" w:hAnsi="宋体" w:cs="宋体" w:hint="eastAsia"/>
          <w:szCs w:val="21"/>
        </w:rPr>
        <w:t>男生中篮一次</w:t>
      </w:r>
      <w:proofErr w:type="gramEnd"/>
      <w:r>
        <w:rPr>
          <w:rFonts w:ascii="宋体" w:hAnsi="宋体" w:cs="宋体" w:hint="eastAsia"/>
          <w:szCs w:val="21"/>
        </w:rPr>
        <w:t>1分，3分线外投中也是女3分，男1分；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4）最终成绩评定：小组第一名，成员都是100分，第二名90分，第三名80分，第四名70分，第五名及之后名次都是60分。加分途径：做裁判，主裁一场+5分，副裁、记录、计时一场+3分，做裁判场次不限，但总分不超90分为原则。</w:t>
      </w:r>
    </w:p>
    <w:p w:rsidR="008C4EDF" w:rsidRDefault="008C4EDF" w:rsidP="008C4EDF">
      <w:pPr>
        <w:numPr>
          <w:ilvl w:val="0"/>
          <w:numId w:val="1"/>
        </w:numPr>
        <w:ind w:firstLineChars="199" w:firstLine="420"/>
        <w:outlineLvl w:val="0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身体素质评定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（1）立定跳远或50米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（2）800米或1000米</w:t>
      </w:r>
    </w:p>
    <w:p w:rsidR="008C4EDF" w:rsidRDefault="008C4EDF" w:rsidP="008C4EDF">
      <w:pPr>
        <w:ind w:firstLineChars="300" w:firstLine="630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具体评分标准详见基础课教学大纲。</w:t>
      </w:r>
    </w:p>
    <w:p w:rsidR="002E6C73" w:rsidRPr="008C4EDF" w:rsidRDefault="002E6C73"/>
    <w:sectPr w:rsidR="002E6C73" w:rsidRPr="008C4EDF" w:rsidSect="002E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E8" w:rsidRDefault="00A275E8" w:rsidP="008C4EDF">
      <w:r>
        <w:separator/>
      </w:r>
    </w:p>
  </w:endnote>
  <w:endnote w:type="continuationSeparator" w:id="0">
    <w:p w:rsidR="00A275E8" w:rsidRDefault="00A275E8" w:rsidP="008C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E8" w:rsidRDefault="00A275E8" w:rsidP="008C4EDF">
      <w:r>
        <w:separator/>
      </w:r>
    </w:p>
  </w:footnote>
  <w:footnote w:type="continuationSeparator" w:id="0">
    <w:p w:rsidR="00A275E8" w:rsidRDefault="00A275E8" w:rsidP="008C4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600A89"/>
    <w:multiLevelType w:val="singleLevel"/>
    <w:tmpl w:val="B5600A89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EDF"/>
    <w:rsid w:val="002E6C73"/>
    <w:rsid w:val="008C4EDF"/>
    <w:rsid w:val="00A2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EDF"/>
    <w:rPr>
      <w:sz w:val="18"/>
      <w:szCs w:val="18"/>
    </w:rPr>
  </w:style>
  <w:style w:type="paragraph" w:styleId="a5">
    <w:name w:val="Body Text Indent"/>
    <w:basedOn w:val="a"/>
    <w:link w:val="Char1"/>
    <w:rsid w:val="008C4EDF"/>
    <w:pPr>
      <w:ind w:firstLineChars="150" w:firstLine="420"/>
    </w:pPr>
    <w:rPr>
      <w:sz w:val="28"/>
    </w:rPr>
  </w:style>
  <w:style w:type="character" w:customStyle="1" w:styleId="Char1">
    <w:name w:val="正文文本缩进 Char"/>
    <w:basedOn w:val="a0"/>
    <w:link w:val="a5"/>
    <w:rsid w:val="008C4ED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2018-07-04T06:07:00Z</dcterms:created>
  <dcterms:modified xsi:type="dcterms:W3CDTF">2018-07-04T06:07:00Z</dcterms:modified>
</cp:coreProperties>
</file>