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华文中宋" w:hAnsi="华文中宋" w:eastAsia="华文中宋"/>
          <w:color w:val="FF0000"/>
          <w:spacing w:val="-60"/>
          <w:w w:val="50"/>
          <w:sz w:val="144"/>
          <w:szCs w:val="144"/>
        </w:rPr>
      </w:pPr>
      <w:bookmarkStart w:id="3" w:name="_GoBack"/>
      <w:bookmarkEnd w:id="3"/>
      <w:r>
        <w:rPr>
          <w:rFonts w:hint="eastAsia" w:ascii="华文中宋" w:hAnsi="华文中宋" w:eastAsia="华文中宋"/>
          <w:color w:val="FF0000"/>
          <w:spacing w:val="-60"/>
          <w:w w:val="50"/>
          <w:sz w:val="144"/>
          <w:szCs w:val="144"/>
        </w:rPr>
        <w:t>中 国 劳 动 关 系 学 院 文 件</w:t>
      </w:r>
    </w:p>
    <w:p>
      <w:pPr>
        <w:spacing w:line="880" w:lineRule="exact"/>
        <w:rPr>
          <w:rFonts w:hint="eastAsia"/>
        </w:rPr>
      </w:pPr>
    </w:p>
    <w:p>
      <w:pPr>
        <w:jc w:val="center"/>
        <w:rPr>
          <w:rFonts w:hint="eastAsia" w:ascii="黑体" w:hAnsi="华文中宋" w:eastAsia="黑体"/>
        </w:rPr>
      </w:pPr>
      <w:bookmarkStart w:id="0" w:name="doc_mark"/>
      <w:r>
        <w:rPr>
          <w:rFonts w:hint="eastAsia" w:ascii="黑体" w:hAnsi="华文中宋" w:eastAsia="黑体"/>
        </w:rPr>
        <w:t>校字〔</w:t>
      </w:r>
      <w:r>
        <w:rPr>
          <w:rFonts w:ascii="黑体" w:hAnsi="华文中宋" w:eastAsia="黑体"/>
        </w:rPr>
        <w:t>2021〕21号</w:t>
      </w:r>
      <w:bookmarkEnd w:id="0"/>
    </w:p>
    <w:tbl>
      <w:tblPr>
        <w:tblStyle w:val="5"/>
        <w:tblW w:w="0" w:type="auto"/>
        <w:tblInd w:w="10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0" w:hRule="atLeast"/>
        </w:trPr>
        <w:tc>
          <w:tcPr>
            <w:tcW w:w="8833" w:type="dxa"/>
            <w:noWrap w:val="0"/>
            <w:vAlign w:val="top"/>
          </w:tcPr>
          <w:p>
            <w:pPr>
              <w:rPr>
                <w:rFonts w:hint="eastAsia"/>
                <w:color w:val="FF00FF"/>
                <w:u w:val="single"/>
              </w:rPr>
            </w:pPr>
          </w:p>
        </w:tc>
      </w:tr>
    </w:tbl>
    <w:p>
      <w:pPr>
        <w:spacing w:line="0" w:lineRule="atLeast"/>
        <w:jc w:val="center"/>
        <w:rPr>
          <w:rFonts w:hint="eastAsia" w:ascii="方正小标宋简体" w:hAnsi="华文中宋" w:eastAsia="方正小标宋简体"/>
          <w:sz w:val="44"/>
          <w:szCs w:val="44"/>
        </w:rPr>
      </w:pPr>
      <w:bookmarkStart w:id="1" w:name="subject"/>
      <w:r>
        <w:rPr>
          <w:rFonts w:hint="eastAsia" w:ascii="方正小标宋简体" w:hAnsi="华文中宋" w:eastAsia="方正小标宋简体"/>
          <w:sz w:val="44"/>
          <w:szCs w:val="44"/>
        </w:rPr>
        <w:t>关于印发《中国劳动关系学院教育教学</w:t>
      </w:r>
    </w:p>
    <w:p>
      <w:pPr>
        <w:spacing w:line="0" w:lineRule="atLeas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奖励办法（试行）》的通知</w:t>
      </w:r>
    </w:p>
    <w:bookmarkEnd w:id="1"/>
    <w:p>
      <w:pPr>
        <w:rPr>
          <w:rFonts w:ascii="黑体" w:hAnsi="黑体" w:eastAsia="黑体"/>
          <w:bCs/>
          <w:sz w:val="44"/>
          <w:szCs w:val="44"/>
        </w:rPr>
      </w:pPr>
      <w:bookmarkStart w:id="2" w:name="Content"/>
      <w:bookmarkEnd w:id="2"/>
    </w:p>
    <w:p>
      <w:pPr>
        <w:rPr>
          <w:rFonts w:ascii="仿宋" w:hAnsi="仿宋" w:eastAsia="仿宋"/>
        </w:rPr>
      </w:pPr>
      <w:r>
        <w:rPr>
          <w:rFonts w:hint="eastAsia" w:ascii="仿宋" w:hAnsi="仿宋" w:eastAsia="仿宋"/>
        </w:rPr>
        <w:t>各院、部、处、电教中心：</w:t>
      </w:r>
    </w:p>
    <w:p>
      <w:pPr>
        <w:rPr>
          <w:rFonts w:ascii="仿宋" w:hAnsi="仿宋" w:eastAsia="仿宋"/>
        </w:rPr>
      </w:pPr>
      <w:r>
        <w:rPr>
          <w:rFonts w:hint="eastAsia" w:ascii="仿宋" w:hAnsi="仿宋" w:eastAsia="仿宋"/>
        </w:rPr>
        <w:t xml:space="preserve">    《中国劳动关系学院教育教学奖励办法（试行）》经学校党委常委会2021年第16次会议审议通过，现予印发，请遵照执行。</w:t>
      </w:r>
    </w:p>
    <w:p>
      <w:pPr>
        <w:rPr>
          <w:rFonts w:ascii="仿宋" w:hAnsi="仿宋" w:eastAsia="仿宋"/>
        </w:rPr>
      </w:pPr>
    </w:p>
    <w:p>
      <w:pPr>
        <w:jc w:val="right"/>
        <w:rPr>
          <w:rFonts w:ascii="仿宋" w:hAnsi="仿宋" w:eastAsia="仿宋"/>
        </w:rPr>
      </w:pPr>
    </w:p>
    <w:p>
      <w:pPr>
        <w:tabs>
          <w:tab w:val="left" w:pos="5080"/>
        </w:tabs>
        <w:jc w:val="right"/>
        <w:rPr>
          <w:rFonts w:ascii="仿宋" w:hAnsi="仿宋" w:eastAsia="仿宋"/>
        </w:rPr>
      </w:pPr>
      <w:r>
        <w:rPr>
          <w:rFonts w:ascii="仿宋" w:hAnsi="仿宋" w:eastAsia="仿宋"/>
        </w:rPr>
        <w:tab/>
      </w:r>
      <w:r>
        <w:rPr>
          <w:rFonts w:hint="eastAsia" w:ascii="仿宋" w:hAnsi="仿宋" w:eastAsia="仿宋"/>
        </w:rPr>
        <w:t>中国劳动关系学院</w:t>
      </w:r>
    </w:p>
    <w:p>
      <w:pPr>
        <w:widowControl/>
        <w:jc w:val="right"/>
        <w:rPr>
          <w:rFonts w:hint="eastAsia" w:ascii="仿宋" w:hAnsi="仿宋" w:eastAsia="仿宋"/>
        </w:rPr>
      </w:pPr>
      <w:r>
        <w:rPr>
          <w:rFonts w:ascii="仿宋" w:hAnsi="仿宋" w:eastAsia="仿宋"/>
        </w:rPr>
        <w:tab/>
      </w:r>
      <w:r>
        <w:rPr>
          <w:rFonts w:hint="eastAsia" w:ascii="仿宋" w:hAnsi="仿宋" w:eastAsia="仿宋"/>
        </w:rPr>
        <w:t>2021年6月28日</w:t>
      </w: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ascii="仿宋" w:hAnsi="仿宋" w:eastAsia="仿宋"/>
        </w:rPr>
      </w:pPr>
    </w:p>
    <w:tbl>
      <w:tblPr>
        <w:tblStyle w:val="5"/>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607" w:hRule="atLeast"/>
        </w:trPr>
        <w:tc>
          <w:tcPr>
            <w:tcW w:w="9060" w:type="dxa"/>
            <w:noWrap w:val="0"/>
            <w:vAlign w:val="center"/>
          </w:tcPr>
          <w:p>
            <w:pPr>
              <w:jc w:val="left"/>
              <w:rPr>
                <w:rFonts w:hint="eastAsia" w:ascii="仿宋" w:hAnsi="仿宋" w:eastAsia="仿宋"/>
                <w:color w:val="FF00FF"/>
                <w:sz w:val="28"/>
                <w:szCs w:val="28"/>
              </w:rPr>
            </w:pPr>
            <w:r>
              <w:rPr>
                <w:rFonts w:hint="eastAsia" w:ascii="仿宋" w:hAnsi="仿宋" w:eastAsia="仿宋"/>
                <w:sz w:val="28"/>
                <w:szCs w:val="28"/>
              </w:rPr>
              <w:t>中国劳动关系学院党政办公室                   2021年6月29日印发</w:t>
            </w:r>
          </w:p>
        </w:tc>
      </w:tr>
    </w:tbl>
    <w:p>
      <w:pPr>
        <w:jc w:val="center"/>
        <w:rPr>
          <w:rFonts w:hint="eastAsia"/>
          <w:sz w:val="28"/>
          <w:szCs w:val="28"/>
        </w:rPr>
      </w:pPr>
      <w:r>
        <w:rPr>
          <w:sz w:val="28"/>
          <w:szCs w:val="28"/>
        </w:rPr>
        <w:br w:type="page"/>
      </w:r>
      <w:r>
        <w:rPr>
          <w:rFonts w:hint="eastAsia" w:ascii="方正小标宋简体" w:hAnsi="黑体" w:eastAsia="方正小标宋简体" w:cs="仿宋"/>
          <w:bCs/>
          <w:color w:val="000000"/>
          <w:kern w:val="0"/>
          <w:sz w:val="44"/>
          <w:szCs w:val="44"/>
        </w:rPr>
        <w:t>中国劳动关系学院教育教学奖励办法（试行）</w:t>
      </w:r>
    </w:p>
    <w:p>
      <w:pPr>
        <w:widowControl/>
        <w:spacing w:before="295" w:beforeLines="50" w:line="480" w:lineRule="exact"/>
        <w:ind w:firstLine="632" w:firstLineChars="200"/>
        <w:jc w:val="center"/>
        <w:rPr>
          <w:rFonts w:ascii="黑体" w:hAnsi="黑体" w:eastAsia="黑体"/>
        </w:rPr>
      </w:pPr>
      <w:r>
        <w:rPr>
          <w:rFonts w:ascii="黑体" w:hAnsi="黑体" w:eastAsia="黑体" w:cs="黑体"/>
          <w:color w:val="000000"/>
          <w:kern w:val="0"/>
        </w:rPr>
        <w:t>第一章 总则</w:t>
      </w:r>
    </w:p>
    <w:p>
      <w:pPr>
        <w:spacing w:line="600" w:lineRule="exact"/>
        <w:ind w:firstLine="632" w:firstLineChars="200"/>
        <w:rPr>
          <w:rFonts w:hint="eastAsia" w:ascii="仿宋" w:hAnsi="仿宋" w:eastAsia="仿宋" w:cs="仿宋"/>
          <w:color w:val="000000"/>
          <w:kern w:val="0"/>
        </w:rPr>
      </w:pPr>
      <w:r>
        <w:rPr>
          <w:rFonts w:hint="eastAsia" w:ascii="仿宋" w:hAnsi="仿宋" w:eastAsia="仿宋" w:cs="仿宋"/>
          <w:b/>
          <w:color w:val="000000"/>
          <w:kern w:val="0"/>
        </w:rPr>
        <w:t>第一条</w:t>
      </w:r>
      <w:r>
        <w:rPr>
          <w:rFonts w:hint="eastAsia" w:ascii="仿宋" w:hAnsi="仿宋" w:eastAsia="仿宋" w:cs="仿宋"/>
          <w:color w:val="000000"/>
          <w:kern w:val="0"/>
        </w:rPr>
        <w:t xml:space="preserve">  为有效落实立德树人根本任务，大力推进学校“双一流”建设，充分调动教职工从事教育教学工作的积极性，鼓励学生踊跃参加学科竞赛，全面提高人才培养质量，加快形成高水平人才培养体系，根据《教育部关于全面提高高等教育质量的若干意见》（教高〔2012〕4号）、《教育部关于深化高校教师考核评价制度改革的指导意见》（教师〔2016〕7号）等相关文件精神，结合学校实际，制定本办法。</w:t>
      </w:r>
    </w:p>
    <w:p>
      <w:pPr>
        <w:spacing w:line="600" w:lineRule="exact"/>
        <w:ind w:firstLine="632" w:firstLineChars="200"/>
        <w:rPr>
          <w:rFonts w:ascii="仿宋" w:hAnsi="仿宋" w:eastAsia="仿宋" w:cs="仿宋"/>
          <w:color w:val="000000"/>
          <w:kern w:val="0"/>
        </w:rPr>
      </w:pPr>
    </w:p>
    <w:p>
      <w:pPr>
        <w:spacing w:line="600" w:lineRule="exact"/>
        <w:ind w:firstLine="632" w:firstLineChars="200"/>
        <w:jc w:val="center"/>
        <w:rPr>
          <w:rFonts w:ascii="黑体" w:hAnsi="黑体" w:eastAsia="黑体" w:cs="仿宋"/>
          <w:color w:val="000000"/>
          <w:kern w:val="0"/>
        </w:rPr>
      </w:pPr>
      <w:r>
        <w:rPr>
          <w:rFonts w:hint="eastAsia" w:ascii="黑体" w:hAnsi="黑体" w:eastAsia="黑体" w:cs="仿宋"/>
          <w:color w:val="000000"/>
          <w:kern w:val="0"/>
        </w:rPr>
        <w:t>第二章 奖励对象与范围</w:t>
      </w:r>
    </w:p>
    <w:p>
      <w:pPr>
        <w:tabs>
          <w:tab w:val="left" w:pos="709"/>
        </w:tabs>
        <w:spacing w:line="600" w:lineRule="exact"/>
        <w:ind w:firstLine="632" w:firstLineChars="200"/>
        <w:rPr>
          <w:rFonts w:ascii="仿宋" w:hAnsi="仿宋" w:eastAsia="仿宋" w:cs="仿宋"/>
          <w:b/>
          <w:bCs/>
          <w:color w:val="000000"/>
          <w:kern w:val="0"/>
        </w:rPr>
      </w:pPr>
      <w:r>
        <w:rPr>
          <w:rFonts w:hint="eastAsia" w:ascii="仿宋" w:hAnsi="仿宋" w:eastAsia="仿宋" w:cs="仿宋"/>
          <w:b/>
          <w:color w:val="000000"/>
          <w:kern w:val="0"/>
        </w:rPr>
        <w:t xml:space="preserve">第二条  </w:t>
      </w:r>
      <w:r>
        <w:rPr>
          <w:rFonts w:hint="eastAsia" w:ascii="仿宋" w:hAnsi="仿宋" w:eastAsia="仿宋" w:cs="仿宋"/>
          <w:b/>
          <w:bCs/>
          <w:color w:val="000000"/>
          <w:kern w:val="0"/>
        </w:rPr>
        <w:t>奖励对象</w:t>
      </w:r>
    </w:p>
    <w:p>
      <w:pPr>
        <w:spacing w:line="600" w:lineRule="exact"/>
        <w:ind w:firstLine="632" w:firstLineChars="200"/>
        <w:rPr>
          <w:rFonts w:ascii="仿宋" w:hAnsi="仿宋" w:eastAsia="仿宋" w:cs="仿宋"/>
          <w:color w:val="000000"/>
          <w:kern w:val="0"/>
        </w:rPr>
      </w:pPr>
      <w:r>
        <w:rPr>
          <w:rFonts w:hint="eastAsia" w:ascii="仿宋" w:hAnsi="仿宋" w:eastAsia="仿宋" w:cs="仿宋"/>
          <w:color w:val="000000"/>
          <w:kern w:val="0"/>
        </w:rPr>
        <w:t>中国劳动关系学院正式在编或在聘教职工、普通全日制本专科在校学生。</w:t>
      </w:r>
    </w:p>
    <w:p>
      <w:pPr>
        <w:spacing w:line="600" w:lineRule="exact"/>
        <w:ind w:firstLine="632" w:firstLineChars="200"/>
        <w:rPr>
          <w:rFonts w:ascii="仿宋" w:hAnsi="仿宋" w:eastAsia="仿宋" w:cs="仿宋"/>
          <w:color w:val="000000"/>
          <w:kern w:val="0"/>
        </w:rPr>
      </w:pPr>
      <w:r>
        <w:rPr>
          <w:rFonts w:hint="eastAsia" w:ascii="仿宋" w:hAnsi="仿宋" w:eastAsia="仿宋" w:cs="仿宋"/>
          <w:color w:val="000000"/>
          <w:kern w:val="0"/>
        </w:rPr>
        <w:t>本办法所列各项成果是指以中国劳动关系学院为第一完成单位所取得的成果，教职工或学生为第一完成人。</w:t>
      </w:r>
    </w:p>
    <w:p>
      <w:pPr>
        <w:spacing w:line="600" w:lineRule="exact"/>
        <w:ind w:firstLine="632" w:firstLineChars="200"/>
        <w:rPr>
          <w:rFonts w:ascii="仿宋" w:hAnsi="仿宋" w:eastAsia="仿宋" w:cs="仿宋"/>
          <w:b/>
          <w:bCs/>
          <w:color w:val="000000"/>
          <w:kern w:val="0"/>
        </w:rPr>
      </w:pPr>
      <w:r>
        <w:rPr>
          <w:rFonts w:hint="eastAsia" w:ascii="仿宋" w:hAnsi="仿宋" w:eastAsia="仿宋" w:cs="仿宋"/>
          <w:b/>
          <w:color w:val="000000"/>
          <w:kern w:val="0"/>
        </w:rPr>
        <w:t xml:space="preserve">第三条  </w:t>
      </w:r>
      <w:r>
        <w:rPr>
          <w:rFonts w:hint="eastAsia" w:ascii="仿宋" w:hAnsi="仿宋" w:eastAsia="仿宋" w:cs="仿宋"/>
          <w:b/>
          <w:bCs/>
          <w:color w:val="000000"/>
          <w:kern w:val="0"/>
        </w:rPr>
        <w:t>奖励范围</w:t>
      </w:r>
    </w:p>
    <w:p>
      <w:pPr>
        <w:spacing w:line="600" w:lineRule="exact"/>
        <w:ind w:firstLine="632" w:firstLineChars="200"/>
        <w:rPr>
          <w:rFonts w:ascii="仿宋" w:hAnsi="仿宋" w:eastAsia="仿宋" w:cs="仿宋"/>
          <w:color w:val="000000"/>
          <w:kern w:val="0"/>
        </w:rPr>
      </w:pPr>
      <w:r>
        <w:rPr>
          <w:rFonts w:hint="eastAsia" w:ascii="仿宋" w:hAnsi="仿宋" w:eastAsia="仿宋" w:cs="仿宋"/>
          <w:b/>
          <w:color w:val="000000"/>
          <w:kern w:val="0"/>
        </w:rPr>
        <w:t>一、教育教学类</w:t>
      </w:r>
      <w:r>
        <w:rPr>
          <w:rFonts w:hint="eastAsia" w:ascii="仿宋" w:hAnsi="仿宋" w:eastAsia="仿宋" w:cs="仿宋"/>
          <w:color w:val="000000"/>
          <w:kern w:val="0"/>
        </w:rPr>
        <w:t>：国家级、北京市级、校级教育教学成果奖；国家级、北京市级、校级优秀教材奖；国家级、北京市教学名师奖；国家、北京市一流专业、国家一流课程等有关质量工程和双万计划的奖励；国家级、北京市高校教师教学创新大赛奖、校级年度教师教学工作奖；学校中青年教师教学基本功比赛奖等。</w:t>
      </w:r>
    </w:p>
    <w:p>
      <w:pPr>
        <w:spacing w:line="600" w:lineRule="exact"/>
        <w:ind w:firstLine="632" w:firstLineChars="200"/>
        <w:rPr>
          <w:rFonts w:hint="eastAsia" w:ascii="仿宋" w:hAnsi="仿宋" w:eastAsia="仿宋" w:cs="仿宋"/>
          <w:color w:val="000000"/>
          <w:kern w:val="0"/>
        </w:rPr>
      </w:pPr>
      <w:r>
        <w:rPr>
          <w:rFonts w:hint="eastAsia" w:ascii="仿宋" w:hAnsi="仿宋" w:eastAsia="仿宋" w:cs="仿宋"/>
          <w:b/>
          <w:color w:val="000000"/>
          <w:kern w:val="0"/>
        </w:rPr>
        <w:t>二、综合实践类</w:t>
      </w:r>
      <w:r>
        <w:rPr>
          <w:rFonts w:hint="eastAsia" w:ascii="仿宋" w:hAnsi="仿宋" w:eastAsia="仿宋" w:cs="仿宋"/>
          <w:color w:val="000000"/>
          <w:kern w:val="0"/>
        </w:rPr>
        <w:t>：学生（团队）参加由国家、省级教育主管部门和全国一级学会举办的或经学校认定的学科竞赛奖等；北京市优秀本科毕业论文（设计）奖；北京市高校思想政治理论课学生社会实践优秀论文奖。</w:t>
      </w:r>
    </w:p>
    <w:p>
      <w:pPr>
        <w:spacing w:line="600" w:lineRule="exact"/>
        <w:ind w:firstLine="632" w:firstLineChars="200"/>
        <w:rPr>
          <w:rFonts w:ascii="仿宋" w:hAnsi="仿宋" w:eastAsia="仿宋" w:cs="仿宋"/>
          <w:color w:val="000000"/>
          <w:kern w:val="0"/>
        </w:rPr>
      </w:pPr>
    </w:p>
    <w:p>
      <w:pPr>
        <w:spacing w:before="295" w:beforeLines="50" w:line="480" w:lineRule="exact"/>
        <w:ind w:firstLine="632" w:firstLineChars="200"/>
        <w:jc w:val="center"/>
        <w:rPr>
          <w:rFonts w:ascii="黑体" w:hAnsi="黑体" w:eastAsia="黑体" w:cs="仿宋"/>
          <w:color w:val="000000"/>
          <w:kern w:val="0"/>
        </w:rPr>
      </w:pPr>
      <w:r>
        <w:rPr>
          <w:rFonts w:hint="eastAsia" w:ascii="黑体" w:hAnsi="黑体" w:eastAsia="黑体" w:cs="仿宋"/>
          <w:color w:val="000000"/>
          <w:kern w:val="0"/>
        </w:rPr>
        <w:t>第三章 奖项等级与奖励标准</w:t>
      </w:r>
    </w:p>
    <w:p>
      <w:pPr>
        <w:widowControl/>
        <w:spacing w:line="620" w:lineRule="exact"/>
        <w:ind w:firstLine="632" w:firstLineChars="200"/>
        <w:jc w:val="left"/>
        <w:rPr>
          <w:rFonts w:ascii="仿宋" w:hAnsi="仿宋" w:eastAsia="仿宋" w:cs="仿宋"/>
          <w:b/>
          <w:color w:val="000000"/>
          <w:kern w:val="0"/>
        </w:rPr>
      </w:pPr>
      <w:r>
        <w:rPr>
          <w:rFonts w:hint="eastAsia" w:ascii="仿宋" w:hAnsi="仿宋" w:eastAsia="仿宋" w:cs="仿宋"/>
          <w:b/>
          <w:color w:val="000000"/>
          <w:kern w:val="0"/>
        </w:rPr>
        <w:t>第四条  教育教学成果奖</w:t>
      </w:r>
    </w:p>
    <w:p>
      <w:pPr>
        <w:widowControl/>
        <w:spacing w:after="295" w:afterLines="50" w:line="62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教育部、北京市教育委员会每四年组织一次高等教育国家级和北京市教育教学成果奖，学校每两年组织一次校级教育教学成果奖，奖励标准如下：</w:t>
      </w:r>
    </w:p>
    <w:tbl>
      <w:tblPr>
        <w:tblStyle w:val="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2307"/>
        <w:gridCol w:w="200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39" w:type="dxa"/>
            <w:noWrap w:val="0"/>
            <w:vAlign w:val="center"/>
          </w:tcPr>
          <w:p>
            <w:pPr>
              <w:spacing w:line="620" w:lineRule="exact"/>
              <w:jc w:val="center"/>
              <w:rPr>
                <w:rFonts w:ascii="仿宋" w:hAnsi="仿宋" w:eastAsia="仿宋"/>
                <w:b/>
                <w:sz w:val="30"/>
                <w:szCs w:val="30"/>
              </w:rPr>
            </w:pPr>
            <w:r>
              <w:rPr>
                <w:rFonts w:hint="eastAsia" w:ascii="仿宋" w:hAnsi="仿宋" w:eastAsia="仿宋"/>
                <w:b/>
                <w:sz w:val="30"/>
                <w:szCs w:val="30"/>
              </w:rPr>
              <w:t>获奖级别</w:t>
            </w:r>
          </w:p>
        </w:tc>
        <w:tc>
          <w:tcPr>
            <w:tcW w:w="2307" w:type="dxa"/>
            <w:noWrap w:val="0"/>
            <w:vAlign w:val="center"/>
          </w:tcPr>
          <w:p>
            <w:pPr>
              <w:spacing w:line="620" w:lineRule="exact"/>
              <w:jc w:val="center"/>
              <w:rPr>
                <w:rFonts w:ascii="仿宋" w:hAnsi="仿宋" w:eastAsia="仿宋"/>
                <w:b/>
                <w:sz w:val="30"/>
                <w:szCs w:val="30"/>
              </w:rPr>
            </w:pPr>
            <w:r>
              <w:rPr>
                <w:rFonts w:hint="eastAsia" w:ascii="仿宋" w:hAnsi="仿宋" w:eastAsia="仿宋"/>
                <w:b/>
                <w:sz w:val="30"/>
                <w:szCs w:val="30"/>
              </w:rPr>
              <w:t>国家级</w:t>
            </w:r>
          </w:p>
        </w:tc>
        <w:tc>
          <w:tcPr>
            <w:tcW w:w="2000" w:type="dxa"/>
            <w:noWrap w:val="0"/>
            <w:vAlign w:val="center"/>
          </w:tcPr>
          <w:p>
            <w:pPr>
              <w:spacing w:line="620" w:lineRule="exact"/>
              <w:jc w:val="center"/>
              <w:rPr>
                <w:rFonts w:ascii="仿宋" w:hAnsi="仿宋" w:eastAsia="仿宋"/>
                <w:b/>
                <w:sz w:val="30"/>
                <w:szCs w:val="30"/>
              </w:rPr>
            </w:pPr>
            <w:r>
              <w:rPr>
                <w:rFonts w:hint="eastAsia" w:ascii="仿宋" w:hAnsi="仿宋" w:eastAsia="仿宋"/>
                <w:b/>
                <w:sz w:val="30"/>
                <w:szCs w:val="30"/>
              </w:rPr>
              <w:t>北京市</w:t>
            </w:r>
          </w:p>
        </w:tc>
        <w:tc>
          <w:tcPr>
            <w:tcW w:w="1792" w:type="dxa"/>
            <w:noWrap w:val="0"/>
            <w:vAlign w:val="center"/>
          </w:tcPr>
          <w:p>
            <w:pPr>
              <w:spacing w:line="620" w:lineRule="exact"/>
              <w:jc w:val="center"/>
              <w:rPr>
                <w:rFonts w:ascii="仿宋" w:hAnsi="仿宋" w:eastAsia="仿宋"/>
                <w:b/>
                <w:sz w:val="30"/>
                <w:szCs w:val="30"/>
              </w:rPr>
            </w:pPr>
            <w:r>
              <w:rPr>
                <w:rFonts w:hint="eastAsia" w:ascii="仿宋" w:hAnsi="仿宋" w:eastAsia="仿宋"/>
                <w:b/>
                <w:sz w:val="30"/>
                <w:szCs w:val="30"/>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9"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特等奖</w:t>
            </w:r>
          </w:p>
        </w:tc>
        <w:tc>
          <w:tcPr>
            <w:tcW w:w="2307"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150000元</w:t>
            </w:r>
          </w:p>
        </w:tc>
        <w:tc>
          <w:tcPr>
            <w:tcW w:w="2000"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100000元</w:t>
            </w:r>
          </w:p>
        </w:tc>
        <w:tc>
          <w:tcPr>
            <w:tcW w:w="1792"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9"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一等奖</w:t>
            </w:r>
          </w:p>
        </w:tc>
        <w:tc>
          <w:tcPr>
            <w:tcW w:w="2307"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100000元</w:t>
            </w:r>
          </w:p>
        </w:tc>
        <w:tc>
          <w:tcPr>
            <w:tcW w:w="2000"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60000元</w:t>
            </w:r>
          </w:p>
        </w:tc>
        <w:tc>
          <w:tcPr>
            <w:tcW w:w="1792"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9"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二等奖</w:t>
            </w:r>
          </w:p>
        </w:tc>
        <w:tc>
          <w:tcPr>
            <w:tcW w:w="2307"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50000元</w:t>
            </w:r>
          </w:p>
        </w:tc>
        <w:tc>
          <w:tcPr>
            <w:tcW w:w="2000"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30000元</w:t>
            </w:r>
          </w:p>
        </w:tc>
        <w:tc>
          <w:tcPr>
            <w:tcW w:w="1792"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9"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三等奖</w:t>
            </w:r>
          </w:p>
        </w:tc>
        <w:tc>
          <w:tcPr>
            <w:tcW w:w="2307"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20000元</w:t>
            </w:r>
          </w:p>
        </w:tc>
        <w:tc>
          <w:tcPr>
            <w:tcW w:w="2000"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10000元</w:t>
            </w:r>
          </w:p>
        </w:tc>
        <w:tc>
          <w:tcPr>
            <w:tcW w:w="1792" w:type="dxa"/>
            <w:noWrap w:val="0"/>
            <w:vAlign w:val="center"/>
          </w:tcPr>
          <w:p>
            <w:pPr>
              <w:spacing w:line="620" w:lineRule="exact"/>
              <w:jc w:val="center"/>
              <w:rPr>
                <w:rFonts w:ascii="仿宋" w:hAnsi="仿宋" w:eastAsia="仿宋"/>
                <w:sz w:val="30"/>
                <w:szCs w:val="30"/>
              </w:rPr>
            </w:pPr>
            <w:r>
              <w:rPr>
                <w:rFonts w:hint="eastAsia" w:ascii="仿宋" w:hAnsi="仿宋" w:eastAsia="仿宋"/>
                <w:sz w:val="30"/>
                <w:szCs w:val="30"/>
              </w:rPr>
              <w:t>2000元</w:t>
            </w:r>
          </w:p>
        </w:tc>
      </w:tr>
    </w:tbl>
    <w:p>
      <w:pPr>
        <w:widowControl/>
        <w:spacing w:line="62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由项目负责人或第一完成人根据项目成员的贡献具体确定奖金金额的发放。</w:t>
      </w:r>
    </w:p>
    <w:p>
      <w:pPr>
        <w:widowControl/>
        <w:spacing w:line="580" w:lineRule="exact"/>
        <w:ind w:firstLine="632" w:firstLineChars="200"/>
        <w:jc w:val="left"/>
        <w:rPr>
          <w:rFonts w:ascii="仿宋" w:hAnsi="仿宋" w:eastAsia="仿宋" w:cs="仿宋"/>
          <w:b/>
          <w:bCs/>
          <w:color w:val="000000"/>
          <w:kern w:val="0"/>
        </w:rPr>
      </w:pPr>
      <w:r>
        <w:rPr>
          <w:rFonts w:hint="eastAsia" w:ascii="仿宋" w:hAnsi="仿宋" w:eastAsia="仿宋" w:cs="仿宋"/>
          <w:b/>
          <w:bCs/>
          <w:color w:val="000000"/>
          <w:kern w:val="0"/>
        </w:rPr>
        <w:t>第五条  优秀教材奖</w:t>
      </w:r>
    </w:p>
    <w:p>
      <w:pPr>
        <w:widowControl/>
        <w:spacing w:line="58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教育部、北京市教育委员会每四年组织一次优秀教材奖评选，学校每两年组织一次校级优秀教材奖的评选，奖励标准如下：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07"/>
        <w:gridCol w:w="2000"/>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2406"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获奖级别</w:t>
            </w:r>
          </w:p>
        </w:tc>
        <w:tc>
          <w:tcPr>
            <w:tcW w:w="2307"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国家级</w:t>
            </w:r>
          </w:p>
        </w:tc>
        <w:tc>
          <w:tcPr>
            <w:tcW w:w="2000"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北京市</w:t>
            </w:r>
          </w:p>
        </w:tc>
        <w:tc>
          <w:tcPr>
            <w:tcW w:w="2076"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40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特等奖</w:t>
            </w:r>
          </w:p>
        </w:tc>
        <w:tc>
          <w:tcPr>
            <w:tcW w:w="2307"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80000元</w:t>
            </w:r>
          </w:p>
        </w:tc>
        <w:tc>
          <w:tcPr>
            <w:tcW w:w="200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60000元</w:t>
            </w:r>
          </w:p>
        </w:tc>
        <w:tc>
          <w:tcPr>
            <w:tcW w:w="207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40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一等奖</w:t>
            </w:r>
          </w:p>
        </w:tc>
        <w:tc>
          <w:tcPr>
            <w:tcW w:w="2307"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60000元</w:t>
            </w:r>
          </w:p>
        </w:tc>
        <w:tc>
          <w:tcPr>
            <w:tcW w:w="200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40000元</w:t>
            </w:r>
          </w:p>
        </w:tc>
        <w:tc>
          <w:tcPr>
            <w:tcW w:w="207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40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二等奖</w:t>
            </w:r>
          </w:p>
        </w:tc>
        <w:tc>
          <w:tcPr>
            <w:tcW w:w="2307"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40000元</w:t>
            </w:r>
          </w:p>
        </w:tc>
        <w:tc>
          <w:tcPr>
            <w:tcW w:w="200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20000元</w:t>
            </w:r>
          </w:p>
        </w:tc>
        <w:tc>
          <w:tcPr>
            <w:tcW w:w="207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40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三等奖</w:t>
            </w:r>
          </w:p>
        </w:tc>
        <w:tc>
          <w:tcPr>
            <w:tcW w:w="2307"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20000元</w:t>
            </w:r>
          </w:p>
        </w:tc>
        <w:tc>
          <w:tcPr>
            <w:tcW w:w="200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10000元</w:t>
            </w:r>
          </w:p>
        </w:tc>
        <w:tc>
          <w:tcPr>
            <w:tcW w:w="2076"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1500元</w:t>
            </w:r>
          </w:p>
        </w:tc>
      </w:tr>
    </w:tbl>
    <w:p>
      <w:pPr>
        <w:widowControl/>
        <w:spacing w:line="580" w:lineRule="exact"/>
        <w:ind w:firstLine="632" w:firstLineChars="200"/>
        <w:jc w:val="left"/>
        <w:rPr>
          <w:rFonts w:ascii="仿宋" w:hAnsi="仿宋" w:eastAsia="仿宋" w:cs="仿宋"/>
          <w:color w:val="000000"/>
          <w:kern w:val="0"/>
        </w:rPr>
      </w:pPr>
      <w:r>
        <w:rPr>
          <w:rFonts w:hint="eastAsia" w:ascii="仿宋" w:hAnsi="仿宋" w:eastAsia="仿宋" w:cs="仿宋"/>
          <w:b/>
          <w:bCs/>
          <w:color w:val="000000"/>
          <w:kern w:val="0"/>
        </w:rPr>
        <w:t>第六条  国家级、北京市教学名师奖</w:t>
      </w:r>
    </w:p>
    <w:p>
      <w:pPr>
        <w:widowControl/>
        <w:spacing w:after="295" w:afterLines="50" w:line="58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对获得国家级、北京市教学名师奖的教师予以奖励，奖励标准如下：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获奖级别</w:t>
            </w:r>
          </w:p>
        </w:tc>
        <w:tc>
          <w:tcPr>
            <w:tcW w:w="3969"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国家级教学（青年）名师奖</w:t>
            </w:r>
          </w:p>
        </w:tc>
        <w:tc>
          <w:tcPr>
            <w:tcW w:w="3969"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20000（10000）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北京市教学（青年）名师奖</w:t>
            </w:r>
          </w:p>
        </w:tc>
        <w:tc>
          <w:tcPr>
            <w:tcW w:w="3969"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10000（6000）</w:t>
            </w:r>
          </w:p>
        </w:tc>
      </w:tr>
    </w:tbl>
    <w:p>
      <w:pPr>
        <w:widowControl/>
        <w:spacing w:line="580" w:lineRule="exact"/>
        <w:ind w:firstLine="632" w:firstLineChars="200"/>
        <w:jc w:val="left"/>
        <w:rPr>
          <w:rFonts w:ascii="仿宋" w:hAnsi="仿宋" w:eastAsia="仿宋" w:cs="仿宋"/>
          <w:b/>
          <w:color w:val="000000"/>
          <w:kern w:val="0"/>
        </w:rPr>
      </w:pPr>
      <w:r>
        <w:rPr>
          <w:rFonts w:hint="eastAsia" w:ascii="仿宋" w:hAnsi="仿宋" w:eastAsia="仿宋" w:cs="仿宋"/>
          <w:b/>
          <w:color w:val="000000"/>
          <w:kern w:val="0"/>
        </w:rPr>
        <w:t>第七条  一流本科专业、课程</w:t>
      </w:r>
    </w:p>
    <w:p>
      <w:pPr>
        <w:widowControl/>
        <w:spacing w:after="295" w:afterLines="50" w:line="58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教育部、北京市教育委员会组织评选国家、北京市一流本科专业，奖励标准如下：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3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2977"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获奖级别</w:t>
            </w:r>
          </w:p>
        </w:tc>
        <w:tc>
          <w:tcPr>
            <w:tcW w:w="2835"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国家级</w:t>
            </w:r>
          </w:p>
        </w:tc>
        <w:tc>
          <w:tcPr>
            <w:tcW w:w="2977"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977"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一流本科专业</w:t>
            </w:r>
          </w:p>
        </w:tc>
        <w:tc>
          <w:tcPr>
            <w:tcW w:w="2835"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100000元</w:t>
            </w:r>
          </w:p>
        </w:tc>
        <w:tc>
          <w:tcPr>
            <w:tcW w:w="2977"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50000元</w:t>
            </w:r>
          </w:p>
        </w:tc>
      </w:tr>
    </w:tbl>
    <w:p>
      <w:pPr>
        <w:widowControl/>
        <w:spacing w:after="295" w:afterLines="50" w:line="58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教育部组织评选国家一流本科课程，奖励标准如下：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2977"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获奖级别</w:t>
            </w:r>
          </w:p>
        </w:tc>
        <w:tc>
          <w:tcPr>
            <w:tcW w:w="5812"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977" w:type="dxa"/>
            <w:noWrap w:val="0"/>
            <w:vAlign w:val="center"/>
          </w:tcPr>
          <w:p>
            <w:pPr>
              <w:spacing w:line="580" w:lineRule="exact"/>
              <w:rPr>
                <w:rFonts w:ascii="仿宋" w:hAnsi="仿宋" w:eastAsia="仿宋"/>
                <w:sz w:val="30"/>
                <w:szCs w:val="30"/>
              </w:rPr>
            </w:pPr>
            <w:r>
              <w:rPr>
                <w:rFonts w:hint="eastAsia" w:ascii="仿宋" w:hAnsi="仿宋" w:eastAsia="仿宋"/>
                <w:sz w:val="30"/>
                <w:szCs w:val="30"/>
              </w:rPr>
              <w:t>一流本科课程</w:t>
            </w:r>
          </w:p>
        </w:tc>
        <w:tc>
          <w:tcPr>
            <w:tcW w:w="5812"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50000元</w:t>
            </w:r>
          </w:p>
        </w:tc>
      </w:tr>
    </w:tbl>
    <w:p>
      <w:pPr>
        <w:widowControl/>
        <w:spacing w:line="58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由项目负责人或第一完成人根据项目成员的贡献具体确定奖金金额的发放。</w:t>
      </w:r>
    </w:p>
    <w:p>
      <w:pPr>
        <w:widowControl/>
        <w:spacing w:line="640" w:lineRule="exact"/>
        <w:jc w:val="left"/>
        <w:rPr>
          <w:rFonts w:hint="eastAsia" w:ascii="仿宋" w:hAnsi="仿宋" w:eastAsia="仿宋" w:cs="仿宋"/>
          <w:b/>
          <w:bCs/>
          <w:color w:val="000000"/>
          <w:kern w:val="0"/>
        </w:rPr>
      </w:pPr>
      <w:r>
        <w:rPr>
          <w:rFonts w:hint="eastAsia" w:ascii="仿宋" w:hAnsi="仿宋" w:eastAsia="仿宋" w:cs="仿宋"/>
          <w:b/>
          <w:bCs/>
          <w:color w:val="000000"/>
          <w:kern w:val="0"/>
        </w:rPr>
        <w:t xml:space="preserve">    第八条  教师教学创新大赛奖</w:t>
      </w:r>
    </w:p>
    <w:p>
      <w:pPr>
        <w:widowControl/>
        <w:spacing w:after="295" w:afterLines="50" w:line="640" w:lineRule="exact"/>
        <w:ind w:firstLine="658"/>
        <w:jc w:val="left"/>
        <w:rPr>
          <w:rFonts w:ascii="仿宋" w:hAnsi="仿宋" w:eastAsia="仿宋" w:cs="仿宋"/>
          <w:color w:val="000000"/>
          <w:kern w:val="0"/>
        </w:rPr>
      </w:pPr>
      <w:r>
        <w:rPr>
          <w:rFonts w:hint="eastAsia" w:ascii="仿宋" w:hAnsi="仿宋" w:eastAsia="仿宋" w:cs="仿宋"/>
          <w:color w:val="000000"/>
          <w:kern w:val="0"/>
        </w:rPr>
        <w:t>教育部、北京市教委举办全国和北京市高校教师教学创新大赛，奖励标准如下：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2787"/>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2566"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获奖级别</w:t>
            </w:r>
          </w:p>
        </w:tc>
        <w:tc>
          <w:tcPr>
            <w:tcW w:w="2787"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国家级</w:t>
            </w:r>
          </w:p>
        </w:tc>
        <w:tc>
          <w:tcPr>
            <w:tcW w:w="3436"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56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一等奖</w:t>
            </w:r>
          </w:p>
        </w:tc>
        <w:tc>
          <w:tcPr>
            <w:tcW w:w="2787"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30000元</w:t>
            </w:r>
          </w:p>
        </w:tc>
        <w:tc>
          <w:tcPr>
            <w:tcW w:w="34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56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二等奖</w:t>
            </w:r>
          </w:p>
        </w:tc>
        <w:tc>
          <w:tcPr>
            <w:tcW w:w="2787"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20000元</w:t>
            </w:r>
          </w:p>
        </w:tc>
        <w:tc>
          <w:tcPr>
            <w:tcW w:w="34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256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三等奖</w:t>
            </w:r>
          </w:p>
        </w:tc>
        <w:tc>
          <w:tcPr>
            <w:tcW w:w="2787"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10000元</w:t>
            </w:r>
          </w:p>
        </w:tc>
        <w:tc>
          <w:tcPr>
            <w:tcW w:w="34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8000元</w:t>
            </w:r>
          </w:p>
        </w:tc>
      </w:tr>
    </w:tbl>
    <w:p>
      <w:pPr>
        <w:widowControl/>
        <w:spacing w:line="640" w:lineRule="exact"/>
        <w:ind w:firstLine="495"/>
        <w:jc w:val="left"/>
        <w:rPr>
          <w:rFonts w:hint="eastAsia" w:ascii="仿宋" w:hAnsi="仿宋" w:eastAsia="仿宋" w:cs="仿宋"/>
          <w:b/>
          <w:bCs/>
          <w:color w:val="000000"/>
          <w:kern w:val="0"/>
        </w:rPr>
      </w:pPr>
      <w:r>
        <w:rPr>
          <w:rFonts w:hint="eastAsia" w:ascii="仿宋" w:hAnsi="仿宋" w:eastAsia="仿宋" w:cs="仿宋"/>
          <w:b/>
          <w:bCs/>
          <w:color w:val="000000"/>
          <w:kern w:val="0"/>
        </w:rPr>
        <w:t>第九条  校级年度教师教学工作奖</w:t>
      </w:r>
    </w:p>
    <w:p>
      <w:pPr>
        <w:widowControl/>
        <w:spacing w:after="295" w:afterLines="50" w:line="640" w:lineRule="exact"/>
        <w:ind w:firstLine="493"/>
        <w:jc w:val="left"/>
        <w:rPr>
          <w:rFonts w:ascii="仿宋" w:hAnsi="仿宋" w:eastAsia="仿宋" w:cs="仿宋"/>
          <w:b/>
          <w:bCs/>
          <w:color w:val="000000"/>
          <w:kern w:val="0"/>
        </w:rPr>
      </w:pPr>
      <w:r>
        <w:rPr>
          <w:rFonts w:hint="eastAsia" w:ascii="仿宋" w:hAnsi="仿宋" w:eastAsia="仿宋" w:cs="仿宋"/>
          <w:color w:val="000000"/>
          <w:kern w:val="0"/>
        </w:rPr>
        <w:t>根据《中国劳动关系学院教师教学工作评估实施办法》，对年度教学工作表现优秀的教师予以奖励，奖励标准如下：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4820"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获奖级别</w:t>
            </w:r>
          </w:p>
        </w:tc>
        <w:tc>
          <w:tcPr>
            <w:tcW w:w="3969"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4820"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甲等教学奖励</w:t>
            </w:r>
          </w:p>
        </w:tc>
        <w:tc>
          <w:tcPr>
            <w:tcW w:w="3969"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4820"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乙等教学奖励</w:t>
            </w:r>
          </w:p>
        </w:tc>
        <w:tc>
          <w:tcPr>
            <w:tcW w:w="3969"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4820"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实践（实验）课教学奖励</w:t>
            </w:r>
          </w:p>
        </w:tc>
        <w:tc>
          <w:tcPr>
            <w:tcW w:w="3969"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4820"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公选课教学奖励</w:t>
            </w:r>
          </w:p>
        </w:tc>
        <w:tc>
          <w:tcPr>
            <w:tcW w:w="3969"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3000</w:t>
            </w:r>
          </w:p>
        </w:tc>
      </w:tr>
    </w:tbl>
    <w:p>
      <w:pPr>
        <w:widowControl/>
        <w:spacing w:line="640" w:lineRule="exact"/>
        <w:ind w:firstLine="632" w:firstLineChars="200"/>
        <w:jc w:val="left"/>
        <w:rPr>
          <w:rFonts w:ascii="仿宋" w:hAnsi="仿宋" w:eastAsia="仿宋" w:cs="仿宋"/>
          <w:b/>
          <w:color w:val="000000"/>
          <w:kern w:val="0"/>
        </w:rPr>
      </w:pPr>
      <w:r>
        <w:rPr>
          <w:rFonts w:hint="eastAsia" w:ascii="仿宋" w:hAnsi="仿宋" w:eastAsia="仿宋" w:cs="仿宋"/>
          <w:color w:val="000000"/>
          <w:kern w:val="0"/>
        </w:rPr>
        <w:t>获得多项奖励的教师，各项奖励可以兼得。</w:t>
      </w:r>
    </w:p>
    <w:p>
      <w:pPr>
        <w:widowControl/>
        <w:spacing w:line="640" w:lineRule="exact"/>
        <w:ind w:firstLine="632" w:firstLineChars="200"/>
        <w:jc w:val="left"/>
        <w:rPr>
          <w:rFonts w:ascii="仿宋" w:hAnsi="仿宋" w:eastAsia="仿宋" w:cs="仿宋"/>
          <w:b/>
          <w:color w:val="000000"/>
          <w:kern w:val="0"/>
        </w:rPr>
      </w:pPr>
      <w:r>
        <w:rPr>
          <w:rFonts w:hint="eastAsia" w:ascii="仿宋" w:hAnsi="仿宋" w:eastAsia="仿宋" w:cs="仿宋"/>
          <w:b/>
          <w:color w:val="000000"/>
          <w:kern w:val="0"/>
        </w:rPr>
        <w:t>第十条  校级中青年教师教学基本功比赛奖</w:t>
      </w:r>
    </w:p>
    <w:p>
      <w:pPr>
        <w:widowControl/>
        <w:spacing w:line="64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学校每两年组织一次校级中青年教师教学基本功比赛，奖励标准如下：</w:t>
      </w: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获奖级别</w:t>
            </w:r>
          </w:p>
        </w:tc>
        <w:tc>
          <w:tcPr>
            <w:tcW w:w="4111" w:type="dxa"/>
            <w:noWrap w:val="0"/>
            <w:vAlign w:val="center"/>
          </w:tcPr>
          <w:p>
            <w:pPr>
              <w:spacing w:line="580" w:lineRule="exact"/>
              <w:jc w:val="center"/>
              <w:rPr>
                <w:rFonts w:ascii="仿宋" w:hAnsi="仿宋" w:eastAsia="仿宋"/>
                <w:b/>
                <w:sz w:val="30"/>
                <w:szCs w:val="30"/>
              </w:rPr>
            </w:pPr>
            <w:r>
              <w:rPr>
                <w:rFonts w:hint="eastAsia" w:ascii="仿宋" w:hAnsi="仿宋" w:eastAsia="仿宋"/>
                <w:b/>
                <w:sz w:val="30"/>
                <w:szCs w:val="30"/>
              </w:rPr>
              <w:t>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一等奖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二等奖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三等奖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优秀奖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最受学生欢迎教师奖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优秀教案奖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优秀课件奖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优秀指导教师奖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4820"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优秀组织奖</w:t>
            </w:r>
          </w:p>
        </w:tc>
        <w:tc>
          <w:tcPr>
            <w:tcW w:w="4111" w:type="dxa"/>
            <w:noWrap w:val="0"/>
            <w:vAlign w:val="center"/>
          </w:tcPr>
          <w:p>
            <w:pPr>
              <w:spacing w:line="580" w:lineRule="exact"/>
              <w:jc w:val="center"/>
              <w:rPr>
                <w:rFonts w:ascii="仿宋" w:hAnsi="仿宋" w:eastAsia="仿宋"/>
                <w:sz w:val="30"/>
                <w:szCs w:val="30"/>
              </w:rPr>
            </w:pPr>
            <w:r>
              <w:rPr>
                <w:rFonts w:hint="eastAsia" w:ascii="仿宋" w:hAnsi="仿宋" w:eastAsia="仿宋"/>
                <w:sz w:val="30"/>
                <w:szCs w:val="30"/>
              </w:rPr>
              <w:t>1000</w:t>
            </w:r>
          </w:p>
        </w:tc>
      </w:tr>
    </w:tbl>
    <w:p>
      <w:pPr>
        <w:widowControl/>
        <w:spacing w:line="58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获得多项奖励的教师，各项奖励可以兼得。</w:t>
      </w:r>
    </w:p>
    <w:p>
      <w:pPr>
        <w:widowControl/>
        <w:spacing w:line="580" w:lineRule="exact"/>
        <w:ind w:firstLine="632" w:firstLineChars="200"/>
        <w:jc w:val="left"/>
        <w:rPr>
          <w:rFonts w:ascii="仿宋" w:hAnsi="仿宋" w:eastAsia="仿宋" w:cs="仿宋"/>
          <w:b/>
          <w:bCs/>
          <w:color w:val="000000"/>
          <w:kern w:val="0"/>
        </w:rPr>
      </w:pPr>
      <w:r>
        <w:rPr>
          <w:rFonts w:hint="eastAsia" w:ascii="仿宋" w:hAnsi="仿宋" w:eastAsia="仿宋" w:cs="仿宋"/>
          <w:b/>
          <w:color w:val="000000"/>
          <w:kern w:val="0"/>
        </w:rPr>
        <w:t xml:space="preserve">第十一条  </w:t>
      </w:r>
      <w:r>
        <w:rPr>
          <w:rFonts w:hint="eastAsia" w:ascii="仿宋" w:hAnsi="仿宋" w:eastAsia="仿宋" w:cs="仿宋"/>
          <w:b/>
          <w:bCs/>
          <w:color w:val="000000"/>
          <w:kern w:val="0"/>
        </w:rPr>
        <w:t>学科竞赛奖</w:t>
      </w:r>
    </w:p>
    <w:p>
      <w:pPr>
        <w:widowControl/>
        <w:spacing w:line="580" w:lineRule="exact"/>
        <w:ind w:firstLine="540"/>
        <w:jc w:val="left"/>
        <w:rPr>
          <w:rFonts w:ascii="仿宋" w:hAnsi="仿宋" w:eastAsia="仿宋" w:cs="宋体"/>
          <w:kern w:val="0"/>
        </w:rPr>
      </w:pPr>
      <w:r>
        <w:rPr>
          <w:rFonts w:hint="eastAsia" w:ascii="仿宋" w:hAnsi="仿宋" w:eastAsia="仿宋" w:cs="仿宋"/>
          <w:color w:val="000000"/>
          <w:kern w:val="0"/>
        </w:rPr>
        <w:t>对参加重大国际性赛事，国家和省级教育主管部门、全国性一级学会主办的，或经学校认定的专业学科竞赛并获奖的学生（团队）和指导教师予以奖励（学科竞赛等级分类详见《中国劳动关系学院学科竞赛管理办法》）。</w:t>
      </w:r>
      <w:r>
        <w:rPr>
          <w:rFonts w:ascii="仿宋" w:hAnsi="仿宋" w:eastAsia="仿宋" w:cs="宋体"/>
          <w:kern w:val="0"/>
        </w:rPr>
        <w:t>同</w:t>
      </w:r>
      <w:r>
        <w:rPr>
          <w:rFonts w:hint="eastAsia" w:ascii="仿宋" w:hAnsi="仿宋" w:eastAsia="仿宋" w:cs="宋体"/>
          <w:kern w:val="0"/>
        </w:rPr>
        <w:t>一</w:t>
      </w:r>
      <w:r>
        <w:rPr>
          <w:rFonts w:ascii="仿宋" w:hAnsi="仿宋" w:eastAsia="仿宋" w:cs="宋体"/>
          <w:kern w:val="0"/>
        </w:rPr>
        <w:t>赛事每年只按最高奖项奖励一次。</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学生（团队）参加学科竞赛并获奖的，奖励标准如下：</w:t>
      </w:r>
    </w:p>
    <w:tbl>
      <w:tblPr>
        <w:tblStyle w:val="5"/>
        <w:tblpPr w:leftFromText="180" w:rightFromText="180" w:vertAnchor="text" w:horzAnchor="page" w:tblpXSpec="center" w:tblpY="204"/>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07"/>
        <w:gridCol w:w="1354"/>
        <w:gridCol w:w="1354"/>
        <w:gridCol w:w="1805"/>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exact"/>
        </w:trPr>
        <w:tc>
          <w:tcPr>
            <w:tcW w:w="476" w:type="pct"/>
            <w:noWrap w:val="0"/>
            <w:vAlign w:val="top"/>
          </w:tcPr>
          <w:p>
            <w:pPr>
              <w:spacing w:line="520" w:lineRule="exact"/>
              <w:jc w:val="center"/>
              <w:rPr>
                <w:rFonts w:ascii="仿宋" w:hAnsi="仿宋" w:eastAsia="仿宋"/>
                <w:b/>
                <w:sz w:val="30"/>
                <w:szCs w:val="30"/>
              </w:rPr>
            </w:pPr>
            <w:r>
              <w:rPr>
                <w:rFonts w:hint="eastAsia" w:ascii="仿宋" w:hAnsi="仿宋" w:eastAsia="仿宋"/>
                <w:b/>
                <w:sz w:val="30"/>
                <w:szCs w:val="30"/>
              </w:rPr>
              <w:t>获奖级别</w:t>
            </w:r>
          </w:p>
        </w:tc>
        <w:tc>
          <w:tcPr>
            <w:tcW w:w="839" w:type="pct"/>
            <w:noWrap w:val="0"/>
            <w:vAlign w:val="top"/>
          </w:tcPr>
          <w:p>
            <w:pPr>
              <w:spacing w:line="520" w:lineRule="exact"/>
              <w:jc w:val="center"/>
              <w:rPr>
                <w:rFonts w:ascii="仿宋" w:hAnsi="仿宋" w:eastAsia="仿宋"/>
                <w:b/>
                <w:sz w:val="30"/>
                <w:szCs w:val="30"/>
              </w:rPr>
            </w:pPr>
            <w:r>
              <w:rPr>
                <w:rFonts w:hint="eastAsia" w:ascii="仿宋" w:hAnsi="仿宋" w:eastAsia="仿宋"/>
                <w:b/>
                <w:sz w:val="30"/>
                <w:szCs w:val="30"/>
              </w:rPr>
              <w:t>国际级</w:t>
            </w:r>
          </w:p>
        </w:tc>
        <w:tc>
          <w:tcPr>
            <w:tcW w:w="754" w:type="pct"/>
            <w:noWrap w:val="0"/>
            <w:vAlign w:val="top"/>
          </w:tcPr>
          <w:p>
            <w:pPr>
              <w:spacing w:line="520" w:lineRule="exact"/>
              <w:jc w:val="center"/>
              <w:rPr>
                <w:rFonts w:ascii="仿宋" w:hAnsi="仿宋" w:eastAsia="仿宋"/>
                <w:b/>
                <w:sz w:val="30"/>
                <w:szCs w:val="30"/>
              </w:rPr>
            </w:pPr>
            <w:r>
              <w:rPr>
                <w:rFonts w:hint="eastAsia" w:ascii="仿宋" w:hAnsi="仿宋" w:eastAsia="仿宋"/>
                <w:b/>
                <w:sz w:val="30"/>
                <w:szCs w:val="30"/>
              </w:rPr>
              <w:t>国家级</w:t>
            </w:r>
          </w:p>
        </w:tc>
        <w:tc>
          <w:tcPr>
            <w:tcW w:w="754" w:type="pct"/>
            <w:noWrap w:val="0"/>
            <w:vAlign w:val="top"/>
          </w:tcPr>
          <w:p>
            <w:pPr>
              <w:spacing w:line="520" w:lineRule="exact"/>
              <w:ind w:firstLine="296" w:firstLineChars="100"/>
              <w:jc w:val="center"/>
              <w:rPr>
                <w:rFonts w:ascii="仿宋" w:hAnsi="仿宋" w:eastAsia="仿宋"/>
                <w:b/>
                <w:sz w:val="30"/>
                <w:szCs w:val="30"/>
              </w:rPr>
            </w:pPr>
            <w:r>
              <w:rPr>
                <w:rFonts w:hint="eastAsia" w:ascii="仿宋" w:hAnsi="仿宋" w:eastAsia="仿宋"/>
                <w:b/>
                <w:sz w:val="30"/>
                <w:szCs w:val="30"/>
              </w:rPr>
              <w:t>省部级</w:t>
            </w:r>
          </w:p>
        </w:tc>
        <w:tc>
          <w:tcPr>
            <w:tcW w:w="1005" w:type="pct"/>
            <w:noWrap w:val="0"/>
            <w:vAlign w:val="top"/>
          </w:tcPr>
          <w:p>
            <w:pPr>
              <w:spacing w:line="520" w:lineRule="exact"/>
              <w:jc w:val="center"/>
              <w:rPr>
                <w:rFonts w:ascii="仿宋" w:hAnsi="仿宋" w:eastAsia="仿宋"/>
                <w:b/>
                <w:sz w:val="30"/>
                <w:szCs w:val="30"/>
              </w:rPr>
            </w:pPr>
            <w:r>
              <w:rPr>
                <w:rFonts w:hint="eastAsia" w:ascii="仿宋" w:hAnsi="仿宋" w:eastAsia="仿宋"/>
                <w:b/>
                <w:sz w:val="30"/>
                <w:szCs w:val="30"/>
              </w:rPr>
              <w:t>全国一级学会</w:t>
            </w:r>
          </w:p>
        </w:tc>
        <w:tc>
          <w:tcPr>
            <w:tcW w:w="1172" w:type="pct"/>
            <w:noWrap w:val="0"/>
            <w:vAlign w:val="top"/>
          </w:tcPr>
          <w:p>
            <w:pPr>
              <w:spacing w:line="520" w:lineRule="exact"/>
              <w:jc w:val="center"/>
              <w:rPr>
                <w:rFonts w:ascii="仿宋" w:hAnsi="仿宋" w:eastAsia="仿宋"/>
                <w:b/>
                <w:sz w:val="30"/>
                <w:szCs w:val="30"/>
              </w:rPr>
            </w:pPr>
            <w:r>
              <w:rPr>
                <w:rFonts w:hint="eastAsia" w:ascii="仿宋" w:hAnsi="仿宋" w:eastAsia="仿宋"/>
                <w:b/>
                <w:sz w:val="30"/>
                <w:szCs w:val="30"/>
              </w:rPr>
              <w:t>其他（经学校认定）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exact"/>
        </w:trPr>
        <w:tc>
          <w:tcPr>
            <w:tcW w:w="476" w:type="pct"/>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特等奖</w:t>
            </w:r>
          </w:p>
        </w:tc>
        <w:tc>
          <w:tcPr>
            <w:tcW w:w="839" w:type="pct"/>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20000元</w:t>
            </w:r>
          </w:p>
        </w:tc>
        <w:tc>
          <w:tcPr>
            <w:tcW w:w="754" w:type="pct"/>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15000元</w:t>
            </w:r>
          </w:p>
        </w:tc>
        <w:tc>
          <w:tcPr>
            <w:tcW w:w="754" w:type="pct"/>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10000元</w:t>
            </w:r>
          </w:p>
        </w:tc>
        <w:tc>
          <w:tcPr>
            <w:tcW w:w="1005" w:type="pct"/>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6000元</w:t>
            </w:r>
          </w:p>
        </w:tc>
        <w:tc>
          <w:tcPr>
            <w:tcW w:w="1172" w:type="pct"/>
            <w:noWrap w:val="0"/>
            <w:vAlign w:val="top"/>
          </w:tcPr>
          <w:p>
            <w:pPr>
              <w:spacing w:line="520" w:lineRule="exact"/>
              <w:ind w:firstLine="592" w:firstLineChars="200"/>
              <w:jc w:val="center"/>
              <w:rPr>
                <w:rFonts w:ascii="仿宋" w:hAnsi="仿宋" w:eastAsia="仿宋"/>
                <w:sz w:val="30"/>
                <w:szCs w:val="30"/>
              </w:rPr>
            </w:pPr>
            <w:r>
              <w:rPr>
                <w:rFonts w:hint="eastAsia" w:ascii="仿宋" w:hAnsi="仿宋" w:eastAsia="仿宋"/>
                <w:sz w:val="30"/>
                <w:szCs w:val="30"/>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exact"/>
        </w:trPr>
        <w:tc>
          <w:tcPr>
            <w:tcW w:w="476" w:type="pct"/>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一等奖</w:t>
            </w:r>
          </w:p>
        </w:tc>
        <w:tc>
          <w:tcPr>
            <w:tcW w:w="839" w:type="pct"/>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15000元</w:t>
            </w:r>
          </w:p>
        </w:tc>
        <w:tc>
          <w:tcPr>
            <w:tcW w:w="754" w:type="pct"/>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10000元</w:t>
            </w:r>
          </w:p>
        </w:tc>
        <w:tc>
          <w:tcPr>
            <w:tcW w:w="754" w:type="pct"/>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6000元</w:t>
            </w:r>
          </w:p>
        </w:tc>
        <w:tc>
          <w:tcPr>
            <w:tcW w:w="1005" w:type="pct"/>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5000元</w:t>
            </w:r>
          </w:p>
        </w:tc>
        <w:tc>
          <w:tcPr>
            <w:tcW w:w="1172" w:type="pct"/>
            <w:noWrap w:val="0"/>
            <w:vAlign w:val="top"/>
          </w:tcPr>
          <w:p>
            <w:pPr>
              <w:spacing w:line="520" w:lineRule="exact"/>
              <w:ind w:firstLine="592" w:firstLineChars="200"/>
              <w:jc w:val="center"/>
              <w:rPr>
                <w:rFonts w:ascii="仿宋" w:hAnsi="仿宋" w:eastAsia="仿宋"/>
                <w:sz w:val="30"/>
                <w:szCs w:val="30"/>
              </w:rPr>
            </w:pPr>
            <w:r>
              <w:rPr>
                <w:rFonts w:hint="eastAsia" w:ascii="仿宋" w:hAnsi="仿宋" w:eastAsia="仿宋"/>
                <w:sz w:val="30"/>
                <w:szCs w:val="3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exact"/>
        </w:trPr>
        <w:tc>
          <w:tcPr>
            <w:tcW w:w="476" w:type="pct"/>
            <w:tcBorders>
              <w:bottom w:val="single" w:color="auto" w:sz="4" w:space="0"/>
            </w:tcBorders>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二等奖</w:t>
            </w:r>
          </w:p>
        </w:tc>
        <w:tc>
          <w:tcPr>
            <w:tcW w:w="839" w:type="pct"/>
            <w:tcBorders>
              <w:bottom w:val="single" w:color="auto" w:sz="4" w:space="0"/>
            </w:tcBorders>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10000元</w:t>
            </w:r>
          </w:p>
        </w:tc>
        <w:tc>
          <w:tcPr>
            <w:tcW w:w="754" w:type="pct"/>
            <w:tcBorders>
              <w:bottom w:val="single" w:color="auto" w:sz="4" w:space="0"/>
            </w:tcBorders>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6000元</w:t>
            </w:r>
          </w:p>
        </w:tc>
        <w:tc>
          <w:tcPr>
            <w:tcW w:w="754" w:type="pct"/>
            <w:tcBorders>
              <w:bottom w:val="single" w:color="auto" w:sz="4" w:space="0"/>
            </w:tcBorders>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4000元</w:t>
            </w:r>
          </w:p>
        </w:tc>
        <w:tc>
          <w:tcPr>
            <w:tcW w:w="1005" w:type="pct"/>
            <w:tcBorders>
              <w:bottom w:val="single" w:color="auto" w:sz="4" w:space="0"/>
            </w:tcBorders>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3000元</w:t>
            </w:r>
          </w:p>
        </w:tc>
        <w:tc>
          <w:tcPr>
            <w:tcW w:w="1172" w:type="pct"/>
            <w:tcBorders>
              <w:bottom w:val="single" w:color="auto" w:sz="4" w:space="0"/>
            </w:tcBorders>
            <w:noWrap w:val="0"/>
            <w:vAlign w:val="top"/>
          </w:tcPr>
          <w:p>
            <w:pPr>
              <w:spacing w:line="520" w:lineRule="exact"/>
              <w:ind w:firstLine="592" w:firstLineChars="200"/>
              <w:jc w:val="center"/>
              <w:rPr>
                <w:rFonts w:ascii="仿宋" w:hAnsi="仿宋" w:eastAsia="仿宋"/>
                <w:sz w:val="30"/>
                <w:szCs w:val="30"/>
              </w:rPr>
            </w:pPr>
            <w:r>
              <w:rPr>
                <w:rFonts w:hint="eastAsia" w:ascii="仿宋" w:hAnsi="仿宋" w:eastAsia="仿宋"/>
                <w:sz w:val="30"/>
                <w:szCs w:val="30"/>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exact"/>
        </w:trPr>
        <w:tc>
          <w:tcPr>
            <w:tcW w:w="476" w:type="pct"/>
            <w:tcBorders>
              <w:bottom w:val="single" w:color="auto" w:sz="4" w:space="0"/>
            </w:tcBorders>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三等奖</w:t>
            </w:r>
          </w:p>
        </w:tc>
        <w:tc>
          <w:tcPr>
            <w:tcW w:w="839" w:type="pct"/>
            <w:tcBorders>
              <w:bottom w:val="single" w:color="auto" w:sz="4" w:space="0"/>
            </w:tcBorders>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6000元</w:t>
            </w:r>
          </w:p>
        </w:tc>
        <w:tc>
          <w:tcPr>
            <w:tcW w:w="754" w:type="pct"/>
            <w:tcBorders>
              <w:bottom w:val="single" w:color="auto" w:sz="4" w:space="0"/>
            </w:tcBorders>
            <w:noWrap w:val="0"/>
            <w:vAlign w:val="top"/>
          </w:tcPr>
          <w:p>
            <w:pPr>
              <w:spacing w:line="520" w:lineRule="exact"/>
              <w:jc w:val="center"/>
              <w:rPr>
                <w:rFonts w:ascii="仿宋" w:hAnsi="仿宋" w:eastAsia="仿宋"/>
                <w:sz w:val="30"/>
                <w:szCs w:val="30"/>
              </w:rPr>
            </w:pPr>
            <w:r>
              <w:rPr>
                <w:rFonts w:hint="eastAsia" w:ascii="仿宋" w:hAnsi="仿宋" w:eastAsia="仿宋"/>
                <w:sz w:val="30"/>
                <w:szCs w:val="30"/>
              </w:rPr>
              <w:t>4000元</w:t>
            </w:r>
          </w:p>
        </w:tc>
        <w:tc>
          <w:tcPr>
            <w:tcW w:w="754" w:type="pct"/>
            <w:tcBorders>
              <w:bottom w:val="single" w:color="auto" w:sz="4" w:space="0"/>
            </w:tcBorders>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3000元</w:t>
            </w:r>
          </w:p>
        </w:tc>
        <w:tc>
          <w:tcPr>
            <w:tcW w:w="1005" w:type="pct"/>
            <w:tcBorders>
              <w:bottom w:val="single" w:color="auto" w:sz="4" w:space="0"/>
            </w:tcBorders>
            <w:noWrap w:val="0"/>
            <w:vAlign w:val="top"/>
          </w:tcPr>
          <w:p>
            <w:pPr>
              <w:spacing w:line="520" w:lineRule="exact"/>
              <w:ind w:firstLine="296" w:firstLineChars="100"/>
              <w:jc w:val="center"/>
              <w:rPr>
                <w:rFonts w:ascii="仿宋" w:hAnsi="仿宋" w:eastAsia="仿宋"/>
                <w:sz w:val="30"/>
                <w:szCs w:val="30"/>
              </w:rPr>
            </w:pPr>
            <w:r>
              <w:rPr>
                <w:rFonts w:hint="eastAsia" w:ascii="仿宋" w:hAnsi="仿宋" w:eastAsia="仿宋"/>
                <w:sz w:val="30"/>
                <w:szCs w:val="30"/>
              </w:rPr>
              <w:t>2000元</w:t>
            </w:r>
          </w:p>
        </w:tc>
        <w:tc>
          <w:tcPr>
            <w:tcW w:w="1172" w:type="pct"/>
            <w:tcBorders>
              <w:bottom w:val="single" w:color="auto" w:sz="4" w:space="0"/>
            </w:tcBorders>
            <w:noWrap w:val="0"/>
            <w:vAlign w:val="top"/>
          </w:tcPr>
          <w:p>
            <w:pPr>
              <w:spacing w:line="520" w:lineRule="exact"/>
              <w:ind w:firstLine="592" w:firstLineChars="200"/>
              <w:jc w:val="center"/>
              <w:rPr>
                <w:rFonts w:ascii="仿宋" w:hAnsi="仿宋" w:eastAsia="仿宋"/>
                <w:sz w:val="30"/>
                <w:szCs w:val="30"/>
              </w:rPr>
            </w:pPr>
            <w:r>
              <w:rPr>
                <w:rFonts w:hint="eastAsia" w:ascii="仿宋" w:hAnsi="仿宋" w:eastAsia="仿宋"/>
                <w:sz w:val="30"/>
                <w:szCs w:val="30"/>
              </w:rPr>
              <w:t>1000元</w:t>
            </w:r>
          </w:p>
        </w:tc>
      </w:tr>
    </w:tbl>
    <w:p>
      <w:pPr>
        <w:widowControl/>
        <w:spacing w:line="64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教师（团队）指导学生比赛并获奖的，奖励标准如下：</w:t>
      </w:r>
    </w:p>
    <w:tbl>
      <w:tblPr>
        <w:tblStyle w:val="5"/>
        <w:tblpPr w:leftFromText="180" w:rightFromText="180" w:vertAnchor="text" w:horzAnchor="margin" w:tblpY="35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432"/>
        <w:gridCol w:w="1397"/>
        <w:gridCol w:w="1398"/>
        <w:gridCol w:w="181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exact"/>
        </w:trPr>
        <w:tc>
          <w:tcPr>
            <w:tcW w:w="711" w:type="pct"/>
            <w:noWrap w:val="0"/>
            <w:vAlign w:val="top"/>
          </w:tcPr>
          <w:p>
            <w:pPr>
              <w:spacing w:line="560" w:lineRule="exact"/>
              <w:jc w:val="center"/>
              <w:rPr>
                <w:rFonts w:ascii="仿宋" w:hAnsi="仿宋" w:eastAsia="仿宋"/>
                <w:b/>
                <w:sz w:val="30"/>
                <w:szCs w:val="30"/>
              </w:rPr>
            </w:pPr>
            <w:r>
              <w:rPr>
                <w:rFonts w:hint="eastAsia" w:ascii="仿宋" w:hAnsi="仿宋" w:eastAsia="仿宋"/>
                <w:b/>
                <w:sz w:val="30"/>
                <w:szCs w:val="30"/>
              </w:rPr>
              <w:t>获奖级别</w:t>
            </w:r>
          </w:p>
        </w:tc>
        <w:tc>
          <w:tcPr>
            <w:tcW w:w="768" w:type="pct"/>
            <w:noWrap w:val="0"/>
            <w:vAlign w:val="top"/>
          </w:tcPr>
          <w:p>
            <w:pPr>
              <w:spacing w:line="560" w:lineRule="exact"/>
              <w:jc w:val="center"/>
              <w:rPr>
                <w:rFonts w:ascii="仿宋" w:hAnsi="仿宋" w:eastAsia="仿宋"/>
                <w:b/>
                <w:sz w:val="30"/>
                <w:szCs w:val="30"/>
              </w:rPr>
            </w:pPr>
            <w:r>
              <w:rPr>
                <w:rFonts w:hint="eastAsia" w:ascii="仿宋" w:hAnsi="仿宋" w:eastAsia="仿宋"/>
                <w:b/>
                <w:sz w:val="30"/>
                <w:szCs w:val="30"/>
              </w:rPr>
              <w:t>国际级</w:t>
            </w:r>
          </w:p>
        </w:tc>
        <w:tc>
          <w:tcPr>
            <w:tcW w:w="749" w:type="pct"/>
            <w:noWrap w:val="0"/>
            <w:vAlign w:val="top"/>
          </w:tcPr>
          <w:p>
            <w:pPr>
              <w:spacing w:line="560" w:lineRule="exact"/>
              <w:jc w:val="center"/>
              <w:rPr>
                <w:rFonts w:ascii="仿宋" w:hAnsi="仿宋" w:eastAsia="仿宋"/>
                <w:b/>
                <w:sz w:val="30"/>
                <w:szCs w:val="30"/>
              </w:rPr>
            </w:pPr>
            <w:r>
              <w:rPr>
                <w:rFonts w:hint="eastAsia" w:ascii="仿宋" w:hAnsi="仿宋" w:eastAsia="仿宋"/>
                <w:b/>
                <w:sz w:val="30"/>
                <w:szCs w:val="30"/>
              </w:rPr>
              <w:t>国家级</w:t>
            </w:r>
          </w:p>
        </w:tc>
        <w:tc>
          <w:tcPr>
            <w:tcW w:w="750" w:type="pct"/>
            <w:noWrap w:val="0"/>
            <w:vAlign w:val="top"/>
          </w:tcPr>
          <w:p>
            <w:pPr>
              <w:spacing w:line="560" w:lineRule="exact"/>
              <w:jc w:val="center"/>
              <w:rPr>
                <w:rFonts w:ascii="仿宋" w:hAnsi="仿宋" w:eastAsia="仿宋"/>
                <w:b/>
                <w:sz w:val="30"/>
                <w:szCs w:val="30"/>
              </w:rPr>
            </w:pPr>
            <w:r>
              <w:rPr>
                <w:rFonts w:hint="eastAsia" w:ascii="仿宋" w:hAnsi="仿宋" w:eastAsia="仿宋"/>
                <w:b/>
                <w:sz w:val="30"/>
                <w:szCs w:val="30"/>
              </w:rPr>
              <w:t>省部级</w:t>
            </w:r>
          </w:p>
        </w:tc>
        <w:tc>
          <w:tcPr>
            <w:tcW w:w="971" w:type="pct"/>
            <w:noWrap w:val="0"/>
            <w:vAlign w:val="top"/>
          </w:tcPr>
          <w:p>
            <w:pPr>
              <w:spacing w:line="560" w:lineRule="exact"/>
              <w:jc w:val="center"/>
              <w:rPr>
                <w:rFonts w:ascii="仿宋" w:hAnsi="仿宋" w:eastAsia="仿宋"/>
                <w:b/>
                <w:sz w:val="30"/>
                <w:szCs w:val="30"/>
              </w:rPr>
            </w:pPr>
            <w:r>
              <w:rPr>
                <w:rFonts w:hint="eastAsia" w:ascii="仿宋" w:hAnsi="仿宋" w:eastAsia="仿宋"/>
                <w:b/>
                <w:sz w:val="30"/>
                <w:szCs w:val="30"/>
              </w:rPr>
              <w:t>全国一级学会</w:t>
            </w:r>
          </w:p>
        </w:tc>
        <w:tc>
          <w:tcPr>
            <w:tcW w:w="1052" w:type="pct"/>
            <w:noWrap w:val="0"/>
            <w:vAlign w:val="top"/>
          </w:tcPr>
          <w:p>
            <w:pPr>
              <w:spacing w:line="560" w:lineRule="exact"/>
              <w:jc w:val="center"/>
              <w:rPr>
                <w:rFonts w:ascii="仿宋" w:hAnsi="仿宋" w:eastAsia="仿宋"/>
                <w:b/>
                <w:sz w:val="30"/>
                <w:szCs w:val="30"/>
              </w:rPr>
            </w:pPr>
            <w:r>
              <w:rPr>
                <w:rFonts w:hint="eastAsia" w:ascii="仿宋" w:hAnsi="仿宋" w:eastAsia="仿宋"/>
                <w:b/>
                <w:sz w:val="30"/>
                <w:szCs w:val="30"/>
              </w:rPr>
              <w:t>其他（经学校认定）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5" w:hRule="exact"/>
        </w:trPr>
        <w:tc>
          <w:tcPr>
            <w:tcW w:w="711" w:type="pct"/>
            <w:noWrap w:val="0"/>
            <w:vAlign w:val="top"/>
          </w:tcPr>
          <w:p>
            <w:pPr>
              <w:spacing w:line="560" w:lineRule="exact"/>
              <w:jc w:val="center"/>
              <w:rPr>
                <w:rFonts w:ascii="仿宋" w:hAnsi="仿宋" w:eastAsia="仿宋"/>
                <w:sz w:val="30"/>
                <w:szCs w:val="30"/>
              </w:rPr>
            </w:pPr>
            <w:r>
              <w:rPr>
                <w:rFonts w:hint="eastAsia" w:ascii="仿宋" w:hAnsi="仿宋" w:eastAsia="仿宋"/>
                <w:sz w:val="30"/>
                <w:szCs w:val="30"/>
              </w:rPr>
              <w:t>特等奖</w:t>
            </w:r>
          </w:p>
        </w:tc>
        <w:tc>
          <w:tcPr>
            <w:tcW w:w="768"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20000元</w:t>
            </w:r>
          </w:p>
        </w:tc>
        <w:tc>
          <w:tcPr>
            <w:tcW w:w="749"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15000元</w:t>
            </w:r>
          </w:p>
        </w:tc>
        <w:tc>
          <w:tcPr>
            <w:tcW w:w="750"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10000元</w:t>
            </w:r>
          </w:p>
        </w:tc>
        <w:tc>
          <w:tcPr>
            <w:tcW w:w="971"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6000元</w:t>
            </w:r>
          </w:p>
        </w:tc>
        <w:tc>
          <w:tcPr>
            <w:tcW w:w="1052" w:type="pct"/>
            <w:noWrap w:val="0"/>
            <w:vAlign w:val="top"/>
          </w:tcPr>
          <w:p>
            <w:pPr>
              <w:spacing w:line="560" w:lineRule="exact"/>
              <w:ind w:firstLine="592" w:firstLineChars="200"/>
              <w:jc w:val="center"/>
              <w:rPr>
                <w:rFonts w:ascii="仿宋" w:hAnsi="仿宋" w:eastAsia="仿宋"/>
                <w:sz w:val="30"/>
                <w:szCs w:val="30"/>
              </w:rPr>
            </w:pPr>
            <w:r>
              <w:rPr>
                <w:rFonts w:hint="eastAsia" w:ascii="仿宋" w:hAnsi="仿宋" w:eastAsia="仿宋"/>
                <w:sz w:val="30"/>
                <w:szCs w:val="30"/>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4" w:hRule="exact"/>
        </w:trPr>
        <w:tc>
          <w:tcPr>
            <w:tcW w:w="711" w:type="pct"/>
            <w:noWrap w:val="0"/>
            <w:vAlign w:val="top"/>
          </w:tcPr>
          <w:p>
            <w:pPr>
              <w:spacing w:line="560" w:lineRule="exact"/>
              <w:jc w:val="center"/>
              <w:rPr>
                <w:rFonts w:ascii="仿宋" w:hAnsi="仿宋" w:eastAsia="仿宋"/>
                <w:sz w:val="30"/>
                <w:szCs w:val="30"/>
              </w:rPr>
            </w:pPr>
            <w:r>
              <w:rPr>
                <w:rFonts w:hint="eastAsia" w:ascii="仿宋" w:hAnsi="仿宋" w:eastAsia="仿宋"/>
                <w:sz w:val="30"/>
                <w:szCs w:val="30"/>
              </w:rPr>
              <w:t>一等奖</w:t>
            </w:r>
          </w:p>
        </w:tc>
        <w:tc>
          <w:tcPr>
            <w:tcW w:w="768"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15000元</w:t>
            </w:r>
          </w:p>
        </w:tc>
        <w:tc>
          <w:tcPr>
            <w:tcW w:w="749"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10000元</w:t>
            </w:r>
          </w:p>
        </w:tc>
        <w:tc>
          <w:tcPr>
            <w:tcW w:w="750" w:type="pct"/>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6000元</w:t>
            </w:r>
          </w:p>
        </w:tc>
        <w:tc>
          <w:tcPr>
            <w:tcW w:w="971" w:type="pct"/>
            <w:noWrap w:val="0"/>
            <w:vAlign w:val="top"/>
          </w:tcPr>
          <w:p>
            <w:pPr>
              <w:spacing w:line="560" w:lineRule="exact"/>
              <w:jc w:val="center"/>
              <w:rPr>
                <w:rFonts w:ascii="仿宋" w:hAnsi="仿宋" w:eastAsia="仿宋"/>
                <w:sz w:val="30"/>
                <w:szCs w:val="30"/>
              </w:rPr>
            </w:pPr>
            <w:r>
              <w:rPr>
                <w:rFonts w:hint="eastAsia" w:ascii="仿宋" w:hAnsi="仿宋" w:eastAsia="仿宋"/>
                <w:sz w:val="30"/>
                <w:szCs w:val="30"/>
              </w:rPr>
              <w:t>5000元</w:t>
            </w:r>
          </w:p>
        </w:tc>
        <w:tc>
          <w:tcPr>
            <w:tcW w:w="1052" w:type="pct"/>
            <w:noWrap w:val="0"/>
            <w:vAlign w:val="top"/>
          </w:tcPr>
          <w:p>
            <w:pPr>
              <w:spacing w:line="560" w:lineRule="exact"/>
              <w:ind w:firstLine="592" w:firstLineChars="200"/>
              <w:jc w:val="center"/>
              <w:rPr>
                <w:rFonts w:ascii="仿宋" w:hAnsi="仿宋" w:eastAsia="仿宋"/>
                <w:sz w:val="30"/>
                <w:szCs w:val="30"/>
              </w:rPr>
            </w:pPr>
            <w:r>
              <w:rPr>
                <w:rFonts w:hint="eastAsia" w:ascii="仿宋" w:hAnsi="仿宋" w:eastAsia="仿宋"/>
                <w:sz w:val="30"/>
                <w:szCs w:val="3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exact"/>
        </w:trPr>
        <w:tc>
          <w:tcPr>
            <w:tcW w:w="711" w:type="pct"/>
            <w:tcBorders>
              <w:bottom w:val="single" w:color="auto" w:sz="4" w:space="0"/>
            </w:tcBorders>
            <w:noWrap w:val="0"/>
            <w:vAlign w:val="top"/>
          </w:tcPr>
          <w:p>
            <w:pPr>
              <w:spacing w:line="560" w:lineRule="exact"/>
              <w:jc w:val="center"/>
              <w:rPr>
                <w:rFonts w:ascii="仿宋" w:hAnsi="仿宋" w:eastAsia="仿宋"/>
                <w:sz w:val="30"/>
                <w:szCs w:val="30"/>
              </w:rPr>
            </w:pPr>
            <w:r>
              <w:rPr>
                <w:rFonts w:hint="eastAsia" w:ascii="仿宋" w:hAnsi="仿宋" w:eastAsia="仿宋"/>
                <w:sz w:val="30"/>
                <w:szCs w:val="30"/>
              </w:rPr>
              <w:t>二等奖</w:t>
            </w:r>
          </w:p>
        </w:tc>
        <w:tc>
          <w:tcPr>
            <w:tcW w:w="768"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10000元</w:t>
            </w:r>
          </w:p>
        </w:tc>
        <w:tc>
          <w:tcPr>
            <w:tcW w:w="749"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6000元</w:t>
            </w:r>
          </w:p>
        </w:tc>
        <w:tc>
          <w:tcPr>
            <w:tcW w:w="750"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4000元</w:t>
            </w:r>
          </w:p>
        </w:tc>
        <w:tc>
          <w:tcPr>
            <w:tcW w:w="971"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3000元</w:t>
            </w:r>
          </w:p>
        </w:tc>
        <w:tc>
          <w:tcPr>
            <w:tcW w:w="1052" w:type="pct"/>
            <w:tcBorders>
              <w:bottom w:val="single" w:color="auto" w:sz="4" w:space="0"/>
            </w:tcBorders>
            <w:noWrap w:val="0"/>
            <w:vAlign w:val="top"/>
          </w:tcPr>
          <w:p>
            <w:pPr>
              <w:spacing w:line="560" w:lineRule="exact"/>
              <w:ind w:firstLine="592" w:firstLineChars="200"/>
              <w:jc w:val="center"/>
              <w:rPr>
                <w:rFonts w:ascii="仿宋" w:hAnsi="仿宋" w:eastAsia="仿宋"/>
                <w:sz w:val="30"/>
                <w:szCs w:val="30"/>
              </w:rPr>
            </w:pPr>
            <w:r>
              <w:rPr>
                <w:rFonts w:hint="eastAsia" w:ascii="仿宋" w:hAnsi="仿宋" w:eastAsia="仿宋"/>
                <w:sz w:val="30"/>
                <w:szCs w:val="30"/>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exact"/>
        </w:trPr>
        <w:tc>
          <w:tcPr>
            <w:tcW w:w="711" w:type="pct"/>
            <w:tcBorders>
              <w:bottom w:val="single" w:color="auto" w:sz="4" w:space="0"/>
            </w:tcBorders>
            <w:noWrap w:val="0"/>
            <w:vAlign w:val="top"/>
          </w:tcPr>
          <w:p>
            <w:pPr>
              <w:spacing w:line="560" w:lineRule="exact"/>
              <w:jc w:val="center"/>
              <w:rPr>
                <w:rFonts w:ascii="仿宋" w:hAnsi="仿宋" w:eastAsia="仿宋"/>
                <w:sz w:val="30"/>
                <w:szCs w:val="30"/>
              </w:rPr>
            </w:pPr>
            <w:r>
              <w:rPr>
                <w:rFonts w:hint="eastAsia" w:ascii="仿宋" w:hAnsi="仿宋" w:eastAsia="仿宋"/>
                <w:sz w:val="30"/>
                <w:szCs w:val="30"/>
              </w:rPr>
              <w:t>三等奖</w:t>
            </w:r>
          </w:p>
        </w:tc>
        <w:tc>
          <w:tcPr>
            <w:tcW w:w="768"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6000元</w:t>
            </w:r>
          </w:p>
        </w:tc>
        <w:tc>
          <w:tcPr>
            <w:tcW w:w="749"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4000元</w:t>
            </w:r>
          </w:p>
        </w:tc>
        <w:tc>
          <w:tcPr>
            <w:tcW w:w="750"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3000元</w:t>
            </w:r>
          </w:p>
        </w:tc>
        <w:tc>
          <w:tcPr>
            <w:tcW w:w="971" w:type="pct"/>
            <w:tcBorders>
              <w:bottom w:val="single" w:color="auto" w:sz="4" w:space="0"/>
            </w:tcBorders>
            <w:noWrap w:val="0"/>
            <w:vAlign w:val="top"/>
          </w:tcPr>
          <w:p>
            <w:pPr>
              <w:spacing w:line="560" w:lineRule="exact"/>
              <w:ind w:firstLine="296" w:firstLineChars="100"/>
              <w:jc w:val="center"/>
              <w:rPr>
                <w:rFonts w:ascii="仿宋" w:hAnsi="仿宋" w:eastAsia="仿宋"/>
                <w:sz w:val="30"/>
                <w:szCs w:val="30"/>
              </w:rPr>
            </w:pPr>
            <w:r>
              <w:rPr>
                <w:rFonts w:hint="eastAsia" w:ascii="仿宋" w:hAnsi="仿宋" w:eastAsia="仿宋"/>
                <w:sz w:val="30"/>
                <w:szCs w:val="30"/>
              </w:rPr>
              <w:t>2000元</w:t>
            </w:r>
          </w:p>
        </w:tc>
        <w:tc>
          <w:tcPr>
            <w:tcW w:w="1052" w:type="pct"/>
            <w:tcBorders>
              <w:bottom w:val="single" w:color="auto" w:sz="4" w:space="0"/>
            </w:tcBorders>
            <w:noWrap w:val="0"/>
            <w:vAlign w:val="top"/>
          </w:tcPr>
          <w:p>
            <w:pPr>
              <w:spacing w:line="560" w:lineRule="exact"/>
              <w:ind w:firstLine="592" w:firstLineChars="200"/>
              <w:jc w:val="center"/>
              <w:rPr>
                <w:rFonts w:ascii="仿宋" w:hAnsi="仿宋" w:eastAsia="仿宋"/>
                <w:sz w:val="30"/>
                <w:szCs w:val="30"/>
              </w:rPr>
            </w:pPr>
            <w:r>
              <w:rPr>
                <w:rFonts w:hint="eastAsia" w:ascii="仿宋" w:hAnsi="仿宋" w:eastAsia="仿宋"/>
                <w:sz w:val="30"/>
                <w:szCs w:val="30"/>
              </w:rPr>
              <w:t>1000元</w:t>
            </w:r>
          </w:p>
        </w:tc>
      </w:tr>
    </w:tbl>
    <w:p>
      <w:pPr>
        <w:widowControl/>
        <w:spacing w:line="64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团队内指导教师和学生的具体奖励分配方案由各团队负责人组织成员协商决定。</w:t>
      </w:r>
    </w:p>
    <w:p>
      <w:pPr>
        <w:spacing w:line="640" w:lineRule="exact"/>
        <w:ind w:firstLine="540"/>
        <w:rPr>
          <w:rFonts w:ascii="仿宋" w:hAnsi="仿宋" w:eastAsia="仿宋" w:cs="仿宋"/>
          <w:color w:val="000000"/>
          <w:kern w:val="0"/>
        </w:rPr>
      </w:pPr>
      <w:r>
        <w:rPr>
          <w:rFonts w:hint="eastAsia" w:ascii="仿宋" w:hAnsi="仿宋" w:eastAsia="仿宋" w:cs="仿宋"/>
          <w:color w:val="000000"/>
          <w:kern w:val="0"/>
        </w:rPr>
        <w:t>文艺、体育比赛获奖等级及奖励标准参照专业学科竞赛的奖励规定执行。</w:t>
      </w:r>
    </w:p>
    <w:p>
      <w:pPr>
        <w:widowControl/>
        <w:spacing w:line="640" w:lineRule="exact"/>
        <w:ind w:firstLine="632" w:firstLineChars="200"/>
        <w:jc w:val="left"/>
        <w:rPr>
          <w:rFonts w:ascii="仿宋" w:hAnsi="仿宋" w:eastAsia="仿宋" w:cs="仿宋"/>
          <w:b/>
          <w:bCs/>
          <w:color w:val="000000"/>
          <w:kern w:val="0"/>
        </w:rPr>
      </w:pPr>
      <w:r>
        <w:rPr>
          <w:rFonts w:hint="eastAsia" w:ascii="仿宋" w:hAnsi="仿宋" w:eastAsia="仿宋" w:cs="仿宋"/>
          <w:b/>
          <w:color w:val="000000"/>
          <w:kern w:val="0"/>
        </w:rPr>
        <w:t xml:space="preserve">第十二条  </w:t>
      </w:r>
      <w:r>
        <w:rPr>
          <w:rFonts w:hint="eastAsia" w:ascii="仿宋" w:hAnsi="仿宋" w:eastAsia="仿宋" w:cs="仿宋"/>
          <w:b/>
          <w:bCs/>
          <w:color w:val="000000"/>
          <w:kern w:val="0"/>
        </w:rPr>
        <w:t>北京市优秀本科毕业论文（设计）奖和北京市高校思想政治理论课学生社会实践优秀论文奖</w:t>
      </w:r>
    </w:p>
    <w:p>
      <w:pPr>
        <w:widowControl/>
        <w:spacing w:line="64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学校对每年获得北京市优秀本科毕业论文（设计）和北京市高校思想政治理论课学生社会实践优秀论文奖的学生和指导教师给予表彰和奖励。</w:t>
      </w:r>
    </w:p>
    <w:p>
      <w:pPr>
        <w:widowControl/>
        <w:spacing w:after="295" w:afterLines="50" w:line="64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北京市优秀本科毕业论文（设计）奖励标准如下：</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9"/>
        <w:gridCol w:w="2036"/>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atLeast"/>
        </w:trPr>
        <w:tc>
          <w:tcPr>
            <w:tcW w:w="5039"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获奖级别</w:t>
            </w:r>
          </w:p>
        </w:tc>
        <w:tc>
          <w:tcPr>
            <w:tcW w:w="2036"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论文作者</w:t>
            </w:r>
          </w:p>
        </w:tc>
        <w:tc>
          <w:tcPr>
            <w:tcW w:w="2281"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039"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北京市优秀毕业论文（设计）</w:t>
            </w:r>
          </w:p>
        </w:tc>
        <w:tc>
          <w:tcPr>
            <w:tcW w:w="20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1000元</w:t>
            </w:r>
          </w:p>
        </w:tc>
        <w:tc>
          <w:tcPr>
            <w:tcW w:w="2281"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1000元</w:t>
            </w:r>
          </w:p>
        </w:tc>
      </w:tr>
    </w:tbl>
    <w:p>
      <w:pPr>
        <w:widowControl/>
        <w:spacing w:line="640" w:lineRule="exact"/>
        <w:ind w:firstLine="632" w:firstLineChars="200"/>
        <w:jc w:val="left"/>
        <w:rPr>
          <w:rFonts w:ascii="仿宋" w:hAnsi="仿宋" w:eastAsia="仿宋" w:cs="仿宋"/>
          <w:color w:val="000000"/>
          <w:kern w:val="0"/>
        </w:rPr>
      </w:pPr>
      <w:r>
        <w:rPr>
          <w:rFonts w:hint="eastAsia" w:ascii="仿宋" w:hAnsi="仿宋" w:eastAsia="仿宋" w:cs="仿宋"/>
          <w:color w:val="000000"/>
          <w:kern w:val="0"/>
        </w:rPr>
        <w:t>北京市高校思想政治理论课学生社会实践优秀论文奖励标准如下：</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7"/>
        <w:gridCol w:w="203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atLeast"/>
        </w:trPr>
        <w:tc>
          <w:tcPr>
            <w:tcW w:w="4897"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获奖级别</w:t>
            </w:r>
          </w:p>
        </w:tc>
        <w:tc>
          <w:tcPr>
            <w:tcW w:w="2036"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论文作者</w:t>
            </w:r>
          </w:p>
        </w:tc>
        <w:tc>
          <w:tcPr>
            <w:tcW w:w="1856" w:type="dxa"/>
            <w:noWrap w:val="0"/>
            <w:vAlign w:val="center"/>
          </w:tcPr>
          <w:p>
            <w:pPr>
              <w:spacing w:line="640" w:lineRule="exact"/>
              <w:jc w:val="center"/>
              <w:rPr>
                <w:rFonts w:ascii="仿宋" w:hAnsi="仿宋" w:eastAsia="仿宋"/>
                <w:b/>
                <w:sz w:val="30"/>
                <w:szCs w:val="30"/>
              </w:rPr>
            </w:pPr>
            <w:r>
              <w:rPr>
                <w:rFonts w:hint="eastAsia" w:ascii="仿宋" w:hAnsi="仿宋" w:eastAsia="仿宋"/>
                <w:b/>
                <w:sz w:val="30"/>
                <w:szCs w:val="30"/>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4897"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一等奖</w:t>
            </w:r>
          </w:p>
        </w:tc>
        <w:tc>
          <w:tcPr>
            <w:tcW w:w="20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1000元</w:t>
            </w:r>
          </w:p>
        </w:tc>
        <w:tc>
          <w:tcPr>
            <w:tcW w:w="185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4897"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二等奖</w:t>
            </w:r>
          </w:p>
        </w:tc>
        <w:tc>
          <w:tcPr>
            <w:tcW w:w="20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800元</w:t>
            </w:r>
          </w:p>
        </w:tc>
        <w:tc>
          <w:tcPr>
            <w:tcW w:w="185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4897"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三等奖</w:t>
            </w:r>
          </w:p>
        </w:tc>
        <w:tc>
          <w:tcPr>
            <w:tcW w:w="203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600元</w:t>
            </w:r>
          </w:p>
        </w:tc>
        <w:tc>
          <w:tcPr>
            <w:tcW w:w="1856" w:type="dxa"/>
            <w:noWrap w:val="0"/>
            <w:vAlign w:val="center"/>
          </w:tcPr>
          <w:p>
            <w:pPr>
              <w:spacing w:line="640" w:lineRule="exact"/>
              <w:jc w:val="center"/>
              <w:rPr>
                <w:rFonts w:ascii="仿宋" w:hAnsi="仿宋" w:eastAsia="仿宋"/>
                <w:sz w:val="30"/>
                <w:szCs w:val="30"/>
              </w:rPr>
            </w:pPr>
            <w:r>
              <w:rPr>
                <w:rFonts w:hint="eastAsia" w:ascii="仿宋" w:hAnsi="仿宋" w:eastAsia="仿宋"/>
                <w:sz w:val="30"/>
                <w:szCs w:val="30"/>
              </w:rPr>
              <w:t>600元</w:t>
            </w:r>
          </w:p>
        </w:tc>
      </w:tr>
    </w:tbl>
    <w:p>
      <w:pPr>
        <w:widowControl/>
        <w:spacing w:line="640" w:lineRule="exact"/>
        <w:ind w:firstLine="632" w:firstLineChars="200"/>
        <w:jc w:val="left"/>
        <w:rPr>
          <w:rFonts w:ascii="仿宋" w:hAnsi="仿宋" w:eastAsia="仿宋"/>
          <w:b/>
          <w:bCs/>
        </w:rPr>
      </w:pPr>
      <w:r>
        <w:rPr>
          <w:rFonts w:hint="eastAsia" w:ascii="仿宋" w:hAnsi="仿宋" w:eastAsia="仿宋" w:cs="仿宋"/>
          <w:b/>
          <w:color w:val="000000"/>
          <w:kern w:val="0"/>
        </w:rPr>
        <w:t xml:space="preserve">第十三条  </w:t>
      </w:r>
      <w:r>
        <w:rPr>
          <w:rFonts w:hint="eastAsia" w:ascii="仿宋" w:hAnsi="仿宋" w:eastAsia="仿宋" w:cs="仿宋"/>
          <w:b/>
          <w:bCs/>
          <w:color w:val="000000"/>
          <w:kern w:val="0"/>
        </w:rPr>
        <w:t xml:space="preserve">其他教育教学奖 </w:t>
      </w:r>
    </w:p>
    <w:p>
      <w:pPr>
        <w:widowControl/>
        <w:spacing w:line="640" w:lineRule="exact"/>
        <w:ind w:firstLine="632" w:firstLineChars="200"/>
        <w:jc w:val="left"/>
        <w:rPr>
          <w:rFonts w:hint="eastAsia" w:ascii="仿宋" w:hAnsi="仿宋" w:eastAsia="仿宋" w:cs="仿宋"/>
          <w:color w:val="000000"/>
          <w:kern w:val="0"/>
        </w:rPr>
      </w:pPr>
      <w:r>
        <w:rPr>
          <w:rFonts w:hint="eastAsia" w:ascii="仿宋" w:hAnsi="仿宋" w:eastAsia="仿宋" w:cs="仿宋"/>
          <w:color w:val="000000"/>
          <w:kern w:val="0"/>
        </w:rPr>
        <w:t>学校及各学院（部、中心）应积极利用社会捐赠设立专项教育教学奖，奖励的标准和发放程序，由设奖单位与学校及各学院（部、中心）共同制定。</w:t>
      </w:r>
    </w:p>
    <w:p>
      <w:pPr>
        <w:widowControl/>
        <w:spacing w:line="600" w:lineRule="exact"/>
        <w:ind w:firstLine="632" w:firstLineChars="200"/>
        <w:jc w:val="left"/>
        <w:rPr>
          <w:rFonts w:ascii="仿宋" w:hAnsi="仿宋" w:eastAsia="仿宋"/>
        </w:rPr>
      </w:pPr>
    </w:p>
    <w:p>
      <w:pPr>
        <w:widowControl/>
        <w:spacing w:line="600" w:lineRule="exact"/>
        <w:ind w:firstLine="632" w:firstLineChars="200"/>
        <w:jc w:val="center"/>
        <w:rPr>
          <w:rFonts w:ascii="黑体" w:hAnsi="黑体" w:eastAsia="黑体"/>
        </w:rPr>
      </w:pPr>
      <w:r>
        <w:rPr>
          <w:rFonts w:hint="eastAsia" w:ascii="黑体" w:hAnsi="黑体" w:eastAsia="黑体" w:cs="黑体"/>
          <w:color w:val="000000"/>
          <w:kern w:val="0"/>
        </w:rPr>
        <w:t>第四章 审核、发放和管理</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第十四条  </w:t>
      </w:r>
      <w:r>
        <w:rPr>
          <w:rFonts w:hint="eastAsia" w:ascii="仿宋" w:hAnsi="仿宋" w:eastAsia="仿宋" w:cs="仿宋"/>
          <w:color w:val="000000"/>
          <w:kern w:val="0"/>
        </w:rPr>
        <w:t>学校组织颁发的奖项，由教务处根据获奖文件统一办理奖金发放事宜。</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第十五条  </w:t>
      </w:r>
      <w:r>
        <w:rPr>
          <w:rFonts w:hint="eastAsia" w:ascii="仿宋" w:hAnsi="仿宋" w:eastAsia="仿宋" w:cs="仿宋"/>
          <w:color w:val="000000"/>
          <w:kern w:val="0"/>
        </w:rPr>
        <w:t>本办法规定的各项校外奖项，申请人在每年10月30日前向教务处提交申请表（见附件）及相关文件、证书或论文原件（复印件）等材料，经教务处审核后，由财务处统一发放。学校统一颁发荣誉证书。</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第十六条  </w:t>
      </w:r>
      <w:r>
        <w:rPr>
          <w:rFonts w:hint="eastAsia" w:ascii="仿宋" w:hAnsi="仿宋" w:eastAsia="仿宋" w:cs="仿宋"/>
          <w:color w:val="000000"/>
          <w:kern w:val="0"/>
        </w:rPr>
        <w:t>申请人如对奖励有异议，可向教务处提出申诉，由教务处组织学校教学工作委员会委员进行审议并做出决定。</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第十七条  </w:t>
      </w:r>
      <w:r>
        <w:rPr>
          <w:rFonts w:hint="eastAsia" w:ascii="仿宋" w:hAnsi="仿宋" w:eastAsia="仿宋" w:cs="仿宋"/>
          <w:color w:val="000000"/>
          <w:kern w:val="0"/>
        </w:rPr>
        <w:t>本办法涉及的奖项奖励为一次性专项奖励。奖励名次以奖励或项目工作主办方公布的奖项实际排名为准。</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第十八条  </w:t>
      </w:r>
      <w:r>
        <w:rPr>
          <w:rFonts w:hint="eastAsia" w:ascii="仿宋" w:hAnsi="仿宋" w:eastAsia="仿宋" w:cs="仿宋"/>
          <w:color w:val="000000"/>
          <w:kern w:val="0"/>
        </w:rPr>
        <w:t>教育教学奖励资金从学校教学经费、社会捐赠经费中列支。</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第十九条  </w:t>
      </w:r>
      <w:r>
        <w:rPr>
          <w:rFonts w:ascii="仿宋" w:hAnsi="仿宋" w:eastAsia="仿宋" w:cs="仿宋"/>
          <w:color w:val="000000"/>
          <w:kern w:val="0"/>
        </w:rPr>
        <w:t>本办法中的所有个人所得奖励金额均为税前金额,获奖者收入所得税由个人承担。</w:t>
      </w:r>
    </w:p>
    <w:p>
      <w:pPr>
        <w:widowControl/>
        <w:spacing w:line="600" w:lineRule="exact"/>
        <w:ind w:firstLine="632" w:firstLineChars="200"/>
        <w:jc w:val="left"/>
        <w:rPr>
          <w:rFonts w:hint="eastAsia" w:ascii="仿宋" w:hAnsi="仿宋" w:eastAsia="仿宋" w:cs="仿宋"/>
          <w:color w:val="000000"/>
          <w:kern w:val="0"/>
        </w:rPr>
      </w:pPr>
      <w:r>
        <w:rPr>
          <w:rFonts w:hint="eastAsia" w:ascii="仿宋" w:hAnsi="仿宋" w:eastAsia="仿宋" w:cs="仿宋"/>
          <w:b/>
          <w:color w:val="000000"/>
          <w:kern w:val="0"/>
        </w:rPr>
        <w:t xml:space="preserve">第二十条  </w:t>
      </w:r>
      <w:r>
        <w:rPr>
          <w:rFonts w:hint="eastAsia" w:ascii="仿宋" w:hAnsi="仿宋" w:eastAsia="仿宋" w:cs="仿宋"/>
          <w:color w:val="000000"/>
          <w:kern w:val="0"/>
        </w:rPr>
        <w:t>在各项评选、竞赛活动中，参评教职工和学生应坚持诚信，不得弄虚作假。学校接受来自社会各界及个人对参评人员的监督。弄虚作假行为一经认定，学校视情节严重程度，给予相应处分，同时撤销奖励，奖金予以追回。</w:t>
      </w:r>
    </w:p>
    <w:p>
      <w:pPr>
        <w:widowControl/>
        <w:spacing w:line="600" w:lineRule="exact"/>
        <w:ind w:firstLine="632" w:firstLineChars="200"/>
        <w:jc w:val="left"/>
        <w:rPr>
          <w:rFonts w:ascii="仿宋" w:hAnsi="仿宋" w:eastAsia="仿宋" w:cs="仿宋"/>
          <w:color w:val="000000"/>
          <w:kern w:val="0"/>
        </w:rPr>
      </w:pPr>
    </w:p>
    <w:p>
      <w:pPr>
        <w:widowControl/>
        <w:spacing w:line="600" w:lineRule="exact"/>
        <w:ind w:firstLine="632" w:firstLineChars="200"/>
        <w:jc w:val="center"/>
        <w:rPr>
          <w:rFonts w:ascii="黑体" w:hAnsi="黑体" w:eastAsia="黑体"/>
        </w:rPr>
      </w:pPr>
      <w:r>
        <w:rPr>
          <w:rFonts w:hint="eastAsia" w:ascii="黑体" w:hAnsi="黑体" w:eastAsia="黑体" w:cs="黑体"/>
          <w:color w:val="000000"/>
          <w:kern w:val="0"/>
        </w:rPr>
        <w:t>第五章 附则</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第二十一条  </w:t>
      </w:r>
      <w:r>
        <w:rPr>
          <w:rFonts w:hint="eastAsia" w:ascii="仿宋" w:hAnsi="仿宋" w:eastAsia="仿宋" w:cs="仿宋"/>
          <w:color w:val="000000"/>
          <w:kern w:val="0"/>
        </w:rPr>
        <w:t>学校其他文件中有关教学奖励的规定如与本办法不符，依本办法执行。</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第二十二条  </w:t>
      </w:r>
      <w:r>
        <w:rPr>
          <w:rFonts w:hint="eastAsia" w:ascii="仿宋" w:hAnsi="仿宋" w:eastAsia="仿宋" w:cs="仿宋"/>
          <w:color w:val="000000"/>
          <w:kern w:val="0"/>
        </w:rPr>
        <w:t>本办法自公布之日起执行（仍在建设中的国家和省级有关质量工程和双万计划项目除外）。</w:t>
      </w:r>
    </w:p>
    <w:p>
      <w:pPr>
        <w:widowControl/>
        <w:spacing w:line="600" w:lineRule="exact"/>
        <w:ind w:firstLine="632" w:firstLineChars="200"/>
        <w:jc w:val="left"/>
        <w:rPr>
          <w:rFonts w:ascii="仿宋" w:hAnsi="仿宋" w:eastAsia="仿宋" w:cs="仿宋"/>
          <w:color w:val="000000"/>
          <w:kern w:val="0"/>
        </w:rPr>
      </w:pPr>
      <w:r>
        <w:rPr>
          <w:rFonts w:hint="eastAsia" w:ascii="仿宋" w:hAnsi="仿宋" w:eastAsia="仿宋" w:cs="仿宋"/>
          <w:b/>
          <w:color w:val="000000"/>
          <w:kern w:val="0"/>
        </w:rPr>
        <w:t xml:space="preserve">第二十三条  </w:t>
      </w:r>
      <w:r>
        <w:rPr>
          <w:rFonts w:hint="eastAsia" w:ascii="仿宋" w:hAnsi="仿宋" w:eastAsia="仿宋" w:cs="仿宋"/>
          <w:color w:val="000000"/>
          <w:kern w:val="0"/>
        </w:rPr>
        <w:t xml:space="preserve">本办法由教务处负责解释。 </w:t>
      </w:r>
    </w:p>
    <w:p>
      <w:pPr>
        <w:widowControl/>
        <w:spacing w:line="600" w:lineRule="exact"/>
        <w:ind w:firstLine="316" w:firstLineChars="100"/>
        <w:jc w:val="left"/>
        <w:rPr>
          <w:rFonts w:ascii="仿宋" w:hAnsi="仿宋" w:eastAsia="仿宋" w:cs="仿宋"/>
          <w:color w:val="000000"/>
          <w:kern w:val="0"/>
        </w:rPr>
      </w:pPr>
    </w:p>
    <w:p>
      <w:pPr>
        <w:widowControl/>
        <w:ind w:firstLine="316" w:firstLineChars="100"/>
        <w:jc w:val="left"/>
        <w:rPr>
          <w:rFonts w:ascii="仿宋" w:hAnsi="仿宋" w:eastAsia="仿宋" w:cs="仿宋"/>
          <w:color w:val="000000"/>
          <w:kern w:val="0"/>
        </w:rPr>
      </w:pPr>
    </w:p>
    <w:p>
      <w:pPr>
        <w:widowControl/>
        <w:ind w:firstLine="316" w:firstLineChars="100"/>
        <w:jc w:val="left"/>
        <w:rPr>
          <w:rFonts w:ascii="仿宋" w:hAnsi="仿宋" w:eastAsia="仿宋" w:cs="仿宋"/>
          <w:color w:val="000000"/>
          <w:kern w:val="0"/>
        </w:rPr>
      </w:pPr>
    </w:p>
    <w:p>
      <w:pPr>
        <w:widowControl/>
        <w:jc w:val="center"/>
        <w:rPr>
          <w:rFonts w:hint="eastAsia" w:ascii="方正小标宋简体" w:hAnsi="宋体" w:eastAsia="方正小标宋简体" w:cs="仿宋"/>
          <w:color w:val="000000"/>
          <w:kern w:val="0"/>
          <w:sz w:val="24"/>
          <w:szCs w:val="24"/>
        </w:rPr>
      </w:pPr>
      <w:r>
        <w:rPr>
          <w:rFonts w:ascii="宋体" w:hAnsi="宋体" w:cs="仿宋"/>
          <w:color w:val="000000"/>
          <w:kern w:val="0"/>
          <w:sz w:val="24"/>
          <w:szCs w:val="24"/>
        </w:rPr>
        <w:br w:type="page"/>
      </w:r>
      <w:r>
        <w:rPr>
          <w:rFonts w:hint="eastAsia" w:ascii="方正小标宋简体" w:eastAsia="方正小标宋简体"/>
          <w:bCs/>
          <w:sz w:val="36"/>
          <w:szCs w:val="36"/>
        </w:rPr>
        <w:t>中国劳动关系学院教育教学奖励申请表</w:t>
      </w:r>
    </w:p>
    <w:p>
      <w:pPr>
        <w:spacing w:line="200" w:lineRule="exact"/>
        <w:jc w:val="center"/>
        <w:rPr>
          <w:b/>
          <w:bCs/>
          <w:sz w:val="44"/>
          <w:szCs w:val="44"/>
        </w:rPr>
      </w:pPr>
    </w:p>
    <w:p>
      <w:pPr>
        <w:ind w:right="296"/>
        <w:jc w:val="right"/>
        <w:rPr>
          <w:rFonts w:ascii="仿宋" w:hAnsi="仿宋" w:eastAsia="仿宋"/>
          <w:sz w:val="30"/>
          <w:szCs w:val="30"/>
        </w:rPr>
      </w:pPr>
      <w:r>
        <w:rPr>
          <w:rFonts w:ascii="仿宋" w:hAnsi="仿宋" w:eastAsia="仿宋"/>
          <w:sz w:val="30"/>
          <w:szCs w:val="30"/>
        </w:rPr>
        <w:t>年度：</w:t>
      </w:r>
    </w:p>
    <w:tbl>
      <w:tblPr>
        <w:tblStyle w:val="5"/>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635"/>
        <w:gridCol w:w="1701"/>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4"/>
                <w:szCs w:val="24"/>
              </w:rPr>
            </w:pPr>
            <w:r>
              <w:rPr>
                <w:rFonts w:hint="eastAsia"/>
                <w:sz w:val="24"/>
                <w:szCs w:val="24"/>
              </w:rPr>
              <w:t>姓名</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87"/>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4"/>
                <w:szCs w:val="24"/>
              </w:rPr>
            </w:pPr>
            <w:r>
              <w:rPr>
                <w:sz w:val="24"/>
                <w:szCs w:val="24"/>
              </w:rPr>
              <w:t>人员类别</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4"/>
                <w:szCs w:val="24"/>
              </w:rPr>
            </w:pPr>
            <w:r>
              <w:rPr>
                <w:rFonts w:hint="eastAsia"/>
                <w:sz w:val="24"/>
                <w:szCs w:val="24"/>
              </w:rPr>
              <w:t>□</w:t>
            </w:r>
            <w:r>
              <w:rPr>
                <w:sz w:val="24"/>
                <w:szCs w:val="24"/>
              </w:rPr>
              <w:t>教师</w:t>
            </w:r>
            <w:r>
              <w:rPr>
                <w:rFonts w:hint="eastAsia"/>
                <w:sz w:val="24"/>
                <w:szCs w:val="24"/>
              </w:rPr>
              <w:t>□</w:t>
            </w:r>
            <w:r>
              <w:rPr>
                <w:sz w:val="24"/>
                <w:szCs w:val="24"/>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sz w:val="24"/>
                <w:szCs w:val="24"/>
              </w:rPr>
              <w:t>部门</w:t>
            </w:r>
          </w:p>
        </w:tc>
        <w:tc>
          <w:tcPr>
            <w:tcW w:w="263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sz w:val="24"/>
                <w:szCs w:val="24"/>
              </w:rPr>
              <w:t>联系电话</w:t>
            </w:r>
          </w:p>
        </w:tc>
        <w:tc>
          <w:tcPr>
            <w:tcW w:w="304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ascii="宋体" w:hAnsi="宋体" w:cs="仿宋_GB2312"/>
                <w:sz w:val="24"/>
                <w:szCs w:val="24"/>
              </w:rPr>
              <w:t>申请奖励类别</w:t>
            </w:r>
          </w:p>
        </w:tc>
        <w:tc>
          <w:tcPr>
            <w:tcW w:w="263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4"/>
                <w:szCs w:val="24"/>
              </w:rPr>
            </w:pPr>
            <w:r>
              <w:rPr>
                <w:rFonts w:hint="eastAsia" w:ascii="宋体" w:hAnsi="宋体" w:cs="仿宋_GB2312"/>
                <w:sz w:val="24"/>
                <w:szCs w:val="24"/>
              </w:rPr>
              <w:t>获奖名称</w:t>
            </w:r>
          </w:p>
        </w:tc>
        <w:tc>
          <w:tcPr>
            <w:tcW w:w="304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sz w:val="24"/>
                <w:szCs w:val="24"/>
              </w:rPr>
              <w:t>颁奖单位</w:t>
            </w:r>
          </w:p>
        </w:tc>
        <w:tc>
          <w:tcPr>
            <w:tcW w:w="263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p>
            <w:pPr>
              <w:spacing w:line="380" w:lineRule="exact"/>
              <w:rPr>
                <w:rFonts w:ascii="宋体" w:hAnsi="宋体" w:cs="仿宋_GB2312"/>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4"/>
                <w:szCs w:val="24"/>
              </w:rPr>
            </w:pPr>
            <w:r>
              <w:rPr>
                <w:rFonts w:hint="eastAsia" w:ascii="宋体" w:hAnsi="宋体" w:cs="仿宋_GB2312"/>
                <w:sz w:val="24"/>
                <w:szCs w:val="24"/>
              </w:rPr>
              <w:t>获奖时间</w:t>
            </w:r>
          </w:p>
        </w:tc>
        <w:tc>
          <w:tcPr>
            <w:tcW w:w="304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Cs w:val="24"/>
              </w:rPr>
            </w:pPr>
            <w:r>
              <w:rPr>
                <w:sz w:val="24"/>
                <w:szCs w:val="24"/>
              </w:rPr>
              <w:t>其他成员</w:t>
            </w:r>
          </w:p>
        </w:tc>
        <w:tc>
          <w:tcPr>
            <w:tcW w:w="738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left="-161" w:leftChars="-51" w:firstLine="826" w:firstLineChars="350"/>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Cs w:val="24"/>
              </w:rPr>
            </w:pPr>
            <w:r>
              <w:rPr>
                <w:rFonts w:hint="eastAsia" w:ascii="宋体" w:hAnsi="宋体" w:cs="仿宋_GB2312"/>
                <w:sz w:val="24"/>
                <w:szCs w:val="24"/>
              </w:rPr>
              <w:t>申请奖金额度</w:t>
            </w:r>
          </w:p>
        </w:tc>
        <w:tc>
          <w:tcPr>
            <w:tcW w:w="738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left="-161" w:leftChars="-51" w:firstLine="826" w:firstLineChars="350"/>
              <w:rPr>
                <w:rFonts w:ascii="宋体" w:hAnsi="宋体" w:cs="仿宋_GB2312"/>
                <w:sz w:val="24"/>
                <w:szCs w:val="24"/>
              </w:rPr>
            </w:pPr>
            <w:r>
              <w:rPr>
                <w:rFonts w:hint="eastAsia" w:ascii="宋体" w:hAnsi="宋体" w:cs="仿宋_GB2312"/>
                <w:sz w:val="24"/>
                <w:szCs w:val="24"/>
              </w:rPr>
              <w:t>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ascii="宋体" w:hAnsi="宋体" w:cs="仿宋_GB2312"/>
                <w:sz w:val="24"/>
                <w:szCs w:val="24"/>
              </w:rPr>
              <w:t>个人申请</w:t>
            </w:r>
          </w:p>
          <w:p>
            <w:pPr>
              <w:spacing w:line="380" w:lineRule="exact"/>
              <w:jc w:val="center"/>
              <w:rPr>
                <w:rFonts w:ascii="宋体" w:hAnsi="宋体" w:cs="仿宋_GB2312"/>
                <w:sz w:val="24"/>
                <w:szCs w:val="24"/>
              </w:rPr>
            </w:pPr>
          </w:p>
        </w:tc>
        <w:tc>
          <w:tcPr>
            <w:tcW w:w="738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p>
            <w:pPr>
              <w:spacing w:line="380" w:lineRule="exact"/>
              <w:rPr>
                <w:rFonts w:ascii="宋体" w:hAnsi="宋体" w:cs="仿宋_GB2312"/>
                <w:sz w:val="24"/>
                <w:szCs w:val="24"/>
              </w:rPr>
            </w:pPr>
          </w:p>
          <w:p>
            <w:pPr>
              <w:spacing w:line="380" w:lineRule="exact"/>
              <w:ind w:firstLine="590" w:firstLineChars="250"/>
              <w:rPr>
                <w:rFonts w:ascii="宋体" w:hAnsi="宋体" w:cs="仿宋_GB2312"/>
                <w:b/>
                <w:sz w:val="24"/>
                <w:szCs w:val="24"/>
              </w:rPr>
            </w:pPr>
            <w:r>
              <w:rPr>
                <w:rFonts w:hint="eastAsia" w:ascii="宋体" w:hAnsi="宋体" w:cs="仿宋_GB2312"/>
                <w:b/>
                <w:sz w:val="24"/>
                <w:szCs w:val="24"/>
              </w:rPr>
              <w:t>本人承诺以上材料真实。</w:t>
            </w:r>
          </w:p>
          <w:p>
            <w:pPr>
              <w:spacing w:line="380" w:lineRule="exact"/>
              <w:ind w:firstLine="4473" w:firstLineChars="1895"/>
              <w:rPr>
                <w:rFonts w:ascii="宋体" w:hAnsi="宋体" w:cs="仿宋_GB2312"/>
                <w:sz w:val="24"/>
                <w:szCs w:val="24"/>
              </w:rPr>
            </w:pPr>
            <w:r>
              <w:rPr>
                <w:rFonts w:hint="eastAsia" w:ascii="宋体" w:hAnsi="宋体" w:cs="仿宋_GB2312"/>
                <w:sz w:val="24"/>
                <w:szCs w:val="24"/>
              </w:rPr>
              <w:t xml:space="preserve">申请人签名              </w:t>
            </w:r>
          </w:p>
          <w:p>
            <w:pPr>
              <w:spacing w:line="380" w:lineRule="exact"/>
              <w:jc w:val="right"/>
              <w:rPr>
                <w:rFonts w:ascii="宋体" w:hAnsi="宋体" w:cs="仿宋_GB2312"/>
                <w:sz w:val="24"/>
                <w:szCs w:val="24"/>
              </w:rPr>
            </w:pPr>
            <w:r>
              <w:rPr>
                <w:rFonts w:hint="eastAsia" w:ascii="宋体" w:hAnsi="宋体"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s="仿宋_GB2312"/>
                <w:sz w:val="24"/>
                <w:szCs w:val="24"/>
              </w:rPr>
            </w:pPr>
            <w:r>
              <w:rPr>
                <w:rFonts w:hint="eastAsia" w:ascii="宋体" w:hAnsi="宋体" w:cs="仿宋_GB2312"/>
                <w:sz w:val="24"/>
                <w:szCs w:val="24"/>
              </w:rPr>
              <w:t>所在学院（部、中心）</w:t>
            </w:r>
          </w:p>
          <w:p>
            <w:pPr>
              <w:spacing w:line="380" w:lineRule="exact"/>
              <w:jc w:val="center"/>
              <w:rPr>
                <w:rFonts w:ascii="宋体" w:hAnsi="宋体" w:cs="仿宋_GB2312"/>
                <w:sz w:val="24"/>
                <w:szCs w:val="24"/>
              </w:rPr>
            </w:pPr>
            <w:r>
              <w:rPr>
                <w:rFonts w:hint="eastAsia" w:ascii="宋体" w:hAnsi="宋体" w:cs="仿宋_GB2312"/>
                <w:sz w:val="24"/>
                <w:szCs w:val="24"/>
              </w:rPr>
              <w:t>审核意见</w:t>
            </w:r>
          </w:p>
        </w:tc>
        <w:tc>
          <w:tcPr>
            <w:tcW w:w="738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s="仿宋_GB2312"/>
                <w:sz w:val="24"/>
                <w:szCs w:val="24"/>
              </w:rPr>
            </w:pPr>
          </w:p>
          <w:p>
            <w:pPr>
              <w:spacing w:line="380" w:lineRule="exact"/>
              <w:rPr>
                <w:rFonts w:ascii="宋体" w:hAnsi="宋体" w:cs="仿宋_GB2312"/>
                <w:sz w:val="24"/>
                <w:szCs w:val="24"/>
              </w:rPr>
            </w:pPr>
          </w:p>
          <w:p>
            <w:pPr>
              <w:spacing w:line="380" w:lineRule="exact"/>
              <w:ind w:firstLine="3788" w:firstLineChars="1605"/>
              <w:rPr>
                <w:rFonts w:ascii="宋体" w:hAnsi="宋体" w:cs="仿宋_GB2312"/>
                <w:sz w:val="24"/>
                <w:szCs w:val="24"/>
              </w:rPr>
            </w:pPr>
            <w:r>
              <w:rPr>
                <w:rFonts w:hint="eastAsia" w:ascii="宋体" w:hAnsi="宋体" w:cs="仿宋_GB2312"/>
                <w:sz w:val="24"/>
                <w:szCs w:val="24"/>
              </w:rPr>
              <w:t>签字：       盖章：</w:t>
            </w:r>
          </w:p>
          <w:p>
            <w:pPr>
              <w:spacing w:line="380" w:lineRule="exact"/>
              <w:jc w:val="right"/>
              <w:rPr>
                <w:rFonts w:ascii="宋体" w:hAnsi="宋体" w:cs="仿宋_GB2312"/>
                <w:sz w:val="24"/>
                <w:szCs w:val="24"/>
              </w:rPr>
            </w:pPr>
            <w:r>
              <w:rPr>
                <w:rFonts w:hint="eastAsia" w:ascii="宋体" w:hAnsi="宋体"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ascii="宋体" w:hAnsi="宋体" w:cs="仿宋_GB2312"/>
                <w:sz w:val="24"/>
                <w:szCs w:val="24"/>
              </w:rPr>
              <w:t>教务处意见</w:t>
            </w:r>
          </w:p>
        </w:tc>
        <w:tc>
          <w:tcPr>
            <w:tcW w:w="738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720" w:firstLineChars="2000"/>
              <w:rPr>
                <w:rFonts w:ascii="宋体" w:hAnsi="宋体" w:cs="仿宋_GB2312"/>
                <w:sz w:val="24"/>
                <w:szCs w:val="24"/>
              </w:rPr>
            </w:pPr>
          </w:p>
          <w:p>
            <w:pPr>
              <w:spacing w:line="380" w:lineRule="exact"/>
              <w:rPr>
                <w:rFonts w:ascii="宋体" w:hAnsi="宋体" w:cs="仿宋_GB2312"/>
                <w:sz w:val="24"/>
                <w:szCs w:val="24"/>
              </w:rPr>
            </w:pPr>
          </w:p>
          <w:p>
            <w:pPr>
              <w:spacing w:line="380" w:lineRule="exact"/>
              <w:ind w:firstLine="3788" w:firstLineChars="1605"/>
              <w:rPr>
                <w:rFonts w:ascii="宋体" w:hAnsi="宋体" w:cs="仿宋_GB2312"/>
                <w:sz w:val="24"/>
                <w:szCs w:val="24"/>
              </w:rPr>
            </w:pPr>
            <w:r>
              <w:rPr>
                <w:rFonts w:hint="eastAsia" w:ascii="宋体" w:hAnsi="宋体" w:cs="仿宋_GB2312"/>
                <w:sz w:val="24"/>
                <w:szCs w:val="24"/>
              </w:rPr>
              <w:t>签字：       盖章：</w:t>
            </w:r>
          </w:p>
          <w:p>
            <w:pPr>
              <w:spacing w:line="380" w:lineRule="exact"/>
              <w:jc w:val="right"/>
              <w:rPr>
                <w:rFonts w:ascii="宋体" w:hAnsi="宋体" w:cs="仿宋_GB2312"/>
                <w:sz w:val="24"/>
                <w:szCs w:val="24"/>
              </w:rPr>
            </w:pPr>
            <w:r>
              <w:rPr>
                <w:rFonts w:hint="eastAsia" w:ascii="宋体" w:hAnsi="宋体"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仿宋_GB2312"/>
                <w:sz w:val="24"/>
                <w:szCs w:val="24"/>
              </w:rPr>
            </w:pPr>
            <w:r>
              <w:rPr>
                <w:rFonts w:hint="eastAsia" w:ascii="宋体" w:hAnsi="宋体" w:cs="仿宋_GB2312"/>
                <w:sz w:val="24"/>
                <w:szCs w:val="24"/>
              </w:rPr>
              <w:t>备   注</w:t>
            </w:r>
          </w:p>
        </w:tc>
        <w:tc>
          <w:tcPr>
            <w:tcW w:w="738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cs="仿宋_GB2312"/>
                <w:sz w:val="24"/>
                <w:szCs w:val="24"/>
              </w:rPr>
            </w:pPr>
          </w:p>
          <w:p>
            <w:pPr>
              <w:spacing w:line="380" w:lineRule="exact"/>
              <w:rPr>
                <w:rFonts w:hint="eastAsia" w:ascii="宋体" w:hAnsi="宋体" w:cs="仿宋_GB2312"/>
                <w:sz w:val="24"/>
                <w:szCs w:val="24"/>
              </w:rPr>
            </w:pPr>
          </w:p>
          <w:p>
            <w:pPr>
              <w:spacing w:line="380" w:lineRule="exact"/>
              <w:rPr>
                <w:rFonts w:hint="eastAsia" w:ascii="宋体" w:hAnsi="宋体" w:cs="仿宋_GB2312"/>
                <w:sz w:val="24"/>
                <w:szCs w:val="24"/>
              </w:rPr>
            </w:pPr>
          </w:p>
          <w:p>
            <w:pPr>
              <w:spacing w:line="380" w:lineRule="exact"/>
              <w:rPr>
                <w:rFonts w:ascii="宋体" w:hAnsi="宋体" w:cs="仿宋_GB2312"/>
                <w:sz w:val="24"/>
                <w:szCs w:val="24"/>
              </w:rPr>
            </w:pPr>
          </w:p>
        </w:tc>
      </w:tr>
    </w:tbl>
    <w:p>
      <w:pPr>
        <w:spacing w:line="400" w:lineRule="exact"/>
        <w:rPr>
          <w:rFonts w:ascii="楷体" w:hAnsi="楷体" w:eastAsia="楷体"/>
          <w:sz w:val="28"/>
          <w:szCs w:val="28"/>
        </w:rPr>
      </w:pPr>
      <w:r>
        <w:rPr>
          <w:rFonts w:hint="eastAsia" w:ascii="楷体" w:hAnsi="楷体" w:eastAsia="楷体"/>
          <w:sz w:val="28"/>
          <w:szCs w:val="28"/>
        </w:rPr>
        <w:t>注：</w:t>
      </w:r>
      <w:r>
        <w:rPr>
          <w:rFonts w:ascii="楷体" w:hAnsi="楷体" w:eastAsia="楷体"/>
          <w:sz w:val="28"/>
          <w:szCs w:val="28"/>
        </w:rPr>
        <w:t>1</w:t>
      </w:r>
      <w:r>
        <w:rPr>
          <w:rFonts w:hint="eastAsia" w:ascii="楷体" w:hAnsi="楷体" w:eastAsia="楷体"/>
          <w:sz w:val="28"/>
          <w:szCs w:val="28"/>
        </w:rPr>
        <w:t>. 本表一式二份，由教务处、各学院负责存档；</w:t>
      </w:r>
    </w:p>
    <w:p>
      <w:pPr>
        <w:spacing w:line="400" w:lineRule="exact"/>
        <w:ind w:firstLine="552" w:firstLineChars="200"/>
        <w:rPr>
          <w:rFonts w:ascii="楷体" w:hAnsi="楷体" w:eastAsia="楷体" w:cs="仿宋"/>
          <w:color w:val="000000"/>
          <w:kern w:val="0"/>
          <w:sz w:val="28"/>
          <w:szCs w:val="28"/>
        </w:rPr>
      </w:pPr>
      <w:r>
        <w:rPr>
          <w:rFonts w:ascii="楷体" w:hAnsi="楷体" w:eastAsia="楷体"/>
          <w:sz w:val="28"/>
          <w:szCs w:val="28"/>
        </w:rPr>
        <w:t>2</w:t>
      </w:r>
      <w:r>
        <w:rPr>
          <w:rFonts w:hint="eastAsia" w:ascii="楷体" w:hAnsi="楷体" w:eastAsia="楷体"/>
          <w:sz w:val="28"/>
          <w:szCs w:val="28"/>
        </w:rPr>
        <w:t>. 本表上交时，请附颁奖单位公布获奖情况的材料或文件、获奖证书复印件等。</w:t>
      </w:r>
    </w:p>
    <w:sectPr>
      <w:footerReference r:id="rId3" w:type="default"/>
      <w:footerReference r:id="rId4" w:type="even"/>
      <w:pgSz w:w="11906" w:h="16838"/>
      <w:pgMar w:top="1701" w:right="1531" w:bottom="1701" w:left="1531" w:header="851" w:footer="1134" w:gutter="0"/>
      <w:pgNumType w:fmt="numberInDash"/>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sz w:val="24"/>
        <w:szCs w:val="24"/>
      </w:rPr>
    </w:pP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lang/>
      </w:rPr>
      <w:t>- 12 -</w:t>
    </w:r>
    <w:r>
      <w:rPr>
        <w:rFonts w:ascii="宋体" w:hAnsi="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1" w:cryptProviderType="rsaFull" w:cryptAlgorithmClass="hash" w:cryptAlgorithmType="typeAny" w:cryptAlgorithmSid="4" w:cryptSpinCount="0" w:hash="PEecurIU2eEoAYEITrO/hnZGWqE=" w:salt="YF/n6SKEprKgFgR5ovmQyg=="/>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F5"/>
    <w:rsid w:val="00000F81"/>
    <w:rsid w:val="000041A8"/>
    <w:rsid w:val="00007727"/>
    <w:rsid w:val="000155C4"/>
    <w:rsid w:val="00025BA2"/>
    <w:rsid w:val="000312B8"/>
    <w:rsid w:val="0004019A"/>
    <w:rsid w:val="000512DA"/>
    <w:rsid w:val="00056B87"/>
    <w:rsid w:val="00061152"/>
    <w:rsid w:val="00072A85"/>
    <w:rsid w:val="00081EF6"/>
    <w:rsid w:val="000A224C"/>
    <w:rsid w:val="000C0B35"/>
    <w:rsid w:val="000C6980"/>
    <w:rsid w:val="000E2290"/>
    <w:rsid w:val="000E31D8"/>
    <w:rsid w:val="000F4B02"/>
    <w:rsid w:val="00107724"/>
    <w:rsid w:val="0015757E"/>
    <w:rsid w:val="00181FF8"/>
    <w:rsid w:val="001A7ADE"/>
    <w:rsid w:val="001E3666"/>
    <w:rsid w:val="001F3072"/>
    <w:rsid w:val="001F7C33"/>
    <w:rsid w:val="00203D20"/>
    <w:rsid w:val="0022082F"/>
    <w:rsid w:val="00227E16"/>
    <w:rsid w:val="00241FB3"/>
    <w:rsid w:val="002A6A48"/>
    <w:rsid w:val="002B45BE"/>
    <w:rsid w:val="002C30D2"/>
    <w:rsid w:val="002D6038"/>
    <w:rsid w:val="0030087C"/>
    <w:rsid w:val="003148D9"/>
    <w:rsid w:val="00324CFB"/>
    <w:rsid w:val="00340F51"/>
    <w:rsid w:val="003410C9"/>
    <w:rsid w:val="00347354"/>
    <w:rsid w:val="00353A73"/>
    <w:rsid w:val="00372DA2"/>
    <w:rsid w:val="003922A0"/>
    <w:rsid w:val="003C58D7"/>
    <w:rsid w:val="003D0E52"/>
    <w:rsid w:val="003D3A0F"/>
    <w:rsid w:val="003E2206"/>
    <w:rsid w:val="00403589"/>
    <w:rsid w:val="00404953"/>
    <w:rsid w:val="00421FF5"/>
    <w:rsid w:val="00422B92"/>
    <w:rsid w:val="004558F5"/>
    <w:rsid w:val="00487A86"/>
    <w:rsid w:val="004A3C80"/>
    <w:rsid w:val="004B31DC"/>
    <w:rsid w:val="004C191E"/>
    <w:rsid w:val="004D0F5A"/>
    <w:rsid w:val="004D3C8D"/>
    <w:rsid w:val="004D5BFB"/>
    <w:rsid w:val="005042E3"/>
    <w:rsid w:val="005278CC"/>
    <w:rsid w:val="00536C55"/>
    <w:rsid w:val="0055047C"/>
    <w:rsid w:val="005523D3"/>
    <w:rsid w:val="0055340C"/>
    <w:rsid w:val="00577976"/>
    <w:rsid w:val="005C22A3"/>
    <w:rsid w:val="005C4E5E"/>
    <w:rsid w:val="005D152A"/>
    <w:rsid w:val="005F6680"/>
    <w:rsid w:val="0061205E"/>
    <w:rsid w:val="0062546A"/>
    <w:rsid w:val="0064209E"/>
    <w:rsid w:val="00643C0A"/>
    <w:rsid w:val="006514A8"/>
    <w:rsid w:val="00671C69"/>
    <w:rsid w:val="006C3607"/>
    <w:rsid w:val="006F48A7"/>
    <w:rsid w:val="006F5151"/>
    <w:rsid w:val="00704A96"/>
    <w:rsid w:val="007139CE"/>
    <w:rsid w:val="00720A69"/>
    <w:rsid w:val="00755B1D"/>
    <w:rsid w:val="00764FF8"/>
    <w:rsid w:val="00765210"/>
    <w:rsid w:val="00774F9B"/>
    <w:rsid w:val="00792D1B"/>
    <w:rsid w:val="007A0287"/>
    <w:rsid w:val="007A28D7"/>
    <w:rsid w:val="007B580F"/>
    <w:rsid w:val="007D1B09"/>
    <w:rsid w:val="007D6274"/>
    <w:rsid w:val="007E17CC"/>
    <w:rsid w:val="0080021B"/>
    <w:rsid w:val="00807438"/>
    <w:rsid w:val="0082285D"/>
    <w:rsid w:val="0083265E"/>
    <w:rsid w:val="00835D5A"/>
    <w:rsid w:val="00840022"/>
    <w:rsid w:val="00843BF5"/>
    <w:rsid w:val="00856B0A"/>
    <w:rsid w:val="00861F6C"/>
    <w:rsid w:val="00865FCF"/>
    <w:rsid w:val="00876B8A"/>
    <w:rsid w:val="008831FC"/>
    <w:rsid w:val="00883D14"/>
    <w:rsid w:val="00896207"/>
    <w:rsid w:val="00896E10"/>
    <w:rsid w:val="008A6732"/>
    <w:rsid w:val="008A7AD4"/>
    <w:rsid w:val="008D45BA"/>
    <w:rsid w:val="008E2BEB"/>
    <w:rsid w:val="0090014F"/>
    <w:rsid w:val="00972E01"/>
    <w:rsid w:val="009752C7"/>
    <w:rsid w:val="0097745D"/>
    <w:rsid w:val="00984144"/>
    <w:rsid w:val="00995DE7"/>
    <w:rsid w:val="009A1B54"/>
    <w:rsid w:val="009A22A8"/>
    <w:rsid w:val="009B5FFA"/>
    <w:rsid w:val="009C55CE"/>
    <w:rsid w:val="009C5AA6"/>
    <w:rsid w:val="009D38D9"/>
    <w:rsid w:val="009E79A5"/>
    <w:rsid w:val="009F7BED"/>
    <w:rsid w:val="00A01521"/>
    <w:rsid w:val="00A05099"/>
    <w:rsid w:val="00A23E11"/>
    <w:rsid w:val="00A36385"/>
    <w:rsid w:val="00A374FE"/>
    <w:rsid w:val="00A6320B"/>
    <w:rsid w:val="00A73FFF"/>
    <w:rsid w:val="00A83F57"/>
    <w:rsid w:val="00AB35D2"/>
    <w:rsid w:val="00AC264E"/>
    <w:rsid w:val="00AC290A"/>
    <w:rsid w:val="00AC522E"/>
    <w:rsid w:val="00AE37F3"/>
    <w:rsid w:val="00AE7B9A"/>
    <w:rsid w:val="00B0041E"/>
    <w:rsid w:val="00B1137C"/>
    <w:rsid w:val="00B23F50"/>
    <w:rsid w:val="00B42AE3"/>
    <w:rsid w:val="00B56DC0"/>
    <w:rsid w:val="00B74090"/>
    <w:rsid w:val="00B75072"/>
    <w:rsid w:val="00BA644F"/>
    <w:rsid w:val="00BB1748"/>
    <w:rsid w:val="00BB4EA1"/>
    <w:rsid w:val="00BC51BA"/>
    <w:rsid w:val="00BD424C"/>
    <w:rsid w:val="00BE190E"/>
    <w:rsid w:val="00C00764"/>
    <w:rsid w:val="00C31BF1"/>
    <w:rsid w:val="00C343B2"/>
    <w:rsid w:val="00C45E30"/>
    <w:rsid w:val="00C552D6"/>
    <w:rsid w:val="00C55B2D"/>
    <w:rsid w:val="00C61AEB"/>
    <w:rsid w:val="00C71BDD"/>
    <w:rsid w:val="00CA6ACF"/>
    <w:rsid w:val="00D153C2"/>
    <w:rsid w:val="00D170F6"/>
    <w:rsid w:val="00D35197"/>
    <w:rsid w:val="00D40257"/>
    <w:rsid w:val="00D43748"/>
    <w:rsid w:val="00D46634"/>
    <w:rsid w:val="00D47768"/>
    <w:rsid w:val="00D545F5"/>
    <w:rsid w:val="00D76639"/>
    <w:rsid w:val="00D86779"/>
    <w:rsid w:val="00D977B3"/>
    <w:rsid w:val="00DA3DDE"/>
    <w:rsid w:val="00DA717C"/>
    <w:rsid w:val="00DA7682"/>
    <w:rsid w:val="00E0557D"/>
    <w:rsid w:val="00E10BE0"/>
    <w:rsid w:val="00E11BEE"/>
    <w:rsid w:val="00E17A17"/>
    <w:rsid w:val="00E22BC1"/>
    <w:rsid w:val="00E42095"/>
    <w:rsid w:val="00E7373C"/>
    <w:rsid w:val="00E75B2C"/>
    <w:rsid w:val="00E773B6"/>
    <w:rsid w:val="00E92669"/>
    <w:rsid w:val="00EA08C4"/>
    <w:rsid w:val="00EA13C7"/>
    <w:rsid w:val="00EB53DC"/>
    <w:rsid w:val="00EB7495"/>
    <w:rsid w:val="00EC5D1F"/>
    <w:rsid w:val="00EE7DCF"/>
    <w:rsid w:val="00F03663"/>
    <w:rsid w:val="00F2276C"/>
    <w:rsid w:val="00F30B67"/>
    <w:rsid w:val="00F37B2A"/>
    <w:rsid w:val="00F42879"/>
    <w:rsid w:val="00F45503"/>
    <w:rsid w:val="00F643FD"/>
    <w:rsid w:val="00F65C7F"/>
    <w:rsid w:val="00F7368B"/>
    <w:rsid w:val="00F82731"/>
    <w:rsid w:val="00F83B8E"/>
    <w:rsid w:val="00FB1D8E"/>
    <w:rsid w:val="00FD07A3"/>
    <w:rsid w:val="00FD5065"/>
    <w:rsid w:val="00FE477B"/>
    <w:rsid w:val="1FA75C34"/>
    <w:rsid w:val="487E63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ate"/>
    <w:basedOn w:val="1"/>
    <w:next w:val="1"/>
    <w:uiPriority w:val="0"/>
    <w:rPr>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中劳</Company>
  <Pages>12</Pages>
  <Words>2925</Words>
  <Characters>3282</Characters>
  <Lines>27</Lines>
  <Paragraphs>7</Paragraphs>
  <TotalTime>0</TotalTime>
  <ScaleCrop>false</ScaleCrop>
  <LinksUpToDate>false</LinksUpToDate>
  <CharactersWithSpaces>3566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2021-06-30T00:11:00Z</dcterms:created>
  <dc:creator>刑晓陆</dc:creator>
  <cp:lastModifiedBy>赵大磊</cp:lastModifiedBy>
  <cp:lastPrinted>2016-10-25T09:00:00Z</cp:lastPrinted>
  <dcterms:modified xsi:type="dcterms:W3CDTF">2022-09-13T01:21:32Z</dcterms:modified>
  <dc:title>中 国 劳 动 关 系 学 院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3F2B48FB3B8D443FA7A5F9CAEDF9D2FE</vt:lpwstr>
  </property>
</Properties>
</file>