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A8145">
      <w:pPr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社会工作学院</w:t>
      </w:r>
    </w:p>
    <w:p w14:paraId="1AF1C5AE">
      <w:pPr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一、学院介绍</w:t>
      </w:r>
    </w:p>
    <w:p w14:paraId="5D74A49E"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社会工作学院成立于2019年7月，是学校顺应经济社会发展、社会治理创新和工运事业发展需要，旨在做精做强社会工作专业，从工会学院中独立设置而来。学院下设社会工作系、社会学系、心理学教研室、实践教学教研室，现有教职员工25人，其中专任教师18名，教授</w:t>
      </w:r>
      <w:r>
        <w:rPr>
          <w:rFonts w:ascii="宋体" w:hAnsi="宋体" w:eastAsia="宋体"/>
          <w:bCs/>
          <w:sz w:val="28"/>
          <w:szCs w:val="28"/>
        </w:rPr>
        <w:t>1</w:t>
      </w:r>
      <w:r>
        <w:rPr>
          <w:rFonts w:hint="eastAsia" w:ascii="宋体" w:hAnsi="宋体" w:eastAsia="宋体"/>
          <w:bCs/>
          <w:sz w:val="28"/>
          <w:szCs w:val="28"/>
        </w:rPr>
        <w:t>人，副教授8人。专任教师中，18人具有博士学位，9人担任硕士生导师，</w:t>
      </w:r>
      <w:r>
        <w:rPr>
          <w:rFonts w:ascii="宋体" w:hAnsi="宋体" w:eastAsia="宋体"/>
          <w:bCs/>
          <w:sz w:val="28"/>
          <w:szCs w:val="28"/>
        </w:rPr>
        <w:t>6</w:t>
      </w:r>
      <w:r>
        <w:rPr>
          <w:rFonts w:hint="eastAsia" w:ascii="宋体" w:hAnsi="宋体" w:eastAsia="宋体"/>
          <w:bCs/>
          <w:sz w:val="28"/>
          <w:szCs w:val="28"/>
        </w:rPr>
        <w:t>人具有海外留学或访学经历。</w:t>
      </w:r>
    </w:p>
    <w:p w14:paraId="771A21B3"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学院社会工作专业办学历史悠久，最早始于1998年教育部批准举办的成人本科（劳模本科班），迄今已培养600名左右全国劳动模范和全国五一劳动奖章获得者，是学校首批招收普通本科生的专业之一。2019年，社会工作专业在教育部“双万计划”中入选首批“省级一流本科专业建设点”；在北京市教委继续教育特色专业评审中入选“北京高校继续教育特色专业”，社会工作专业（劳模本科班）教学团队入选“北京高校继续教育高水平教学团队”。2020年3月，新增社会学专业，并于9月招收了第一届社会学专业本科生。2</w:t>
      </w:r>
      <w:r>
        <w:rPr>
          <w:rFonts w:ascii="宋体" w:hAnsi="宋体" w:eastAsia="宋体"/>
          <w:bCs/>
          <w:sz w:val="28"/>
          <w:szCs w:val="28"/>
        </w:rPr>
        <w:t>021</w:t>
      </w:r>
      <w:r>
        <w:rPr>
          <w:rFonts w:hint="eastAsia" w:ascii="宋体" w:hAnsi="宋体" w:eastAsia="宋体"/>
          <w:bCs/>
          <w:sz w:val="28"/>
          <w:szCs w:val="28"/>
        </w:rPr>
        <w:t>年1</w:t>
      </w:r>
      <w:r>
        <w:rPr>
          <w:rFonts w:ascii="宋体" w:hAnsi="宋体" w:eastAsia="宋体"/>
          <w:bCs/>
          <w:sz w:val="28"/>
          <w:szCs w:val="28"/>
        </w:rPr>
        <w:t>1</w:t>
      </w:r>
      <w:r>
        <w:rPr>
          <w:rFonts w:hint="eastAsia" w:ascii="宋体" w:hAnsi="宋体" w:eastAsia="宋体"/>
          <w:bCs/>
          <w:sz w:val="28"/>
          <w:szCs w:val="28"/>
        </w:rPr>
        <w:t>月，</w:t>
      </w:r>
      <w:r>
        <w:rPr>
          <w:rFonts w:ascii="宋体" w:hAnsi="宋体" w:eastAsia="宋体"/>
          <w:bCs/>
          <w:sz w:val="28"/>
          <w:szCs w:val="28"/>
        </w:rPr>
        <w:t>获批社会工作硕士</w:t>
      </w:r>
      <w:r>
        <w:rPr>
          <w:rFonts w:hint="eastAsia" w:ascii="宋体" w:hAnsi="宋体" w:eastAsia="宋体"/>
          <w:bCs/>
          <w:sz w:val="28"/>
          <w:szCs w:val="28"/>
        </w:rPr>
        <w:t>（MSW）</w:t>
      </w:r>
      <w:r>
        <w:rPr>
          <w:rFonts w:ascii="宋体" w:hAnsi="宋体" w:eastAsia="宋体"/>
          <w:bCs/>
          <w:sz w:val="28"/>
          <w:szCs w:val="28"/>
        </w:rPr>
        <w:t>专业学位授权点</w:t>
      </w:r>
      <w:r>
        <w:rPr>
          <w:rFonts w:hint="eastAsia" w:ascii="宋体" w:hAnsi="宋体" w:eastAsia="宋体"/>
          <w:bCs/>
          <w:sz w:val="28"/>
          <w:szCs w:val="28"/>
        </w:rPr>
        <w:t>，并于2</w:t>
      </w:r>
      <w:r>
        <w:rPr>
          <w:rFonts w:ascii="宋体" w:hAnsi="宋体" w:eastAsia="宋体"/>
          <w:bCs/>
          <w:sz w:val="28"/>
          <w:szCs w:val="28"/>
        </w:rPr>
        <w:t>023</w:t>
      </w:r>
      <w:r>
        <w:rPr>
          <w:rFonts w:hint="eastAsia" w:ascii="宋体" w:hAnsi="宋体" w:eastAsia="宋体"/>
          <w:bCs/>
          <w:sz w:val="28"/>
          <w:szCs w:val="28"/>
        </w:rPr>
        <w:t>年招收第一届硕士研究生。2</w:t>
      </w:r>
      <w:r>
        <w:rPr>
          <w:rFonts w:ascii="宋体" w:hAnsi="宋体" w:eastAsia="宋体"/>
          <w:bCs/>
          <w:sz w:val="28"/>
          <w:szCs w:val="28"/>
        </w:rPr>
        <w:t>022</w:t>
      </w:r>
      <w:r>
        <w:rPr>
          <w:rFonts w:hint="eastAsia" w:ascii="宋体" w:hAnsi="宋体" w:eastAsia="宋体"/>
          <w:bCs/>
          <w:sz w:val="28"/>
          <w:szCs w:val="28"/>
        </w:rPr>
        <w:t>年6月，社会工作专业获评国家一流本科专业建设点。</w:t>
      </w:r>
    </w:p>
    <w:p w14:paraId="6A435068"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学院加强与社会各界的教学与科研交流，目前与北京市海淀区总工会、北京积水潭医院、北京市石景山区鲁谷街道、北京超越青少年社会工作事务所等</w:t>
      </w:r>
      <w:r>
        <w:rPr>
          <w:rFonts w:ascii="宋体" w:hAnsi="宋体" w:eastAsia="宋体"/>
          <w:bCs/>
          <w:sz w:val="28"/>
          <w:szCs w:val="28"/>
        </w:rPr>
        <w:t>30</w:t>
      </w:r>
      <w:r>
        <w:rPr>
          <w:rFonts w:hint="eastAsia" w:ascii="宋体" w:hAnsi="宋体" w:eastAsia="宋体"/>
          <w:bCs/>
          <w:sz w:val="28"/>
          <w:szCs w:val="28"/>
        </w:rPr>
        <w:t>多家单位和机构建立了教学和科研合作关系。中国社会工作教育协会企业社会工作专业委员会秘书处、社会工作实验教学专业委员会秘书处、北京市民政局提供业务指导的北京社会工作学院均设在学院。</w:t>
      </w:r>
    </w:p>
    <w:p w14:paraId="5BAEB668"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学院在人才培养过程中，注重学生价值观的培养和塑造，强化社会责任意识；注重与业界、工会系统和政府部门保持密切合作，强化实验实践教学；注重对学生科学思维和研究方法的训练，强化学生分析问题和解决问题的能力和水平，由此培养了一大批综合素质优秀的毕业生。据不完全统计，目前在中国人民公安大学、首都师范大学、上海大学、四川外国语大学等高校担任教师的毕业生</w:t>
      </w:r>
      <w:r>
        <w:rPr>
          <w:rFonts w:ascii="宋体" w:hAnsi="宋体" w:eastAsia="宋体"/>
          <w:bCs/>
          <w:sz w:val="28"/>
          <w:szCs w:val="28"/>
        </w:rPr>
        <w:t>30</w:t>
      </w:r>
      <w:r>
        <w:rPr>
          <w:rFonts w:hint="eastAsia" w:ascii="宋体" w:hAnsi="宋体" w:eastAsia="宋体"/>
          <w:bCs/>
          <w:sz w:val="28"/>
          <w:szCs w:val="28"/>
        </w:rPr>
        <w:t>余人，毕业生在全国各地创办的社会工作机构近20家，5人以上被选为市级人大代表、政协委员等。</w:t>
      </w:r>
    </w:p>
    <w:p w14:paraId="40736C68"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</w:p>
    <w:p w14:paraId="333F8E83">
      <w:pPr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二、专业介绍</w:t>
      </w:r>
    </w:p>
    <w:p w14:paraId="6BE72313">
      <w:pPr>
        <w:ind w:firstLine="562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招生专业名称：社会工作</w:t>
      </w:r>
    </w:p>
    <w:p w14:paraId="0E05B4A3"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修业年限：四年</w:t>
      </w:r>
    </w:p>
    <w:p w14:paraId="438CC258"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培养层次：本科</w:t>
      </w:r>
    </w:p>
    <w:p w14:paraId="00AFCB60"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授予学位：法学 学士</w:t>
      </w:r>
    </w:p>
    <w:p w14:paraId="481D86CE"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</w:p>
    <w:p w14:paraId="013E171E"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1.人才培养目标</w:t>
      </w:r>
    </w:p>
    <w:p w14:paraId="6675A4A8"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本专业旨在培养德智体美劳全面发展，政治素质过硬、劳动情怀深厚，能够秉持社会工作专业价值观，熟练掌握社会工作基本理论、方法和技巧，遵守社会工作专业伦理，具有国际视野、创新精神和社会责任感，能够在工会等人民团体、政府部门、医院以及社会服务机构等，从事临床实务、项目管理等工作的高素质、德才兼备的应用型、复合型社会工作专业人才。</w:t>
      </w:r>
    </w:p>
    <w:p w14:paraId="7E3A3E2A"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2.师资情况及名师介绍</w:t>
      </w:r>
    </w:p>
    <w:p w14:paraId="0AF5018F"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社会工作专业现有专任教师18名，其中教授</w:t>
      </w:r>
      <w:r>
        <w:rPr>
          <w:rFonts w:ascii="宋体" w:hAnsi="宋体" w:eastAsia="宋体"/>
          <w:bCs/>
          <w:sz w:val="28"/>
          <w:szCs w:val="28"/>
        </w:rPr>
        <w:t>1</w:t>
      </w:r>
      <w:r>
        <w:rPr>
          <w:rFonts w:hint="eastAsia" w:ascii="宋体" w:hAnsi="宋体" w:eastAsia="宋体"/>
          <w:bCs/>
          <w:sz w:val="28"/>
          <w:szCs w:val="28"/>
        </w:rPr>
        <w:t>人，副教授8人。9人担任硕士生导师，18人获得博士学位。教师大多数毕业于北京大学、清华大学等学校，</w:t>
      </w:r>
      <w:r>
        <w:rPr>
          <w:rFonts w:ascii="宋体" w:hAnsi="宋体" w:eastAsia="宋体"/>
          <w:bCs/>
          <w:sz w:val="28"/>
          <w:szCs w:val="28"/>
        </w:rPr>
        <w:t>6</w:t>
      </w:r>
      <w:r>
        <w:rPr>
          <w:rFonts w:hint="eastAsia" w:ascii="宋体" w:hAnsi="宋体" w:eastAsia="宋体"/>
          <w:bCs/>
          <w:sz w:val="28"/>
          <w:szCs w:val="28"/>
        </w:rPr>
        <w:t>人具有海外访学或留学经历。</w:t>
      </w:r>
    </w:p>
    <w:p w14:paraId="03661B05"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刘丽红，副研究员，中国劳动关系学院副校长兼社会工作学院院长，硕士生导师，兼任中国社会工作教育协会企业社会工作专业委员会主任、中国社会工作学会家庭与学校专业指导委员会顾问等。主要研究社会工作、社会心理等。发表“劳动教育在全面培养的教育体系中的独特价值”等研究成果。</w:t>
      </w:r>
    </w:p>
    <w:p w14:paraId="5FF17392"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王晓慧，副教授，社会工作学院副院长，兼任中国社会工作教育协会社会工作实验教学专业委员会秘书长。毕业于北京大学，社会学博士，美国哥伦比亚大学访问学者。主要研究工会社会工作、社区社会工作、青少年社会工作等。</w:t>
      </w:r>
    </w:p>
    <w:p w14:paraId="3FB333E0"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原会建，副教授，社会工作学院副院长、社会工作与社会政策研究所所长，兼任中国社会工作教育协会企业社会工作专业委员会秘书长。毕业于中国人民大学，社会学博士。主要研究社会工作本土化、工会组织与劳工问题等。</w:t>
      </w:r>
    </w:p>
    <w:p w14:paraId="7ED146DF"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3.课程设置（专业核心课程）</w:t>
      </w:r>
    </w:p>
    <w:p w14:paraId="75303ED9"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社会工作专业核心课程主要包括：社会学概论、社会工作概论、社会调查研究方法、社会统计学、质性研究、普通心理学、人类行为与社会环境、个案工作、小组工作、社区工作等。通过核心课程的设置，帮助学生塑造兼具通识性和专业性的学科知识体系，为社会工作专业人才培养奠定坚实基础。</w:t>
      </w:r>
    </w:p>
    <w:p w14:paraId="7AC87642"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4.学科特色及优秀毕业生简介</w:t>
      </w:r>
    </w:p>
    <w:p w14:paraId="41F60117"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社会工作专业是学校2003年9月首批招收普通本科的专业之一。该专业以行业和社会需求为导向，以实务能力为中心，将理论教学、实践教学和科研服务紧密结合，形成了“立足工会、服务职工、面向社会”的特色化发展道路。2019年，本专业入选首批“省级一流本科专业建设点”；2</w:t>
      </w:r>
      <w:r>
        <w:rPr>
          <w:rFonts w:ascii="宋体" w:hAnsi="宋体" w:eastAsia="宋体"/>
          <w:bCs/>
          <w:sz w:val="28"/>
          <w:szCs w:val="28"/>
        </w:rPr>
        <w:t>022</w:t>
      </w:r>
      <w:r>
        <w:rPr>
          <w:rFonts w:hint="eastAsia" w:ascii="宋体" w:hAnsi="宋体" w:eastAsia="宋体"/>
          <w:bCs/>
          <w:sz w:val="28"/>
          <w:szCs w:val="28"/>
        </w:rPr>
        <w:t>年，入选“国家一流本科专业建设点”。</w:t>
      </w:r>
    </w:p>
    <w:p w14:paraId="6398389D"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马小懿，男，2024届毕业生，中共党员。大学期间，先后获得各类竞赛活动国家级奖项两项、省部级奖项两项、校级奖项八项；获得全国总工会奖学金三次、创新创业奖学金一次；获得八次“五好学生”“北京市优秀毕业生”等各类荣誉称号。毕业后参加京考，被北京市东城区和平里街道办事处录用。</w:t>
      </w:r>
    </w:p>
    <w:p w14:paraId="5293D008"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</w:p>
    <w:p w14:paraId="4B9F0F16">
      <w:pPr>
        <w:ind w:firstLine="560" w:firstLineChars="200"/>
        <w:rPr>
          <w:rFonts w:ascii="宋体" w:hAnsi="宋体" w:eastAsia="宋体"/>
          <w:bCs/>
          <w:color w:val="FF0000"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社会学专业</w:t>
      </w:r>
    </w:p>
    <w:p w14:paraId="27D7C923"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招生专业名称：社会学</w:t>
      </w:r>
    </w:p>
    <w:p w14:paraId="7967AE4F"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修业年限：四年</w:t>
      </w:r>
    </w:p>
    <w:p w14:paraId="6B8F9B27"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培养层次：本科</w:t>
      </w:r>
    </w:p>
    <w:p w14:paraId="3B6C79FC"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 xml:space="preserve">授予学位：法学 学士  </w:t>
      </w:r>
    </w:p>
    <w:p w14:paraId="3734BF24"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</w:p>
    <w:p w14:paraId="3DC51C51"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1.人才培养目标</w:t>
      </w:r>
    </w:p>
    <w:p w14:paraId="4C9156F5"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本专业培养德、智、体、美、劳全面发展，政治素质过硬，劳动情怀深厚，社会学专业功底扎实、实践能力突出，具有创新精神和社会责任感，熟练掌握社会学基础知识、基础理论和基本方法，具备分析、解决劳动领域实际问题和从事实际工作的能力，能够在党政机关、企事业单位、社会组织从事社会调查与研究、政策研究与评估、社会管理与服务等工作的高素质应用型、复合型社会学专业人才。</w:t>
      </w:r>
    </w:p>
    <w:p w14:paraId="08AAA55A"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2.师资情况及名师介绍</w:t>
      </w:r>
    </w:p>
    <w:p w14:paraId="009E6264"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社会学专业现有专任教师18名，其中教授</w:t>
      </w:r>
      <w:r>
        <w:rPr>
          <w:rFonts w:ascii="宋体" w:hAnsi="宋体" w:eastAsia="宋体"/>
          <w:bCs/>
          <w:sz w:val="28"/>
          <w:szCs w:val="28"/>
        </w:rPr>
        <w:t>1</w:t>
      </w:r>
      <w:r>
        <w:rPr>
          <w:rFonts w:hint="eastAsia" w:ascii="宋体" w:hAnsi="宋体" w:eastAsia="宋体"/>
          <w:bCs/>
          <w:sz w:val="28"/>
          <w:szCs w:val="28"/>
        </w:rPr>
        <w:t>人，副教授8人；其中9人担任硕士生导师，18人获得博士学位。教师大多数毕业于北京大学、清华大学、中国人民大学等名校，</w:t>
      </w:r>
      <w:r>
        <w:rPr>
          <w:rFonts w:ascii="宋体" w:hAnsi="宋体" w:eastAsia="宋体"/>
          <w:bCs/>
          <w:sz w:val="28"/>
          <w:szCs w:val="28"/>
        </w:rPr>
        <w:t>6</w:t>
      </w:r>
      <w:r>
        <w:rPr>
          <w:rFonts w:hint="eastAsia" w:ascii="宋体" w:hAnsi="宋体" w:eastAsia="宋体"/>
          <w:bCs/>
          <w:sz w:val="28"/>
          <w:szCs w:val="28"/>
        </w:rPr>
        <w:t>人具有海外访学或留学经历。</w:t>
      </w:r>
    </w:p>
    <w:p w14:paraId="3F84E672"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叶鹏飞：教授，社会工作学科带头人，第三届全国“优秀MPA教师”，硕士生导师，兼任北京市社会学学会常务理事、中国工人与历史现状研究会常务理事。毕业于清华大学，社会学博士。主要研究社会治理、工会和劳工问题等。出版《产业工人转型与发展》等。</w:t>
      </w:r>
    </w:p>
    <w:p w14:paraId="32D13611"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马红光，副教授，社会学系主任。毕业于北京大学，社会学博士。主要研究社会组织、社区问题等。发表《依附式合作：企业商会与政府的关系模式探析》等。</w:t>
      </w:r>
    </w:p>
    <w:p w14:paraId="19A6825B"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曹荣，副教授，兼任中国工人与历史现状研究会常务理事、劳动社会学学会理事。毕业于北京师范大学，民俗学博士。主要研究民俗志、农民工问题等。出版《博弈·制衡·和谐：中国工会的博弈制衡与和谐劳动关系建构》等。</w:t>
      </w:r>
    </w:p>
    <w:p w14:paraId="3E2506F2"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 xml:space="preserve">3.课程设置（专业核心课程） </w:t>
      </w:r>
    </w:p>
    <w:p w14:paraId="52342CB2"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社会学专业核心课程包括：社会学概论、社会工作概论、社会学理论、文化人类学概论、社会研究方法、社会心理学、社会统计学、社会保障概论、质性研究方法、社会政策、社会统计软件应用、劳动社会学等。</w:t>
      </w:r>
    </w:p>
    <w:p w14:paraId="58748BE0"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4.学科特色及优秀毕业生简介</w:t>
      </w:r>
    </w:p>
    <w:p w14:paraId="71D90990"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社会学专业采取宽口径、厚基础、重实践的培养模式，</w:t>
      </w:r>
      <w:r>
        <w:rPr>
          <w:rFonts w:hint="eastAsia" w:ascii="宋体" w:hAnsi="宋体" w:eastAsia="宋体"/>
          <w:bCs/>
          <w:sz w:val="28"/>
          <w:szCs w:val="28"/>
        </w:rPr>
        <w:t>注重将理论知识学习与专业实践能力培养相结合。立足学生的个体特征和长远发展，通过开设学院平台课的方式，与社会工作、心理学等相关专业在专业基础课和专业选修课层面实现贯通，拓宽专业视野；通过丰富的社会实践活动和多样化的专业教学方法，注重提高学生对现实问题的分析和解决能力，扩大学生的就业适应面和适应能力。</w:t>
      </w:r>
    </w:p>
    <w:p w14:paraId="19395F26"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ascii="宋体" w:hAnsi="宋体" w:eastAsia="宋体"/>
          <w:bCs/>
          <w:sz w:val="28"/>
          <w:szCs w:val="28"/>
        </w:rPr>
        <w:t>崔璐祺，女，2024届毕业生，中共党员。在校期间曾任校学生会主席、班级班长、团支书，</w:t>
      </w:r>
      <w:r>
        <w:rPr>
          <w:rFonts w:hint="eastAsia" w:ascii="宋体" w:hAnsi="宋体" w:eastAsia="宋体"/>
          <w:bCs/>
          <w:sz w:val="28"/>
          <w:szCs w:val="28"/>
        </w:rPr>
        <w:t>先后</w:t>
      </w:r>
      <w:r>
        <w:rPr>
          <w:rFonts w:ascii="宋体" w:hAnsi="宋体" w:eastAsia="宋体"/>
          <w:bCs/>
          <w:sz w:val="28"/>
          <w:szCs w:val="28"/>
        </w:rPr>
        <w:t>获得国家奖学金、北京市三好学生、北京市优秀毕业生、校级一等</w:t>
      </w:r>
      <w:r>
        <w:rPr>
          <w:rFonts w:hint="eastAsia" w:ascii="宋体" w:hAnsi="宋体" w:eastAsia="宋体"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bCs/>
          <w:sz w:val="28"/>
          <w:szCs w:val="28"/>
          <w:lang w:val="en-US" w:eastAsia="zh-CN"/>
        </w:rPr>
        <w:t>二等</w:t>
      </w:r>
      <w:r>
        <w:rPr>
          <w:rFonts w:ascii="宋体" w:hAnsi="宋体" w:eastAsia="宋体"/>
          <w:bCs/>
          <w:sz w:val="28"/>
          <w:szCs w:val="28"/>
        </w:rPr>
        <w:t>奖学金、优秀学生干部、五好学生等荣誉</w:t>
      </w:r>
      <w:r>
        <w:rPr>
          <w:rFonts w:hint="eastAsia" w:ascii="宋体" w:hAnsi="宋体" w:eastAsia="宋体"/>
          <w:bCs/>
          <w:sz w:val="28"/>
          <w:szCs w:val="28"/>
        </w:rPr>
        <w:t>；</w:t>
      </w:r>
      <w:r>
        <w:rPr>
          <w:rFonts w:ascii="宋体" w:hAnsi="宋体" w:eastAsia="宋体"/>
          <w:bCs/>
          <w:sz w:val="28"/>
          <w:szCs w:val="28"/>
        </w:rPr>
        <w:t>参与社会科学院社会政策研究中心“中国农村慈善发展状况调查”项目，获得“优秀访问员”称号。考入安徽大学社会与政治学院，现担任安徽大学研究生会主席团成员、金寨路校区研究生会主席、副班长。</w:t>
      </w:r>
      <w:bookmarkStart w:id="0" w:name="_GoBack"/>
      <w:bookmarkEnd w:id="0"/>
    </w:p>
    <w:p w14:paraId="0F273E09">
      <w:pPr>
        <w:ind w:firstLine="560" w:firstLineChars="200"/>
        <w:rPr>
          <w:rFonts w:ascii="宋体" w:hAnsi="宋体" w:eastAsia="宋体"/>
          <w:bCs/>
          <w:sz w:val="28"/>
          <w:szCs w:val="28"/>
        </w:rPr>
      </w:pPr>
    </w:p>
    <w:p w14:paraId="1CA59E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3MDAxNGJlYTQ2ZDY5MzY3ODc3MWU0OTcwNTc0NTgifQ=="/>
  </w:docVars>
  <w:rsids>
    <w:rsidRoot w:val="00916009"/>
    <w:rsid w:val="000265CD"/>
    <w:rsid w:val="00122C6B"/>
    <w:rsid w:val="001D2A4D"/>
    <w:rsid w:val="001F6050"/>
    <w:rsid w:val="00227115"/>
    <w:rsid w:val="002B31F5"/>
    <w:rsid w:val="002C68D7"/>
    <w:rsid w:val="003A4467"/>
    <w:rsid w:val="003D4249"/>
    <w:rsid w:val="003F4126"/>
    <w:rsid w:val="00401591"/>
    <w:rsid w:val="00423816"/>
    <w:rsid w:val="00502350"/>
    <w:rsid w:val="00502F29"/>
    <w:rsid w:val="005A1BA7"/>
    <w:rsid w:val="005A7F3E"/>
    <w:rsid w:val="006378CB"/>
    <w:rsid w:val="00657F05"/>
    <w:rsid w:val="00673CAA"/>
    <w:rsid w:val="006A0285"/>
    <w:rsid w:val="00725A55"/>
    <w:rsid w:val="007420C7"/>
    <w:rsid w:val="007C4B42"/>
    <w:rsid w:val="007D40DF"/>
    <w:rsid w:val="0088472B"/>
    <w:rsid w:val="008C7C6C"/>
    <w:rsid w:val="008D7A30"/>
    <w:rsid w:val="00913249"/>
    <w:rsid w:val="00914F0F"/>
    <w:rsid w:val="00916009"/>
    <w:rsid w:val="0094238B"/>
    <w:rsid w:val="009766FA"/>
    <w:rsid w:val="00A67CD2"/>
    <w:rsid w:val="00AB5707"/>
    <w:rsid w:val="00B90F9B"/>
    <w:rsid w:val="00BB6E08"/>
    <w:rsid w:val="00C116A4"/>
    <w:rsid w:val="00C2284E"/>
    <w:rsid w:val="00C62F00"/>
    <w:rsid w:val="00CB4DA9"/>
    <w:rsid w:val="00D231D1"/>
    <w:rsid w:val="00D31677"/>
    <w:rsid w:val="00D83D72"/>
    <w:rsid w:val="00E21F82"/>
    <w:rsid w:val="00E70BFE"/>
    <w:rsid w:val="00E9131B"/>
    <w:rsid w:val="00ED0BC9"/>
    <w:rsid w:val="00ED4472"/>
    <w:rsid w:val="00F93A13"/>
    <w:rsid w:val="00FE6BE2"/>
    <w:rsid w:val="02083F3F"/>
    <w:rsid w:val="04067DE6"/>
    <w:rsid w:val="053A4F12"/>
    <w:rsid w:val="09E32BF1"/>
    <w:rsid w:val="0AA117C5"/>
    <w:rsid w:val="0AAC58BE"/>
    <w:rsid w:val="13616DDA"/>
    <w:rsid w:val="13660468"/>
    <w:rsid w:val="167209B0"/>
    <w:rsid w:val="1D164863"/>
    <w:rsid w:val="22F8223D"/>
    <w:rsid w:val="234E6301"/>
    <w:rsid w:val="262C65FE"/>
    <w:rsid w:val="2A486BB9"/>
    <w:rsid w:val="2F4B146D"/>
    <w:rsid w:val="3044774D"/>
    <w:rsid w:val="305D7B83"/>
    <w:rsid w:val="3220530C"/>
    <w:rsid w:val="325B0E2E"/>
    <w:rsid w:val="32E902B2"/>
    <w:rsid w:val="37D45FCF"/>
    <w:rsid w:val="3BE15B0C"/>
    <w:rsid w:val="3D3E4D9C"/>
    <w:rsid w:val="4436276D"/>
    <w:rsid w:val="44E5666E"/>
    <w:rsid w:val="488F2E3E"/>
    <w:rsid w:val="490A4C63"/>
    <w:rsid w:val="4A0B70F2"/>
    <w:rsid w:val="4DBD24AC"/>
    <w:rsid w:val="596D0F83"/>
    <w:rsid w:val="59D6612D"/>
    <w:rsid w:val="5D6A6CDD"/>
    <w:rsid w:val="61812E22"/>
    <w:rsid w:val="61E6537B"/>
    <w:rsid w:val="63536570"/>
    <w:rsid w:val="64C51278"/>
    <w:rsid w:val="65DF6369"/>
    <w:rsid w:val="6759039D"/>
    <w:rsid w:val="69A021B3"/>
    <w:rsid w:val="6B811C71"/>
    <w:rsid w:val="6D6632F3"/>
    <w:rsid w:val="711A0B9D"/>
    <w:rsid w:val="76114ECB"/>
    <w:rsid w:val="7CE2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autoRedefine/>
    <w:qFormat/>
    <w:uiPriority w:val="20"/>
    <w:rPr>
      <w:i/>
      <w:iCs/>
    </w:rPr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2994</Words>
  <Characters>3055</Characters>
  <Lines>22</Lines>
  <Paragraphs>6</Paragraphs>
  <TotalTime>12</TotalTime>
  <ScaleCrop>false</ScaleCrop>
  <LinksUpToDate>false</LinksUpToDate>
  <CharactersWithSpaces>3060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2025-03-21T09:06:00Z</dcterms:created>
  <dc:creator>江倩</dc:creator>
  <cp:lastModifiedBy>Fleetingtime</cp:lastModifiedBy>
  <dcterms:modified xsi:type="dcterms:W3CDTF">2025-03-26T00:55:21Z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0CCDCF55BFE642E697CBBB8C7584E30A_13</vt:lpwstr>
  </property>
  <property fmtid="{D5CDD505-2E9C-101B-9397-08002B2CF9AE}" pid="4" name="KSOTemplateDocerSaveRecord">
    <vt:lpwstr>eyJoZGlkIjoiYWY1NmQ4NmY3YTNiN2RkMGRlMTMxY2E4NTAwOWIwOTAiLCJ1c2VySWQiOiIyOTcyMTcwNzAifQ==</vt:lpwstr>
  </property>
</Properties>
</file>