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B9B8" w14:textId="77777777" w:rsidR="00E96B0F" w:rsidRDefault="00000000">
      <w:pPr>
        <w:widowControl/>
        <w:spacing w:line="0" w:lineRule="atLeast"/>
        <w:jc w:val="center"/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  <w:t>劳动关系与人力资源学院</w:t>
      </w:r>
    </w:p>
    <w:p w14:paraId="3DB74D3D" w14:textId="77777777" w:rsidR="00E96B0F" w:rsidRDefault="00000000">
      <w:pPr>
        <w:widowControl/>
        <w:spacing w:line="0" w:lineRule="atLeast"/>
        <w:jc w:val="center"/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  <w:t>关于2025年度选派本科学生赴</w:t>
      </w:r>
    </w:p>
    <w:p w14:paraId="334ECF69" w14:textId="77777777" w:rsidR="00E96B0F" w:rsidRDefault="00000000">
      <w:pPr>
        <w:widowControl/>
        <w:spacing w:line="0" w:lineRule="atLeast"/>
        <w:jc w:val="center"/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  <w:t>中国人民大学交流选拔的办法</w:t>
      </w:r>
    </w:p>
    <w:p w14:paraId="7741531F" w14:textId="77777777" w:rsidR="00E96B0F" w:rsidRDefault="00E96B0F">
      <w:pPr>
        <w:widowControl/>
        <w:spacing w:line="0" w:lineRule="atLeast"/>
        <w:jc w:val="center"/>
        <w:rPr>
          <w:rFonts w:ascii="方正小标宋_GBK" w:eastAsia="方正小标宋_GBK" w:hAnsi="宋体" w:cs="方正小标宋简体" w:hint="eastAsia"/>
          <w:bCs/>
          <w:kern w:val="0"/>
          <w:sz w:val="44"/>
          <w:szCs w:val="44"/>
        </w:rPr>
      </w:pPr>
    </w:p>
    <w:p w14:paraId="3CEA0632" w14:textId="77777777" w:rsidR="00E96B0F" w:rsidRDefault="00000000">
      <w:pPr>
        <w:widowControl/>
        <w:spacing w:line="600" w:lineRule="exact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第一章  总 则</w:t>
      </w:r>
    </w:p>
    <w:p w14:paraId="5DCED095" w14:textId="77777777" w:rsidR="00E96B0F" w:rsidRDefault="00000000">
      <w:pPr>
        <w:widowControl/>
        <w:spacing w:line="600" w:lineRule="exact"/>
        <w:ind w:right="100" w:firstLineChars="200" w:firstLine="643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第一条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为落实中国人民大学和中国劳动关系学院合作的框架协议，实现校际间优势互补，提高本科生人才培养质量，特制定本院人才交流选拔办法。</w:t>
      </w:r>
    </w:p>
    <w:p w14:paraId="45CEF660" w14:textId="77777777" w:rsidR="00E96B0F" w:rsidRDefault="00000000">
      <w:pPr>
        <w:widowControl/>
        <w:spacing w:line="600" w:lineRule="exact"/>
        <w:ind w:firstLineChars="176" w:firstLine="565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第二条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本选拔办法本着公开、公平、公正、成绩优先的原则，选拔学院优秀的同学前往中国人民大学进行交流学习。</w:t>
      </w:r>
    </w:p>
    <w:p w14:paraId="28C41EE2" w14:textId="77777777" w:rsidR="00E96B0F" w:rsidRDefault="00E96B0F">
      <w:pPr>
        <w:widowControl/>
        <w:spacing w:line="600" w:lineRule="exact"/>
        <w:ind w:left="280" w:right="100" w:firstLine="480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14:paraId="3C2BB698" w14:textId="77777777" w:rsidR="00E96B0F" w:rsidRDefault="00000000">
      <w:pPr>
        <w:widowControl/>
        <w:spacing w:line="600" w:lineRule="exact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第二章  实施细则</w:t>
      </w:r>
    </w:p>
    <w:p w14:paraId="05ECBAEC" w14:textId="77777777" w:rsidR="00E96B0F" w:rsidRDefault="00000000">
      <w:pPr>
        <w:widowControl/>
        <w:spacing w:line="600" w:lineRule="exact"/>
        <w:ind w:right="10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第三条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学习时长：一学年。</w:t>
      </w:r>
    </w:p>
    <w:p w14:paraId="0DA81AFA" w14:textId="77777777" w:rsidR="00E96B0F" w:rsidRDefault="00000000">
      <w:pPr>
        <w:widowControl/>
        <w:spacing w:line="600" w:lineRule="exact"/>
        <w:ind w:right="10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第四条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学习形式：走读。</w:t>
      </w:r>
    </w:p>
    <w:p w14:paraId="39B64BE2" w14:textId="77777777" w:rsidR="00E96B0F" w:rsidRDefault="00000000">
      <w:pPr>
        <w:widowControl/>
        <w:spacing w:line="600" w:lineRule="exact"/>
        <w:ind w:right="100" w:firstLine="642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第五条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交流人数：学院</w:t>
      </w:r>
      <w:r>
        <w:rPr>
          <w:rFonts w:ascii="仿宋" w:eastAsia="仿宋" w:hAnsi="仿宋" w:cs="仿宋"/>
          <w:bCs/>
          <w:kern w:val="0"/>
          <w:sz w:val="32"/>
          <w:szCs w:val="32"/>
        </w:rPr>
        <w:t>可派出的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交流学生</w:t>
      </w:r>
      <w:r>
        <w:rPr>
          <w:rFonts w:ascii="仿宋" w:eastAsia="仿宋" w:hAnsi="仿宋" w:cs="仿宋"/>
          <w:bCs/>
          <w:kern w:val="0"/>
          <w:sz w:val="32"/>
          <w:szCs w:val="32"/>
        </w:rPr>
        <w:t>名额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根据学校公布的分配方式确定。</w:t>
      </w:r>
    </w:p>
    <w:p w14:paraId="2A97D9B1" w14:textId="77777777" w:rsidR="00E96B0F" w:rsidRDefault="00E96B0F">
      <w:pPr>
        <w:widowControl/>
        <w:spacing w:line="600" w:lineRule="exact"/>
        <w:ind w:right="100" w:firstLine="642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14:paraId="3D9A2BC2" w14:textId="77777777" w:rsidR="00E96B0F" w:rsidRDefault="00000000">
      <w:pPr>
        <w:widowControl/>
        <w:spacing w:line="600" w:lineRule="exact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第三章  交流生选派条件</w:t>
      </w:r>
      <w:r>
        <w:rPr>
          <w:rFonts w:ascii="仿宋" w:eastAsia="仿宋" w:hAnsi="仿宋" w:cs="仿宋"/>
          <w:b/>
          <w:kern w:val="0"/>
          <w:sz w:val="32"/>
          <w:szCs w:val="32"/>
        </w:rPr>
        <w:t>及程序</w:t>
      </w:r>
    </w:p>
    <w:p w14:paraId="61C5BF7C" w14:textId="77777777" w:rsidR="00E96B0F" w:rsidRDefault="00000000">
      <w:pPr>
        <w:widowControl/>
        <w:spacing w:line="600" w:lineRule="exact"/>
        <w:ind w:right="102" w:firstLineChars="200" w:firstLine="643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第六条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交流生的选派标准：</w:t>
      </w:r>
    </w:p>
    <w:p w14:paraId="72CFAF10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（一）政治上要求进步，身心健康、品德优良，遵纪守法，无违规违纪记录； </w:t>
      </w:r>
    </w:p>
    <w:p w14:paraId="6DAA1709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（二）学习刻苦勤奋，理论基础扎实，学习成绩优良，平均学分绩点GPA不低于3.2，无课程不及格记录；</w:t>
      </w:r>
    </w:p>
    <w:p w14:paraId="36D84476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（三）各专业的名额分配主要根据专业人数比例确定。</w:t>
      </w:r>
    </w:p>
    <w:p w14:paraId="1BB8E6CE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（四）各专业根据截止到大二秋季学期之前的平均学分绩点排名，按照从高到低的顺序，以选派名额与候选名额1:2的比例确定候选名单;</w:t>
      </w:r>
    </w:p>
    <w:p w14:paraId="6FDAB471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五）各专业按照候选学生的平均学分绩点GPA择优选拔，学分绩点相同的情况下，依次依据发表论文的质量和数量由高到低排序，发表论文质量和数量相同的情况下，依次根据主持科研项目的获奖情况由高到低排序。</w:t>
      </w:r>
    </w:p>
    <w:p w14:paraId="7BD6E789" w14:textId="77777777" w:rsidR="00E96B0F" w:rsidRDefault="00000000">
      <w:pPr>
        <w:widowControl/>
        <w:tabs>
          <w:tab w:val="left" w:pos="1940"/>
        </w:tabs>
        <w:spacing w:line="60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第七条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交流生的选派程序：</w:t>
      </w:r>
    </w:p>
    <w:p w14:paraId="5057C6D4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（一）根据教务处公布的学院可派出名额，组织学生报名，报名坚持自愿原则；</w:t>
      </w:r>
    </w:p>
    <w:p w14:paraId="72B54376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（三）学院根据以上选拔标准确定具体的派出学生名单，并于学院网站公示5个工作日；</w:t>
      </w:r>
    </w:p>
    <w:p w14:paraId="3287BAE1" w14:textId="77777777" w:rsidR="00E96B0F" w:rsidRDefault="00000000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（四）公示期后无异议，将确定的交流生名单报送教务处。</w:t>
      </w:r>
    </w:p>
    <w:p w14:paraId="222A1BD7" w14:textId="77777777" w:rsidR="00E96B0F" w:rsidRDefault="00000000">
      <w:pPr>
        <w:widowControl/>
        <w:spacing w:line="600" w:lineRule="exact"/>
        <w:ind w:right="102" w:firstLineChars="200" w:firstLine="643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第八条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与其他学校合作的交流项目选拔条件及程序与上同。</w:t>
      </w:r>
    </w:p>
    <w:p w14:paraId="46DB3C2C" w14:textId="77777777" w:rsidR="00E96B0F" w:rsidRDefault="00000000">
      <w:pPr>
        <w:widowControl/>
        <w:spacing w:line="600" w:lineRule="exact"/>
        <w:ind w:right="102" w:firstLineChars="200" w:firstLine="643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第九条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其他未尽事宜由学院教学工作委员会负责解释。</w:t>
      </w:r>
    </w:p>
    <w:p w14:paraId="55B974DF" w14:textId="77777777" w:rsidR="00E96B0F" w:rsidRDefault="00E96B0F">
      <w:pPr>
        <w:widowControl/>
        <w:spacing w:line="600" w:lineRule="exact"/>
        <w:ind w:right="102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14:paraId="2C3B7BA5" w14:textId="77777777" w:rsidR="00E96B0F" w:rsidRDefault="00000000">
      <w:pPr>
        <w:spacing w:line="480" w:lineRule="auto"/>
        <w:jc w:val="center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44"/>
          <w:sz w:val="24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        2024年11月5日</w:t>
      </w:r>
    </w:p>
    <w:p w14:paraId="49D75940" w14:textId="77777777" w:rsidR="00E96B0F" w:rsidRDefault="00000000">
      <w:pPr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br w:type="page"/>
      </w:r>
      <w:r>
        <w:rPr>
          <w:rFonts w:ascii="仿宋" w:eastAsia="仿宋" w:hAnsi="仿宋" w:cs="仿宋" w:hint="eastAsia"/>
          <w:b/>
          <w:bCs/>
          <w:sz w:val="28"/>
          <w:szCs w:val="36"/>
        </w:rPr>
        <w:lastRenderedPageBreak/>
        <w:t xml:space="preserve">         </w:t>
      </w:r>
    </w:p>
    <w:p w14:paraId="5EDCED31" w14:textId="77777777" w:rsidR="00E96B0F" w:rsidRDefault="00000000">
      <w:pPr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附件一</w:t>
      </w:r>
    </w:p>
    <w:p w14:paraId="6D781849" w14:textId="77777777" w:rsidR="00E96B0F" w:rsidRDefault="00E96B0F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32"/>
        </w:rPr>
      </w:pPr>
    </w:p>
    <w:p w14:paraId="6CC6E84D" w14:textId="77777777" w:rsidR="00E96B0F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为确保交流项目顺利进行，激励约束同学珍惜交流机会，自觉遵守交流学校的校规校纪和相关考核制度，特要求交流学生签订以下承诺书。</w:t>
      </w:r>
    </w:p>
    <w:p w14:paraId="244C57C0" w14:textId="77777777" w:rsidR="00E96B0F" w:rsidRDefault="00E96B0F">
      <w:pPr>
        <w:spacing w:line="360" w:lineRule="auto"/>
        <w:rPr>
          <w:rFonts w:ascii="仿宋" w:eastAsia="仿宋" w:hAnsi="仿宋" w:cs="仿宋" w:hint="eastAsia"/>
          <w:b/>
          <w:bCs/>
          <w:sz w:val="36"/>
          <w:szCs w:val="44"/>
        </w:rPr>
      </w:pPr>
    </w:p>
    <w:p w14:paraId="680EFF94" w14:textId="77777777" w:rsidR="00E96B0F" w:rsidRDefault="00000000">
      <w:pPr>
        <w:spacing w:line="360" w:lineRule="auto"/>
        <w:ind w:firstLineChars="1000" w:firstLine="3614"/>
        <w:rPr>
          <w:rFonts w:ascii="仿宋" w:eastAsia="仿宋" w:hAnsi="仿宋" w:cs="仿宋" w:hint="eastAsia"/>
          <w:sz w:val="24"/>
          <w:szCs w:val="32"/>
        </w:rPr>
      </w:pPr>
      <w:bookmarkStart w:id="0" w:name="_Hlk105527090"/>
      <w:r>
        <w:rPr>
          <w:rFonts w:ascii="仿宋" w:eastAsia="仿宋" w:hAnsi="仿宋" w:cs="仿宋" w:hint="eastAsia"/>
          <w:b/>
          <w:bCs/>
          <w:sz w:val="36"/>
          <w:szCs w:val="44"/>
        </w:rPr>
        <w:t>承诺书</w:t>
      </w:r>
    </w:p>
    <w:p w14:paraId="6DBD5FFA" w14:textId="77777777" w:rsidR="00E96B0F" w:rsidRDefault="00000000">
      <w:pPr>
        <w:spacing w:line="360" w:lineRule="auto"/>
        <w:ind w:firstLineChars="200" w:firstLine="480"/>
        <w:rPr>
          <w:rFonts w:ascii="仿宋" w:eastAsia="仿宋" w:hAnsi="仿宋" w:cs="仿宋" w:hint="eastAsia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                 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 xml:space="preserve">  </w:t>
      </w:r>
    </w:p>
    <w:p w14:paraId="7CDE2D03" w14:textId="77777777" w:rsidR="00E96B0F" w:rsidRDefault="00000000">
      <w:pPr>
        <w:spacing w:line="360" w:lineRule="auto"/>
        <w:ind w:firstLineChars="200" w:firstLine="723"/>
        <w:rPr>
          <w:rFonts w:ascii="仿宋" w:eastAsia="仿宋" w:hAnsi="仿宋" w:cs="仿宋" w:hint="eastAsia"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  <w:u w:val="single"/>
        </w:rPr>
        <w:t xml:space="preserve">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</w:t>
      </w:r>
      <w:r>
        <w:rPr>
          <w:rFonts w:ascii="仿宋" w:eastAsia="仿宋" w:hAnsi="仿宋" w:cs="仿宋" w:hint="eastAsia"/>
          <w:sz w:val="36"/>
          <w:szCs w:val="44"/>
        </w:rPr>
        <w:t>级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</w:t>
      </w:r>
      <w:r>
        <w:rPr>
          <w:rFonts w:ascii="仿宋" w:eastAsia="仿宋" w:hAnsi="仿宋" w:cs="仿宋" w:hint="eastAsia"/>
          <w:sz w:val="36"/>
          <w:szCs w:val="44"/>
        </w:rPr>
        <w:t>班学生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</w:t>
      </w:r>
      <w:r>
        <w:rPr>
          <w:rFonts w:ascii="仿宋" w:eastAsia="仿宋" w:hAnsi="仿宋" w:cs="仿宋" w:hint="eastAsia"/>
          <w:sz w:val="36"/>
          <w:szCs w:val="44"/>
        </w:rPr>
        <w:t>承诺遵守交流学校的校规校纪，自觉完成学校老师布置的作业、考核、考试等任务，与学校师生和睦相处，如有违背愿意接受本学院的处罚。</w:t>
      </w:r>
    </w:p>
    <w:p w14:paraId="21B031EE" w14:textId="77777777" w:rsidR="00E96B0F" w:rsidRDefault="00E96B0F">
      <w:pPr>
        <w:spacing w:line="360" w:lineRule="auto"/>
        <w:ind w:firstLineChars="200" w:firstLine="720"/>
        <w:rPr>
          <w:rFonts w:ascii="仿宋" w:eastAsia="仿宋" w:hAnsi="仿宋" w:cs="仿宋" w:hint="eastAsia"/>
          <w:sz w:val="36"/>
          <w:szCs w:val="44"/>
        </w:rPr>
      </w:pPr>
    </w:p>
    <w:p w14:paraId="0BBF67C7" w14:textId="77777777" w:rsidR="00E96B0F" w:rsidRDefault="00000000">
      <w:pPr>
        <w:spacing w:line="360" w:lineRule="auto"/>
        <w:ind w:firstLineChars="200" w:firstLine="720"/>
        <w:rPr>
          <w:rFonts w:ascii="仿宋" w:eastAsia="仿宋" w:hAnsi="仿宋" w:cs="仿宋" w:hint="eastAsia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</w:t>
      </w:r>
    </w:p>
    <w:p w14:paraId="112959A8" w14:textId="77777777" w:rsidR="00E96B0F" w:rsidRDefault="00000000">
      <w:pPr>
        <w:spacing w:line="520" w:lineRule="exact"/>
        <w:ind w:firstLine="480"/>
        <w:rPr>
          <w:rFonts w:ascii="仿宋" w:eastAsia="仿宋" w:hAnsi="仿宋" w:cs="仿宋" w:hint="eastAsia"/>
          <w:bCs/>
          <w:sz w:val="32"/>
          <w:szCs w:val="48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</w:t>
      </w:r>
      <w:r>
        <w:rPr>
          <w:rFonts w:ascii="仿宋" w:eastAsia="仿宋" w:hAnsi="仿宋" w:cs="仿宋" w:hint="eastAsia"/>
          <w:sz w:val="40"/>
          <w:szCs w:val="48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48"/>
        </w:rPr>
        <w:t>学生签字:____________</w:t>
      </w:r>
    </w:p>
    <w:p w14:paraId="5D9FE643" w14:textId="77777777" w:rsidR="00E96B0F" w:rsidRDefault="00000000">
      <w:pPr>
        <w:spacing w:beforeLines="50" w:before="156" w:line="520" w:lineRule="exact"/>
        <w:ind w:firstLine="482"/>
        <w:jc w:val="right"/>
        <w:rPr>
          <w:rFonts w:ascii="仿宋" w:eastAsia="仿宋" w:hAnsi="仿宋" w:cs="仿宋" w:hint="eastAsia"/>
          <w:bCs/>
          <w:sz w:val="32"/>
          <w:szCs w:val="48"/>
        </w:rPr>
      </w:pPr>
      <w:r>
        <w:rPr>
          <w:rFonts w:ascii="仿宋" w:eastAsia="仿宋" w:hAnsi="仿宋" w:cs="仿宋" w:hint="eastAsia"/>
          <w:bCs/>
          <w:sz w:val="32"/>
          <w:szCs w:val="48"/>
        </w:rPr>
        <w:t>___________年____月____日</w:t>
      </w:r>
    </w:p>
    <w:bookmarkEnd w:id="0"/>
    <w:p w14:paraId="28C74801" w14:textId="77777777" w:rsidR="00E96B0F" w:rsidRDefault="00E96B0F">
      <w:pPr>
        <w:spacing w:line="360" w:lineRule="auto"/>
        <w:ind w:firstLineChars="200" w:firstLine="720"/>
        <w:rPr>
          <w:rFonts w:ascii="仿宋" w:eastAsia="仿宋" w:hAnsi="仿宋" w:cs="仿宋" w:hint="eastAsia"/>
          <w:sz w:val="36"/>
          <w:szCs w:val="44"/>
        </w:rPr>
      </w:pPr>
    </w:p>
    <w:p w14:paraId="565DC23B" w14:textId="77777777" w:rsidR="00E96B0F" w:rsidRDefault="00E96B0F">
      <w:pPr>
        <w:rPr>
          <w:rFonts w:ascii="仿宋" w:eastAsia="仿宋" w:hAnsi="仿宋" w:cs="仿宋" w:hint="eastAsia"/>
          <w:sz w:val="20"/>
          <w:szCs w:val="22"/>
        </w:rPr>
      </w:pPr>
    </w:p>
    <w:p w14:paraId="1521BCE9" w14:textId="77777777" w:rsidR="00E96B0F" w:rsidRDefault="00E96B0F">
      <w:pPr>
        <w:widowControl/>
        <w:jc w:val="left"/>
        <w:rPr>
          <w:rFonts w:ascii="仿宋" w:eastAsia="仿宋" w:hAnsi="仿宋" w:cs="仿宋" w:hint="eastAsia"/>
          <w:b/>
          <w:sz w:val="24"/>
        </w:rPr>
      </w:pPr>
    </w:p>
    <w:p w14:paraId="7A3FE2C7" w14:textId="77777777" w:rsidR="00E96B0F" w:rsidRDefault="00E96B0F"/>
    <w:sectPr w:rsidR="00E9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0B4C" w14:textId="77777777" w:rsidR="00E16BB3" w:rsidRDefault="00E16BB3" w:rsidP="00BB28C3">
      <w:r>
        <w:separator/>
      </w:r>
    </w:p>
  </w:endnote>
  <w:endnote w:type="continuationSeparator" w:id="0">
    <w:p w14:paraId="3FB6BE7E" w14:textId="77777777" w:rsidR="00E16BB3" w:rsidRDefault="00E16BB3" w:rsidP="00BB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8380" w14:textId="77777777" w:rsidR="00E16BB3" w:rsidRDefault="00E16BB3" w:rsidP="00BB28C3">
      <w:r>
        <w:separator/>
      </w:r>
    </w:p>
  </w:footnote>
  <w:footnote w:type="continuationSeparator" w:id="0">
    <w:p w14:paraId="3C236A9F" w14:textId="77777777" w:rsidR="00E16BB3" w:rsidRDefault="00E16BB3" w:rsidP="00BB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0D73E56"/>
    <w:rsid w:val="007346EA"/>
    <w:rsid w:val="00BB28C3"/>
    <w:rsid w:val="00E16BB3"/>
    <w:rsid w:val="00E96B0F"/>
    <w:rsid w:val="3C972F77"/>
    <w:rsid w:val="60D73E56"/>
    <w:rsid w:val="7D7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491AF4-7AD9-4F74-AC92-A79B408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 w:cs="宋体"/>
      <w:szCs w:val="22"/>
    </w:rPr>
  </w:style>
  <w:style w:type="paragraph" w:styleId="a5">
    <w:name w:val="header"/>
    <w:basedOn w:val="a"/>
    <w:link w:val="a6"/>
    <w:rsid w:val="00BB28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B28C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B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B28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zhyh</dc:creator>
  <cp:lastModifiedBy>博 贾</cp:lastModifiedBy>
  <cp:revision>2</cp:revision>
  <dcterms:created xsi:type="dcterms:W3CDTF">2025-05-16T09:17:00Z</dcterms:created>
  <dcterms:modified xsi:type="dcterms:W3CDTF">2025-05-16T09:17:00Z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BBFAC734092D4AD4A6D0BA2202923F19_11</vt:lpwstr>
  </property>
</Properties>
</file>