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33AC89" w14:textId="509B81EC" w:rsidR="00D837F2" w:rsidRDefault="000E6A22" w:rsidP="00373F81">
      <w:bookmarkStart w:id="0" w:name="_Hlk121757518"/>
      <w:bookmarkEnd w:id="0"/>
      <w:r>
        <w:rPr>
          <w:noProof/>
        </w:rPr>
        <w:drawing>
          <wp:anchor distT="0" distB="0" distL="114300" distR="114300" simplePos="0" relativeHeight="251658240" behindDoc="0" locked="0" layoutInCell="1" allowOverlap="1" wp14:anchorId="0AC1ACCC" wp14:editId="4C0DEC8C">
            <wp:simplePos x="0" y="0"/>
            <wp:positionH relativeFrom="margin">
              <wp:posOffset>-101600</wp:posOffset>
            </wp:positionH>
            <wp:positionV relativeFrom="paragraph">
              <wp:posOffset>635</wp:posOffset>
            </wp:positionV>
            <wp:extent cx="1162050" cy="710454"/>
            <wp:effectExtent l="0" t="0" r="0" b="0"/>
            <wp:wrapNone/>
            <wp:docPr id="2" name="图片 2" descr="图片包含 标志, 监控, 女人, 画&#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包含 标志, 监控, 女人, 画&#10;&#10;描述已自动生成"/>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62050" cy="710454"/>
                    </a:xfrm>
                    <a:prstGeom prst="rect">
                      <a:avLst/>
                    </a:prstGeom>
                  </pic:spPr>
                </pic:pic>
              </a:graphicData>
            </a:graphic>
            <wp14:sizeRelH relativeFrom="page">
              <wp14:pctWidth>0</wp14:pctWidth>
            </wp14:sizeRelH>
            <wp14:sizeRelV relativeFrom="page">
              <wp14:pctHeight>0</wp14:pctHeight>
            </wp14:sizeRelV>
          </wp:anchor>
        </w:drawing>
      </w:r>
    </w:p>
    <w:p w14:paraId="70CBC2C9" w14:textId="4F2931C8" w:rsidR="00D837F2" w:rsidRDefault="00D837F2" w:rsidP="00373F81"/>
    <w:p w14:paraId="1B24C1C0" w14:textId="53D6D5B3" w:rsidR="00D837F2" w:rsidRDefault="00D837F2" w:rsidP="00373F81"/>
    <w:p w14:paraId="4176833C" w14:textId="4CDA5C10" w:rsidR="00FE4F47" w:rsidRDefault="00FE4F47" w:rsidP="00373F81"/>
    <w:p w14:paraId="0B96BA3E" w14:textId="10A5CC13" w:rsidR="006D583A" w:rsidRDefault="00D3201B">
      <w:pPr>
        <w:widowControl/>
        <w:jc w:val="left"/>
      </w:pPr>
      <w:r>
        <w:rPr>
          <w:noProof/>
        </w:rPr>
        <w:drawing>
          <wp:anchor distT="0" distB="0" distL="114300" distR="114300" simplePos="0" relativeHeight="251655168" behindDoc="0" locked="0" layoutInCell="1" allowOverlap="1" wp14:anchorId="44167F26" wp14:editId="6C14594B">
            <wp:simplePos x="0" y="0"/>
            <wp:positionH relativeFrom="margin">
              <wp:posOffset>-76200</wp:posOffset>
            </wp:positionH>
            <wp:positionV relativeFrom="paragraph">
              <wp:posOffset>229870</wp:posOffset>
            </wp:positionV>
            <wp:extent cx="6249584" cy="4102983"/>
            <wp:effectExtent l="0" t="0" r="0"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4198"/>
                    <a:stretch/>
                  </pic:blipFill>
                  <pic:spPr bwMode="auto">
                    <a:xfrm>
                      <a:off x="0" y="0"/>
                      <a:ext cx="6249584" cy="41029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02861F7" w14:textId="74EBAF02" w:rsidR="006D583A" w:rsidRDefault="006D583A">
      <w:pPr>
        <w:widowControl/>
        <w:jc w:val="left"/>
      </w:pPr>
    </w:p>
    <w:p w14:paraId="529E3C36" w14:textId="59B412FB" w:rsidR="006D583A" w:rsidRDefault="006D583A" w:rsidP="00373F81"/>
    <w:p w14:paraId="03060ECD" w14:textId="0F101B94" w:rsidR="006D583A" w:rsidRDefault="006D583A" w:rsidP="00373F81"/>
    <w:p w14:paraId="37A7E52A" w14:textId="76F24FBA" w:rsidR="006D583A" w:rsidRDefault="006D583A" w:rsidP="00373F81"/>
    <w:p w14:paraId="4B4704AB" w14:textId="2A48C315" w:rsidR="006D583A" w:rsidRDefault="006D583A" w:rsidP="00373F81"/>
    <w:p w14:paraId="3098E1E8" w14:textId="7C10F5AF" w:rsidR="006D583A" w:rsidRDefault="006D583A" w:rsidP="00373F81"/>
    <w:p w14:paraId="6EF52897" w14:textId="424586F3" w:rsidR="006D583A" w:rsidRDefault="006D583A" w:rsidP="00373F81"/>
    <w:p w14:paraId="34A904AE" w14:textId="701E53D0" w:rsidR="006D583A" w:rsidRDefault="006D583A" w:rsidP="00373F81"/>
    <w:p w14:paraId="5D311413" w14:textId="61737734" w:rsidR="006D583A" w:rsidRDefault="006D583A" w:rsidP="00373F81"/>
    <w:p w14:paraId="17258DBE" w14:textId="3ECBA566" w:rsidR="006D583A" w:rsidRDefault="006D583A" w:rsidP="00373F81"/>
    <w:p w14:paraId="2F374568" w14:textId="5D9B8B89" w:rsidR="006D583A" w:rsidRDefault="006D583A" w:rsidP="00373F81"/>
    <w:p w14:paraId="03C2B98E" w14:textId="181AF46E" w:rsidR="006D583A" w:rsidRDefault="006D583A" w:rsidP="00373F81"/>
    <w:p w14:paraId="40BF94DD" w14:textId="4699803E" w:rsidR="006D583A" w:rsidRDefault="006D583A" w:rsidP="00373F81"/>
    <w:p w14:paraId="7D80C91C" w14:textId="3CAB323C" w:rsidR="006D583A" w:rsidRDefault="006D583A" w:rsidP="00373F81"/>
    <w:p w14:paraId="0FEAD66C" w14:textId="731DE840" w:rsidR="006D583A" w:rsidRDefault="006D583A" w:rsidP="00373F81"/>
    <w:p w14:paraId="49D9BD89" w14:textId="6147AFEE" w:rsidR="006D583A" w:rsidRDefault="006D583A" w:rsidP="00373F81"/>
    <w:p w14:paraId="2B342851" w14:textId="4612D06F" w:rsidR="006D583A" w:rsidRDefault="006D583A" w:rsidP="00373F81"/>
    <w:p w14:paraId="6E317380" w14:textId="15F38B48" w:rsidR="006D583A" w:rsidRDefault="006D583A" w:rsidP="00373F81"/>
    <w:p w14:paraId="10F3A5BB" w14:textId="360E78DD" w:rsidR="006D583A" w:rsidRDefault="006D583A" w:rsidP="00373F81"/>
    <w:p w14:paraId="4DE8E1EC" w14:textId="6734A99C" w:rsidR="006D583A" w:rsidRDefault="006D583A" w:rsidP="00373F81"/>
    <w:p w14:paraId="1CF47B02" w14:textId="15EFD90D" w:rsidR="006D583A" w:rsidRDefault="006D583A" w:rsidP="00373F81"/>
    <w:tbl>
      <w:tblPr>
        <w:tblStyle w:val="a9"/>
        <w:tblW w:w="9882" w:type="dxa"/>
        <w:tblInd w:w="-147" w:type="dxa"/>
        <w:shd w:val="clear" w:color="auto" w:fill="0E3B5F"/>
        <w:tblLook w:val="04A0" w:firstRow="1" w:lastRow="0" w:firstColumn="1" w:lastColumn="0" w:noHBand="0" w:noVBand="1"/>
      </w:tblPr>
      <w:tblGrid>
        <w:gridCol w:w="9882"/>
      </w:tblGrid>
      <w:tr w:rsidR="005635D3" w:rsidRPr="005635D3" w14:paraId="2456EB12" w14:textId="77777777" w:rsidTr="00D3201B">
        <w:trPr>
          <w:trHeight w:val="2230"/>
        </w:trPr>
        <w:tc>
          <w:tcPr>
            <w:tcW w:w="9882" w:type="dxa"/>
            <w:shd w:val="clear" w:color="auto" w:fill="0E3B5F"/>
          </w:tcPr>
          <w:p w14:paraId="35E4F85C" w14:textId="77777777" w:rsidR="003C71A6" w:rsidRPr="006A5F0F" w:rsidRDefault="005635D3" w:rsidP="005635D3">
            <w:pPr>
              <w:jc w:val="center"/>
              <w:rPr>
                <w:b/>
                <w:bCs/>
                <w:color w:val="FFFFFF" w:themeColor="background1"/>
                <w:sz w:val="64"/>
                <w:szCs w:val="64"/>
              </w:rPr>
            </w:pPr>
            <w:r w:rsidRPr="006A5F0F">
              <w:rPr>
                <w:rFonts w:hint="eastAsia"/>
                <w:b/>
                <w:bCs/>
                <w:color w:val="FFFFFF" w:themeColor="background1"/>
                <w:sz w:val="64"/>
                <w:szCs w:val="64"/>
              </w:rPr>
              <w:t>牛津大学</w:t>
            </w:r>
          </w:p>
          <w:p w14:paraId="022A1AE8" w14:textId="6E0254CC" w:rsidR="005635D3" w:rsidRPr="006A5F0F" w:rsidRDefault="003C71A6" w:rsidP="005635D3">
            <w:pPr>
              <w:jc w:val="center"/>
              <w:rPr>
                <w:b/>
                <w:bCs/>
                <w:color w:val="FFFFFF" w:themeColor="background1"/>
                <w:sz w:val="48"/>
                <w:szCs w:val="48"/>
              </w:rPr>
            </w:pPr>
            <w:r w:rsidRPr="006A5F0F">
              <w:rPr>
                <w:rFonts w:hint="eastAsia"/>
                <w:b/>
                <w:bCs/>
                <w:color w:val="FFFFFF" w:themeColor="background1"/>
                <w:sz w:val="48"/>
                <w:szCs w:val="48"/>
              </w:rPr>
              <w:t>2</w:t>
            </w:r>
            <w:r w:rsidRPr="006A5F0F">
              <w:rPr>
                <w:b/>
                <w:bCs/>
                <w:color w:val="FFFFFF" w:themeColor="background1"/>
                <w:sz w:val="48"/>
                <w:szCs w:val="48"/>
              </w:rPr>
              <w:t>02</w:t>
            </w:r>
            <w:r w:rsidR="00742A08">
              <w:rPr>
                <w:b/>
                <w:bCs/>
                <w:color w:val="FFFFFF" w:themeColor="background1"/>
                <w:sz w:val="48"/>
                <w:szCs w:val="48"/>
              </w:rPr>
              <w:t>3</w:t>
            </w:r>
            <w:r w:rsidRPr="006A5F0F">
              <w:rPr>
                <w:rFonts w:hint="eastAsia"/>
                <w:b/>
                <w:bCs/>
                <w:color w:val="FFFFFF" w:themeColor="background1"/>
                <w:sz w:val="48"/>
                <w:szCs w:val="48"/>
              </w:rPr>
              <w:t>年</w:t>
            </w:r>
            <w:r w:rsidR="005635D3" w:rsidRPr="006A5F0F">
              <w:rPr>
                <w:rFonts w:hint="eastAsia"/>
                <w:b/>
                <w:bCs/>
                <w:color w:val="FFFFFF" w:themeColor="background1"/>
                <w:sz w:val="48"/>
                <w:szCs w:val="48"/>
              </w:rPr>
              <w:t>暑期项目</w:t>
            </w:r>
            <w:r w:rsidR="00367405">
              <w:rPr>
                <w:rFonts w:hint="eastAsia"/>
                <w:b/>
                <w:bCs/>
                <w:color w:val="FFFFFF" w:themeColor="background1"/>
                <w:sz w:val="48"/>
                <w:szCs w:val="48"/>
              </w:rPr>
              <w:t>课程简介</w:t>
            </w:r>
          </w:p>
        </w:tc>
      </w:tr>
    </w:tbl>
    <w:p w14:paraId="5E239D75" w14:textId="13B18874" w:rsidR="006D583A" w:rsidRDefault="006D583A" w:rsidP="00373F81"/>
    <w:p w14:paraId="4F442401" w14:textId="2331B5FB" w:rsidR="006D583A" w:rsidRDefault="006D583A" w:rsidP="00373F81"/>
    <w:p w14:paraId="429FEF0C" w14:textId="3B3796CA" w:rsidR="006D583A" w:rsidRDefault="006D583A" w:rsidP="00373F81"/>
    <w:p w14:paraId="502D29E8" w14:textId="3106A6CD" w:rsidR="006D583A" w:rsidRDefault="006D583A" w:rsidP="00373F81"/>
    <w:p w14:paraId="6E0D939F" w14:textId="561D50EB" w:rsidR="006D583A" w:rsidRDefault="006D583A" w:rsidP="00373F81"/>
    <w:p w14:paraId="0875FA1B" w14:textId="59A00A97" w:rsidR="006D583A" w:rsidRDefault="006D583A" w:rsidP="00373F81"/>
    <w:p w14:paraId="2EA6A71E" w14:textId="5552A8D1" w:rsidR="006D583A" w:rsidRDefault="006D583A" w:rsidP="00373F81"/>
    <w:p w14:paraId="45DE2484" w14:textId="3241A540" w:rsidR="006D583A" w:rsidRDefault="006D583A" w:rsidP="00373F81"/>
    <w:p w14:paraId="1B6D476B" w14:textId="77777777" w:rsidR="00E07719" w:rsidRDefault="00E07719" w:rsidP="00373F81"/>
    <w:p w14:paraId="03B3B7E6" w14:textId="52F28E70" w:rsidR="006D583A" w:rsidRDefault="006D583A" w:rsidP="00373F81"/>
    <w:p w14:paraId="7675ED1C" w14:textId="7D8C5046" w:rsidR="006D583A" w:rsidRDefault="006D583A" w:rsidP="00373F81"/>
    <w:p w14:paraId="5E1B7A41" w14:textId="26BD2FA6" w:rsidR="000052ED" w:rsidRPr="001D288C" w:rsidRDefault="00CA1080" w:rsidP="00EF051A">
      <w:pPr>
        <w:spacing w:line="360" w:lineRule="auto"/>
        <w:rPr>
          <w:rFonts w:asciiTheme="minorEastAsia" w:hAnsiTheme="minorEastAsia" w:cs="Segoe UI"/>
          <w:color w:val="595959" w:themeColor="text1" w:themeTint="A6"/>
          <w:sz w:val="10"/>
          <w:szCs w:val="10"/>
        </w:rPr>
      </w:pPr>
      <w:r>
        <w:rPr>
          <w:rFonts w:hint="eastAsia"/>
          <w:b/>
          <w:bCs/>
          <w:noProof/>
          <w:color w:val="0E3B5F"/>
          <w:sz w:val="32"/>
          <w:szCs w:val="32"/>
          <w:lang w:val="zh-CN"/>
        </w:rPr>
        <w:lastRenderedPageBreak/>
        <w:drawing>
          <wp:anchor distT="0" distB="0" distL="114300" distR="114300" simplePos="0" relativeHeight="251659264" behindDoc="1" locked="0" layoutInCell="1" allowOverlap="1" wp14:anchorId="4D0BC7C0" wp14:editId="66220846">
            <wp:simplePos x="0" y="0"/>
            <wp:positionH relativeFrom="column">
              <wp:posOffset>-41275</wp:posOffset>
            </wp:positionH>
            <wp:positionV relativeFrom="paragraph">
              <wp:posOffset>-100330</wp:posOffset>
            </wp:positionV>
            <wp:extent cx="1454150" cy="1454150"/>
            <wp:effectExtent l="0" t="0" r="0" b="0"/>
            <wp:wrapNone/>
            <wp:docPr id="26" name="图形 26" descr="笔记本电脑、电话和计算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形 26" descr="笔记本电脑、电话和计算器"/>
                    <pic:cNvPicPr/>
                  </pic:nvPicPr>
                  <pic:blipFill>
                    <a:blip r:embed="rId11" cstate="print">
                      <a:alphaModFix amt="50000"/>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1454150" cy="1454150"/>
                    </a:xfrm>
                    <a:prstGeom prst="rect">
                      <a:avLst/>
                    </a:prstGeom>
                  </pic:spPr>
                </pic:pic>
              </a:graphicData>
            </a:graphic>
            <wp14:sizeRelH relativeFrom="page">
              <wp14:pctWidth>0</wp14:pctWidth>
            </wp14:sizeRelH>
            <wp14:sizeRelV relativeFrom="page">
              <wp14:pctHeight>0</wp14:pctHeight>
            </wp14:sizeRelV>
          </wp:anchor>
        </w:drawing>
      </w:r>
    </w:p>
    <w:tbl>
      <w:tblPr>
        <w:tblW w:w="9741" w:type="dxa"/>
        <w:tblInd w:w="-13" w:type="dxa"/>
        <w:tblBorders>
          <w:top w:val="thickThinLargeGap" w:sz="24" w:space="0" w:color="0E3B5F"/>
          <w:left w:val="thickThinLargeGap" w:sz="24" w:space="0" w:color="0E3B5F"/>
          <w:bottom w:val="thickThinLargeGap" w:sz="24" w:space="0" w:color="0E3B5F"/>
          <w:right w:val="thickThinLargeGap" w:sz="24" w:space="0" w:color="0E3B5F"/>
          <w:insideH w:val="thickThinLargeGap" w:sz="24" w:space="0" w:color="0E3B5F"/>
          <w:insideV w:val="thickThinLargeGap" w:sz="24" w:space="0" w:color="0E3B5F"/>
        </w:tblBorders>
        <w:tblLook w:val="0000" w:firstRow="0" w:lastRow="0" w:firstColumn="0" w:lastColumn="0" w:noHBand="0" w:noVBand="0"/>
      </w:tblPr>
      <w:tblGrid>
        <w:gridCol w:w="9741"/>
      </w:tblGrid>
      <w:tr w:rsidR="000052ED" w14:paraId="18E83CF1" w14:textId="77777777" w:rsidTr="00D3201B">
        <w:trPr>
          <w:trHeight w:val="560"/>
        </w:trPr>
        <w:tc>
          <w:tcPr>
            <w:tcW w:w="9741" w:type="dxa"/>
          </w:tcPr>
          <w:p w14:paraId="7FFFF1B2" w14:textId="1ACF88BB" w:rsidR="000052ED" w:rsidRDefault="00CF6856" w:rsidP="000052ED">
            <w:pPr>
              <w:jc w:val="center"/>
              <w:rPr>
                <w:rFonts w:ascii="宋体" w:eastAsia="宋体" w:hAnsi="宋体"/>
                <w:color w:val="595959" w:themeColor="text1" w:themeTint="A6"/>
                <w:sz w:val="22"/>
              </w:rPr>
            </w:pPr>
            <w:r w:rsidRPr="00CF6856">
              <w:rPr>
                <w:rFonts w:hint="eastAsia"/>
                <w:b/>
                <w:bCs/>
                <w:color w:val="0E3B5F"/>
                <w:sz w:val="32"/>
                <w:szCs w:val="32"/>
              </w:rPr>
              <w:t>人工智能和机器学习</w:t>
            </w:r>
          </w:p>
        </w:tc>
      </w:tr>
    </w:tbl>
    <w:p w14:paraId="2469C363" w14:textId="53131B35" w:rsidR="00FF382F" w:rsidRDefault="00FF382F" w:rsidP="00EF051A">
      <w:pPr>
        <w:spacing w:line="360" w:lineRule="auto"/>
        <w:rPr>
          <w:rFonts w:asciiTheme="minorEastAsia" w:hAnsiTheme="minorEastAsia"/>
          <w:color w:val="595959" w:themeColor="text1" w:themeTint="A6"/>
          <w:sz w:val="10"/>
          <w:szCs w:val="10"/>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781"/>
      </w:tblGrid>
      <w:tr w:rsidR="001D288C" w14:paraId="15BAA191" w14:textId="77777777" w:rsidTr="00D3201B">
        <w:tc>
          <w:tcPr>
            <w:tcW w:w="9781" w:type="dxa"/>
            <w:shd w:val="clear" w:color="auto" w:fill="F2F2F2" w:themeFill="background1" w:themeFillShade="F2"/>
          </w:tcPr>
          <w:p w14:paraId="5BA2F5C0" w14:textId="325239E9" w:rsidR="001D288C" w:rsidRPr="0037474D" w:rsidRDefault="0037474D" w:rsidP="00EF051A">
            <w:pPr>
              <w:spacing w:line="360" w:lineRule="auto"/>
              <w:rPr>
                <w:rFonts w:asciiTheme="minorEastAsia" w:hAnsiTheme="minorEastAsia"/>
                <w:color w:val="595959" w:themeColor="text1" w:themeTint="A6"/>
                <w:sz w:val="20"/>
                <w:szCs w:val="20"/>
              </w:rPr>
            </w:pPr>
            <w:bookmarkStart w:id="1" w:name="_Hlk121824936"/>
            <w:r w:rsidRPr="00412026">
              <w:rPr>
                <w:rStyle w:val="tgt"/>
                <w:rFonts w:asciiTheme="minorEastAsia" w:hAnsiTheme="minorEastAsia" w:cs="Segoe UI"/>
                <w:color w:val="3B3838"/>
                <w:sz w:val="20"/>
                <w:szCs w:val="20"/>
              </w:rPr>
              <w:t>通过将计算机编程的理论原理和基础知识与将新技能付诸实践的机会相结合，</w:t>
            </w:r>
            <w:r w:rsidRPr="00412026">
              <w:rPr>
                <w:rStyle w:val="tgt"/>
                <w:rFonts w:asciiTheme="minorEastAsia" w:hAnsiTheme="minorEastAsia" w:cs="Segoe UI" w:hint="eastAsia"/>
                <w:color w:val="3B3838"/>
                <w:sz w:val="20"/>
                <w:szCs w:val="20"/>
              </w:rPr>
              <w:t>牛津大学暑期项目</w:t>
            </w:r>
            <w:r w:rsidRPr="00412026">
              <w:rPr>
                <w:rStyle w:val="tgt"/>
                <w:rFonts w:asciiTheme="minorEastAsia" w:hAnsiTheme="minorEastAsia" w:cs="Segoe UI"/>
                <w:color w:val="3B3838"/>
                <w:sz w:val="20"/>
                <w:szCs w:val="20"/>
              </w:rPr>
              <w:t>的</w:t>
            </w:r>
            <w:r w:rsidRPr="00412026">
              <w:rPr>
                <w:rStyle w:val="tgt"/>
                <w:rFonts w:asciiTheme="minorEastAsia" w:hAnsiTheme="minorEastAsia" w:cs="Segoe UI"/>
                <w:b/>
                <w:bCs/>
                <w:color w:val="0E3B5F"/>
                <w:sz w:val="20"/>
                <w:szCs w:val="20"/>
              </w:rPr>
              <w:t>人工智能和机器学习课程提供了对未来重点研究领域的</w:t>
            </w:r>
            <w:r w:rsidR="005857F3">
              <w:rPr>
                <w:rStyle w:val="tgt"/>
                <w:rFonts w:asciiTheme="minorEastAsia" w:hAnsiTheme="minorEastAsia" w:cs="Segoe UI" w:hint="eastAsia"/>
                <w:b/>
                <w:bCs/>
                <w:color w:val="0E3B5F"/>
                <w:sz w:val="20"/>
                <w:szCs w:val="20"/>
              </w:rPr>
              <w:t>实践性指导</w:t>
            </w:r>
            <w:r w:rsidRPr="00412026">
              <w:rPr>
                <w:rStyle w:val="tgt"/>
                <w:rFonts w:asciiTheme="minorEastAsia" w:hAnsiTheme="minorEastAsia" w:cs="Segoe UI"/>
                <w:color w:val="0E3B5F"/>
                <w:sz w:val="20"/>
                <w:szCs w:val="20"/>
              </w:rPr>
              <w:t>。</w:t>
            </w:r>
            <w:r w:rsidRPr="00412026">
              <w:rPr>
                <w:rStyle w:val="tgt"/>
                <w:rFonts w:asciiTheme="minorEastAsia" w:hAnsiTheme="minorEastAsia" w:cs="Segoe UI"/>
                <w:color w:val="3B3838"/>
                <w:sz w:val="20"/>
                <w:szCs w:val="20"/>
                <w:shd w:val="clear" w:color="auto" w:fill="F2F2F2" w:themeFill="background1" w:themeFillShade="F2"/>
              </w:rPr>
              <w:t>课程非常适合希望扩展</w:t>
            </w:r>
            <w:r w:rsidR="006F1DD9">
              <w:rPr>
                <w:rStyle w:val="tgt"/>
                <w:rFonts w:asciiTheme="minorEastAsia" w:hAnsiTheme="minorEastAsia" w:cs="Segoe UI" w:hint="eastAsia"/>
                <w:color w:val="3B3838"/>
                <w:sz w:val="20"/>
                <w:szCs w:val="20"/>
                <w:shd w:val="clear" w:color="auto" w:fill="F2F2F2" w:themeFill="background1" w:themeFillShade="F2"/>
              </w:rPr>
              <w:t>该</w:t>
            </w:r>
            <w:r w:rsidRPr="00412026">
              <w:rPr>
                <w:rStyle w:val="tgt"/>
                <w:rFonts w:asciiTheme="minorEastAsia" w:hAnsiTheme="minorEastAsia" w:cs="Segoe UI"/>
                <w:color w:val="3B3838"/>
                <w:sz w:val="20"/>
                <w:szCs w:val="20"/>
                <w:shd w:val="clear" w:color="auto" w:fill="F2F2F2" w:themeFill="background1" w:themeFillShade="F2"/>
              </w:rPr>
              <w:t>知识</w:t>
            </w:r>
            <w:r w:rsidRPr="00412026">
              <w:rPr>
                <w:rStyle w:val="tgt"/>
                <w:rFonts w:asciiTheme="minorEastAsia" w:hAnsiTheme="minorEastAsia" w:cs="Segoe UI" w:hint="eastAsia"/>
                <w:color w:val="3B3838"/>
                <w:sz w:val="20"/>
                <w:szCs w:val="20"/>
                <w:shd w:val="clear" w:color="auto" w:fill="F2F2F2" w:themeFill="background1" w:themeFillShade="F2"/>
              </w:rPr>
              <w:t>领域</w:t>
            </w:r>
            <w:r w:rsidRPr="00412026">
              <w:rPr>
                <w:rStyle w:val="tgt"/>
                <w:rFonts w:asciiTheme="minorEastAsia" w:hAnsiTheme="minorEastAsia" w:cs="Segoe UI"/>
                <w:color w:val="3B3838"/>
                <w:sz w:val="20"/>
                <w:szCs w:val="20"/>
                <w:shd w:val="clear" w:color="auto" w:fill="F2F2F2" w:themeFill="background1" w:themeFillShade="F2"/>
              </w:rPr>
              <w:t>的STEM</w:t>
            </w:r>
            <w:r w:rsidR="00950D3D" w:rsidRPr="00412026">
              <w:rPr>
                <w:rStyle w:val="tgt"/>
                <w:rFonts w:asciiTheme="minorEastAsia" w:hAnsiTheme="minorEastAsia" w:cs="Segoe UI" w:hint="eastAsia"/>
                <w:color w:val="3B3838"/>
                <w:sz w:val="20"/>
                <w:szCs w:val="20"/>
                <w:shd w:val="clear" w:color="auto" w:fill="F2F2F2" w:themeFill="background1" w:themeFillShade="F2"/>
              </w:rPr>
              <w:t>专业</w:t>
            </w:r>
            <w:r w:rsidRPr="00412026">
              <w:rPr>
                <w:rStyle w:val="tgt"/>
                <w:rFonts w:asciiTheme="minorEastAsia" w:hAnsiTheme="minorEastAsia" w:cs="Segoe UI"/>
                <w:color w:val="3B3838"/>
                <w:sz w:val="20"/>
                <w:szCs w:val="20"/>
                <w:shd w:val="clear" w:color="auto" w:fill="F2F2F2" w:themeFill="background1" w:themeFillShade="F2"/>
              </w:rPr>
              <w:t>学生</w:t>
            </w:r>
            <w:r w:rsidR="00950D3D" w:rsidRPr="00412026">
              <w:rPr>
                <w:rStyle w:val="tgt"/>
                <w:rFonts w:asciiTheme="minorEastAsia" w:hAnsiTheme="minorEastAsia" w:cs="Segoe UI" w:hint="eastAsia"/>
                <w:color w:val="3B3838"/>
                <w:sz w:val="20"/>
                <w:szCs w:val="20"/>
                <w:shd w:val="clear" w:color="auto" w:fill="F2F2F2" w:themeFill="background1" w:themeFillShade="F2"/>
              </w:rPr>
              <w:t>。</w:t>
            </w:r>
          </w:p>
        </w:tc>
      </w:tr>
      <w:bookmarkEnd w:id="1"/>
    </w:tbl>
    <w:p w14:paraId="58188EDD" w14:textId="1BD1CC3A" w:rsidR="00953CED" w:rsidRPr="00672A49" w:rsidRDefault="00953CED" w:rsidP="00EF051A">
      <w:pPr>
        <w:spacing w:line="360" w:lineRule="auto"/>
        <w:rPr>
          <w:rFonts w:asciiTheme="minorEastAsia" w:hAnsiTheme="minorEastAsia"/>
          <w:color w:val="595959" w:themeColor="text1" w:themeTint="A6"/>
          <w:sz w:val="8"/>
          <w:szCs w:val="8"/>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5629C3" w14:paraId="257A0280" w14:textId="5CF4CC36" w:rsidTr="00D3201B">
        <w:tc>
          <w:tcPr>
            <w:tcW w:w="9781" w:type="dxa"/>
            <w:gridSpan w:val="2"/>
            <w:shd w:val="clear" w:color="auto" w:fill="008BA9"/>
          </w:tcPr>
          <w:p w14:paraId="364B194C" w14:textId="0B4A548E" w:rsidR="005629C3" w:rsidRPr="00D54574" w:rsidRDefault="005629C3" w:rsidP="005629C3">
            <w:pPr>
              <w:jc w:val="center"/>
              <w:rPr>
                <w:b/>
                <w:bCs/>
                <w:color w:val="F2F2F2" w:themeColor="background1" w:themeShade="F2"/>
                <w:sz w:val="32"/>
                <w:szCs w:val="32"/>
              </w:rPr>
            </w:pPr>
            <w:bookmarkStart w:id="2" w:name="OLE_LINK6"/>
            <w:r w:rsidRPr="00D54574">
              <w:rPr>
                <w:rFonts w:hint="eastAsia"/>
                <w:b/>
                <w:bCs/>
                <w:color w:val="F2F2F2" w:themeColor="background1" w:themeShade="F2"/>
                <w:sz w:val="32"/>
                <w:szCs w:val="32"/>
              </w:rPr>
              <w:t>人工智能与机器学习</w:t>
            </w:r>
            <w:r w:rsidRPr="00D54574">
              <w:rPr>
                <w:rFonts w:hint="eastAsia"/>
                <w:b/>
                <w:bCs/>
                <w:color w:val="F2F2F2" w:themeColor="background1" w:themeShade="F2"/>
                <w:sz w:val="32"/>
                <w:szCs w:val="32"/>
              </w:rPr>
              <w:t>:</w:t>
            </w:r>
            <w:r w:rsidRPr="00D54574">
              <w:rPr>
                <w:rFonts w:hint="eastAsia"/>
                <w:b/>
                <w:bCs/>
                <w:color w:val="F2F2F2" w:themeColor="background1" w:themeShade="F2"/>
                <w:sz w:val="32"/>
                <w:szCs w:val="32"/>
              </w:rPr>
              <w:t>理论与实践</w:t>
            </w:r>
          </w:p>
        </w:tc>
      </w:tr>
      <w:tr w:rsidR="00953CED" w14:paraId="26BD6A0A" w14:textId="77777777" w:rsidTr="00D3201B">
        <w:tc>
          <w:tcPr>
            <w:tcW w:w="3343" w:type="dxa"/>
            <w:shd w:val="clear" w:color="auto" w:fill="0E3B5F"/>
          </w:tcPr>
          <w:p w14:paraId="79F16D16" w14:textId="76A5D693" w:rsidR="00953CED" w:rsidRPr="00953CED" w:rsidRDefault="00953CED" w:rsidP="00EB4663">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3DF2CD5E" w14:textId="77777777" w:rsidR="00953CED" w:rsidRDefault="00953CED" w:rsidP="00EB4663">
            <w:pPr>
              <w:rPr>
                <w:b/>
                <w:bCs/>
                <w:color w:val="0E3B5F"/>
                <w:sz w:val="28"/>
                <w:szCs w:val="28"/>
              </w:rPr>
            </w:pPr>
          </w:p>
        </w:tc>
      </w:tr>
      <w:tr w:rsidR="00953CED" w14:paraId="3D524021" w14:textId="77777777" w:rsidTr="00A25204">
        <w:trPr>
          <w:trHeight w:val="2820"/>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32C5530E" w14:textId="6EF63792" w:rsidR="00927A57" w:rsidRPr="00A25204" w:rsidRDefault="00953CED" w:rsidP="00367405">
            <w:pPr>
              <w:rPr>
                <w:rStyle w:val="tgt"/>
                <w:rFonts w:asciiTheme="minorEastAsia" w:hAnsiTheme="minorEastAsia" w:cs="Segoe UI"/>
                <w:color w:val="3B3838"/>
                <w:sz w:val="20"/>
                <w:szCs w:val="20"/>
              </w:rPr>
            </w:pPr>
            <w:r w:rsidRPr="00A25204">
              <w:rPr>
                <w:rStyle w:val="tgt"/>
                <w:rFonts w:asciiTheme="minorEastAsia" w:hAnsiTheme="minorEastAsia" w:cs="Segoe UI" w:hint="eastAsia"/>
                <w:color w:val="3B3838"/>
                <w:sz w:val="20"/>
                <w:szCs w:val="20"/>
              </w:rPr>
              <w:t>本课程旨在以实操的方式向学生介绍机器学习(ML)和人工智能(AI)的基本概念。</w:t>
            </w:r>
          </w:p>
          <w:p w14:paraId="2BAD7A6C" w14:textId="5A9497C6" w:rsidR="000A1D40" w:rsidRPr="00A25204" w:rsidRDefault="006C6AD2" w:rsidP="00367405">
            <w:pPr>
              <w:rPr>
                <w:rStyle w:val="tgt"/>
                <w:rFonts w:asciiTheme="minorEastAsia" w:hAnsiTheme="minorEastAsia" w:cs="Segoe UI"/>
                <w:color w:val="3B3838"/>
                <w:sz w:val="20"/>
                <w:szCs w:val="20"/>
                <w:shd w:val="pct15" w:color="auto" w:fill="FFFFFF"/>
              </w:rPr>
            </w:pPr>
            <w:r w:rsidRPr="00A25204">
              <w:rPr>
                <w:rStyle w:val="tgt"/>
                <w:rFonts w:asciiTheme="minorEastAsia" w:hAnsiTheme="minorEastAsia" w:cs="Segoe UI" w:hint="eastAsia"/>
                <w:color w:val="3B3838"/>
                <w:sz w:val="20"/>
                <w:szCs w:val="20"/>
                <w:shd w:val="pct15" w:color="auto" w:fill="FFFFFF"/>
              </w:rPr>
              <w:t>课程将</w:t>
            </w:r>
            <w:r w:rsidR="00953CED" w:rsidRPr="00A25204">
              <w:rPr>
                <w:rStyle w:val="tgt"/>
                <w:rFonts w:asciiTheme="minorEastAsia" w:hAnsiTheme="minorEastAsia" w:cs="Segoe UI" w:hint="eastAsia"/>
                <w:color w:val="3B3838"/>
                <w:sz w:val="20"/>
                <w:szCs w:val="20"/>
                <w:shd w:val="pct15" w:color="auto" w:fill="FFFFFF"/>
              </w:rPr>
              <w:t>介绍Python、机器学习和人工智能中基本概念的理论基础。学生将从线性回归的例子开始，推导并实现曲线拟合问题的梯度下降，并尝试理解损失函数、正则化技术和偏差-方差权衡的概念。介绍随机梯度下降，使用TensorFlow和</w:t>
            </w:r>
            <w:proofErr w:type="spellStart"/>
            <w:r w:rsidR="00953CED" w:rsidRPr="00A25204">
              <w:rPr>
                <w:rStyle w:val="tgt"/>
                <w:rFonts w:asciiTheme="minorEastAsia" w:hAnsiTheme="minorEastAsia" w:cs="Segoe UI" w:hint="eastAsia"/>
                <w:color w:val="3B3838"/>
                <w:sz w:val="20"/>
                <w:szCs w:val="20"/>
                <w:shd w:val="pct15" w:color="auto" w:fill="FFFFFF"/>
              </w:rPr>
              <w:t>PyTorch</w:t>
            </w:r>
            <w:proofErr w:type="spellEnd"/>
            <w:r w:rsidR="00953CED" w:rsidRPr="00A25204">
              <w:rPr>
                <w:rStyle w:val="tgt"/>
                <w:rFonts w:asciiTheme="minorEastAsia" w:hAnsiTheme="minorEastAsia" w:cs="Segoe UI" w:hint="eastAsia"/>
                <w:color w:val="3B3838"/>
                <w:sz w:val="20"/>
                <w:szCs w:val="20"/>
                <w:shd w:val="pct15" w:color="auto" w:fill="FFFFFF"/>
              </w:rPr>
              <w:t>实现随机梯度下降用于回归。</w:t>
            </w:r>
          </w:p>
          <w:p w14:paraId="3880B952" w14:textId="76BEC922" w:rsidR="00927A57" w:rsidRPr="00A25204" w:rsidRDefault="00953CED" w:rsidP="00367405">
            <w:pPr>
              <w:rPr>
                <w:rStyle w:val="tgt"/>
                <w:rFonts w:asciiTheme="minorEastAsia" w:hAnsiTheme="minorEastAsia" w:cs="Segoe UI"/>
                <w:color w:val="3B3838"/>
                <w:sz w:val="20"/>
                <w:szCs w:val="20"/>
                <w:shd w:val="pct15" w:color="auto" w:fill="FFFFFF"/>
              </w:rPr>
            </w:pPr>
            <w:r w:rsidRPr="00A25204">
              <w:rPr>
                <w:rStyle w:val="tgt"/>
                <w:rFonts w:asciiTheme="minorEastAsia" w:hAnsiTheme="minorEastAsia" w:cs="Segoe UI" w:hint="eastAsia"/>
                <w:color w:val="3B3838"/>
                <w:sz w:val="20"/>
                <w:szCs w:val="20"/>
                <w:shd w:val="pct15" w:color="auto" w:fill="FFFFFF"/>
              </w:rPr>
              <w:t>学生将设计简单的神经网络用于MNIST分类，并为神经网络的训练实现完整的正向和反向传递。</w:t>
            </w:r>
            <w:r w:rsidR="00C838FE" w:rsidRPr="00A25204">
              <w:rPr>
                <w:rStyle w:val="tgt"/>
                <w:rFonts w:asciiTheme="minorEastAsia" w:hAnsiTheme="minorEastAsia" w:cs="Segoe UI" w:hint="eastAsia"/>
                <w:color w:val="3B3838"/>
                <w:sz w:val="20"/>
                <w:szCs w:val="20"/>
                <w:shd w:val="pct15" w:color="auto" w:fill="FFFFFF"/>
              </w:rPr>
              <w:t>课程</w:t>
            </w:r>
            <w:r w:rsidRPr="00A25204">
              <w:rPr>
                <w:rStyle w:val="tgt"/>
                <w:rFonts w:asciiTheme="minorEastAsia" w:hAnsiTheme="minorEastAsia" w:cs="Segoe UI" w:hint="eastAsia"/>
                <w:color w:val="3B3838"/>
                <w:sz w:val="20"/>
                <w:szCs w:val="20"/>
                <w:shd w:val="pct15" w:color="auto" w:fill="FFFFFF"/>
              </w:rPr>
              <w:t>将向学生介绍卷积神经网络，并将使用CNN实现MNIST分类。学生将了解PyTorch和TensorFlow在训练中如何处理向前和向后传递。在课程的最后部分，将在AWS/谷歌云上实现和部署语义分割、边缘检测和度量学习的大规模问题。</w:t>
            </w:r>
          </w:p>
        </w:tc>
      </w:tr>
      <w:tr w:rsidR="00953CED" w14:paraId="6733C232" w14:textId="77777777" w:rsidTr="00D3201B">
        <w:tc>
          <w:tcPr>
            <w:tcW w:w="3343" w:type="dxa"/>
            <w:shd w:val="clear" w:color="auto" w:fill="0E3B5F"/>
          </w:tcPr>
          <w:p w14:paraId="405DAA18" w14:textId="146D186C" w:rsidR="00953CED" w:rsidRPr="00953CED" w:rsidRDefault="00953CED" w:rsidP="00EB4663">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64533561" w14:textId="58E822F3" w:rsidR="00953CED" w:rsidRDefault="00672A49" w:rsidP="00EB4663">
            <w:pPr>
              <w:rPr>
                <w:b/>
                <w:bCs/>
                <w:color w:val="0E3B5F"/>
                <w:sz w:val="28"/>
                <w:szCs w:val="28"/>
              </w:rPr>
            </w:pPr>
            <w:r w:rsidRPr="00953CED">
              <w:rPr>
                <w:rStyle w:val="tgt"/>
                <w:rFonts w:asciiTheme="minorEastAsia" w:hAnsiTheme="minorEastAsia" w:cs="Segoe UI" w:hint="eastAsia"/>
                <w:color w:val="3B3838"/>
                <w:sz w:val="18"/>
                <w:szCs w:val="18"/>
                <w:shd w:val="pct15" w:color="auto" w:fill="FFFFFF"/>
              </w:rPr>
              <w:t>2023年6月26日-7月15日 或2023年8月7日-8月25日</w:t>
            </w:r>
          </w:p>
        </w:tc>
      </w:tr>
      <w:bookmarkEnd w:id="2"/>
    </w:tbl>
    <w:p w14:paraId="2D68EE76" w14:textId="2DE42D65" w:rsidR="007E3057" w:rsidRDefault="007E3057" w:rsidP="00FE6760">
      <w:pPr>
        <w:spacing w:line="360" w:lineRule="auto"/>
        <w:rPr>
          <w:rFonts w:ascii="宋体" w:eastAsia="宋体" w:hAnsi="宋体"/>
          <w:color w:val="595959" w:themeColor="text1" w:themeTint="A6"/>
          <w:sz w:val="22"/>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D3201B" w14:paraId="40876187" w14:textId="77777777" w:rsidTr="00FA28EB">
        <w:tc>
          <w:tcPr>
            <w:tcW w:w="9781" w:type="dxa"/>
            <w:gridSpan w:val="2"/>
            <w:shd w:val="clear" w:color="auto" w:fill="008BA9"/>
          </w:tcPr>
          <w:p w14:paraId="05198EC9" w14:textId="4D01A0BB" w:rsidR="00D3201B" w:rsidRPr="00D3201B" w:rsidRDefault="00D3201B" w:rsidP="00D3201B">
            <w:pPr>
              <w:jc w:val="center"/>
              <w:rPr>
                <w:b/>
                <w:bCs/>
                <w:color w:val="F2F2F2" w:themeColor="background1" w:themeShade="F2"/>
                <w:sz w:val="32"/>
                <w:szCs w:val="32"/>
              </w:rPr>
            </w:pPr>
            <w:r w:rsidRPr="006F1DD9">
              <w:rPr>
                <w:rFonts w:hint="eastAsia"/>
                <w:b/>
                <w:bCs/>
                <w:color w:val="FFFFFF" w:themeColor="background1"/>
                <w:sz w:val="32"/>
                <w:szCs w:val="32"/>
              </w:rPr>
              <w:t>人工智能与机器学习</w:t>
            </w:r>
            <w:r w:rsidRPr="006F1DD9">
              <w:rPr>
                <w:rFonts w:hint="eastAsia"/>
                <w:b/>
                <w:bCs/>
                <w:color w:val="FFFFFF" w:themeColor="background1"/>
                <w:sz w:val="32"/>
                <w:szCs w:val="32"/>
              </w:rPr>
              <w:t xml:space="preserve">: </w:t>
            </w:r>
            <w:r w:rsidRPr="006F1DD9">
              <w:rPr>
                <w:rFonts w:hint="eastAsia"/>
                <w:b/>
                <w:bCs/>
                <w:color w:val="FFFFFF" w:themeColor="background1"/>
                <w:sz w:val="32"/>
                <w:szCs w:val="32"/>
              </w:rPr>
              <w:t>神经网络和深度学习的高级应用</w:t>
            </w:r>
          </w:p>
        </w:tc>
      </w:tr>
      <w:tr w:rsidR="00D3201B" w14:paraId="44695B39" w14:textId="77777777" w:rsidTr="00FA28EB">
        <w:tc>
          <w:tcPr>
            <w:tcW w:w="3343" w:type="dxa"/>
            <w:shd w:val="clear" w:color="auto" w:fill="0E3B5F"/>
          </w:tcPr>
          <w:p w14:paraId="24B54DD6" w14:textId="77777777" w:rsidR="00D3201B" w:rsidRPr="00953CED" w:rsidRDefault="00D3201B"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5A77E3C1" w14:textId="77777777" w:rsidR="00D3201B" w:rsidRDefault="00D3201B" w:rsidP="00FA28EB">
            <w:pPr>
              <w:rPr>
                <w:b/>
                <w:bCs/>
                <w:color w:val="0E3B5F"/>
                <w:sz w:val="28"/>
                <w:szCs w:val="28"/>
              </w:rPr>
            </w:pPr>
          </w:p>
        </w:tc>
      </w:tr>
      <w:tr w:rsidR="00D3201B" w14:paraId="40191EFA" w14:textId="77777777" w:rsidTr="00FA28EB">
        <w:trPr>
          <w:trHeight w:val="2939"/>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5CD7F620" w14:textId="77777777" w:rsidR="00A25204" w:rsidRDefault="00D3201B" w:rsidP="00D3201B">
            <w:pPr>
              <w:rPr>
                <w:rStyle w:val="tgt"/>
                <w:rFonts w:asciiTheme="minorEastAsia" w:hAnsiTheme="minorEastAsia" w:cs="Segoe UI"/>
                <w:color w:val="3B3838"/>
                <w:sz w:val="20"/>
                <w:szCs w:val="20"/>
              </w:rPr>
            </w:pPr>
            <w:r w:rsidRPr="00D3201B">
              <w:rPr>
                <w:rStyle w:val="tgt"/>
                <w:rFonts w:asciiTheme="minorEastAsia" w:hAnsiTheme="minorEastAsia" w:cs="Segoe UI" w:hint="eastAsia"/>
                <w:color w:val="3B3838"/>
                <w:sz w:val="20"/>
                <w:szCs w:val="20"/>
              </w:rPr>
              <w:t>在这个智能技术和自动化蓬勃发展的时代，我们已经看到了人工智能和机器学习在金融、医药和制造业等各个领域的变革潜力。在本课程中，已经熟悉人工智能和机器学习关键理论基础的学生将更深入地研究这一研究领域令人兴奋的能力及其在三大方面的应用。</w:t>
            </w:r>
          </w:p>
          <w:p w14:paraId="6F3E3C61" w14:textId="7FCFAACA" w:rsidR="00D3201B" w:rsidRPr="00D3201B" w:rsidRDefault="00D3201B" w:rsidP="00D3201B">
            <w:pPr>
              <w:rPr>
                <w:rStyle w:val="tgt"/>
                <w:rFonts w:asciiTheme="minorEastAsia" w:hAnsiTheme="minorEastAsia" w:cs="Segoe UI"/>
                <w:color w:val="3B3838"/>
                <w:sz w:val="20"/>
                <w:szCs w:val="20"/>
              </w:rPr>
            </w:pPr>
            <w:r w:rsidRPr="00D3201B">
              <w:rPr>
                <w:rStyle w:val="tgt"/>
                <w:rFonts w:asciiTheme="minorEastAsia" w:hAnsiTheme="minorEastAsia" w:cs="Segoe UI" w:hint="eastAsia"/>
                <w:color w:val="3B3838"/>
                <w:sz w:val="20"/>
                <w:szCs w:val="20"/>
              </w:rPr>
              <w:t>首先，学生将探索生成式深度学习，并使用MNIST和CIFAR-10数据集，训练网络以生成看似属于数据集的新合成样本。接着，学生将学习设计和训练图形神经网络，这是一类深度学习方法，旨在应用于不规则网格上的结构化数据，如社交网络数据。最后，将了解强化学习的应用，这是一种当没有数据但可以访问数据生成过程时使用的方法，例如在训练机器人与其环境交互并实现目标时。</w:t>
            </w:r>
          </w:p>
          <w:p w14:paraId="71E59EDD" w14:textId="77777777" w:rsidR="00D3201B" w:rsidRDefault="00D3201B" w:rsidP="00D3201B">
            <w:pPr>
              <w:rPr>
                <w:rStyle w:val="tgt"/>
                <w:rFonts w:cs="Segoe UI"/>
                <w:b/>
                <w:bCs/>
                <w:color w:val="008BA9"/>
                <w:shd w:val="pct15" w:color="auto" w:fill="FFFFFF"/>
              </w:rPr>
            </w:pPr>
            <w:r w:rsidRPr="009A0DFB">
              <w:rPr>
                <w:rStyle w:val="tgt"/>
                <w:rFonts w:cs="Segoe UI" w:hint="eastAsia"/>
                <w:b/>
                <w:bCs/>
                <w:color w:val="008BA9"/>
                <w:shd w:val="pct15" w:color="auto" w:fill="FFFFFF"/>
              </w:rPr>
              <w:t>本课程为学生提供了人工智能和机器学习</w:t>
            </w:r>
            <w:r>
              <w:rPr>
                <w:rStyle w:val="tgt"/>
                <w:rFonts w:cs="Segoe UI" w:hint="eastAsia"/>
                <w:b/>
                <w:bCs/>
                <w:color w:val="008BA9"/>
                <w:shd w:val="pct15" w:color="auto" w:fill="FFFFFF"/>
              </w:rPr>
              <w:t>高阶主题</w:t>
            </w:r>
            <w:r w:rsidRPr="009A0DFB">
              <w:rPr>
                <w:rStyle w:val="tgt"/>
                <w:rFonts w:cs="Segoe UI" w:hint="eastAsia"/>
                <w:b/>
                <w:bCs/>
                <w:color w:val="008BA9"/>
                <w:shd w:val="pct15" w:color="auto" w:fill="FFFFFF"/>
              </w:rPr>
              <w:t>的</w:t>
            </w:r>
            <w:r>
              <w:rPr>
                <w:rStyle w:val="tgt"/>
                <w:rFonts w:cs="Segoe UI" w:hint="eastAsia"/>
                <w:b/>
                <w:bCs/>
                <w:color w:val="008BA9"/>
                <w:shd w:val="pct15" w:color="auto" w:fill="FFFFFF"/>
              </w:rPr>
              <w:t>概述</w:t>
            </w:r>
            <w:r w:rsidRPr="009A0DFB">
              <w:rPr>
                <w:rStyle w:val="tgt"/>
                <w:rFonts w:cs="Segoe UI" w:hint="eastAsia"/>
                <w:b/>
                <w:bCs/>
                <w:color w:val="008BA9"/>
                <w:shd w:val="pct15" w:color="auto" w:fill="FFFFFF"/>
              </w:rPr>
              <w:t>，并为未来在该领域的</w:t>
            </w:r>
            <w:r>
              <w:rPr>
                <w:rStyle w:val="tgt"/>
                <w:rFonts w:cs="Segoe UI" w:hint="eastAsia"/>
                <w:b/>
                <w:bCs/>
                <w:color w:val="008BA9"/>
                <w:shd w:val="pct15" w:color="auto" w:fill="FFFFFF"/>
              </w:rPr>
              <w:t>深入</w:t>
            </w:r>
            <w:r w:rsidRPr="009A0DFB">
              <w:rPr>
                <w:rStyle w:val="tgt"/>
                <w:rFonts w:cs="Segoe UI" w:hint="eastAsia"/>
                <w:b/>
                <w:bCs/>
                <w:color w:val="008BA9"/>
                <w:shd w:val="pct15" w:color="auto" w:fill="FFFFFF"/>
              </w:rPr>
              <w:t>学习提供了坚实的基础。</w:t>
            </w:r>
          </w:p>
          <w:p w14:paraId="45649E49" w14:textId="77F7F25B" w:rsidR="00A25204" w:rsidRPr="000A1D40" w:rsidRDefault="00A25204" w:rsidP="00D3201B">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*先修要求：</w:t>
            </w:r>
            <w:r w:rsidRPr="00091D3B">
              <w:rPr>
                <w:rStyle w:val="tgt"/>
                <w:rFonts w:asciiTheme="minorEastAsia" w:hAnsiTheme="minorEastAsia" w:cs="Segoe UI" w:hint="eastAsia"/>
                <w:color w:val="808080" w:themeColor="background1" w:themeShade="80"/>
                <w:sz w:val="16"/>
                <w:szCs w:val="16"/>
              </w:rPr>
              <w:t>适合已经熟悉人工智能和机器学习的关键理论基础，并希望扩展和进一步扩大他们的知识和经验的学生。学生必须很好地理解:神经网络、卷积神经网络、深度学习库</w:t>
            </w:r>
            <w:r>
              <w:rPr>
                <w:rStyle w:val="tgt"/>
                <w:rFonts w:asciiTheme="minorEastAsia" w:hAnsiTheme="minorEastAsia" w:cs="Segoe UI" w:hint="eastAsia"/>
                <w:color w:val="808080" w:themeColor="background1" w:themeShade="80"/>
                <w:sz w:val="16"/>
                <w:szCs w:val="16"/>
              </w:rPr>
              <w:t>、</w:t>
            </w:r>
            <w:r w:rsidRPr="00091D3B">
              <w:rPr>
                <w:rStyle w:val="tgt"/>
                <w:rFonts w:asciiTheme="minorEastAsia" w:hAnsiTheme="minorEastAsia" w:cs="Segoe UI" w:hint="eastAsia"/>
                <w:color w:val="808080" w:themeColor="background1" w:themeShade="80"/>
                <w:sz w:val="16"/>
                <w:szCs w:val="16"/>
              </w:rPr>
              <w:t>数值线性代数</w:t>
            </w:r>
            <w:r>
              <w:rPr>
                <w:rStyle w:val="tgt"/>
                <w:rFonts w:asciiTheme="minorEastAsia" w:hAnsiTheme="minorEastAsia" w:cs="Segoe UI" w:hint="eastAsia"/>
                <w:color w:val="808080" w:themeColor="background1" w:themeShade="80"/>
                <w:sz w:val="16"/>
                <w:szCs w:val="16"/>
              </w:rPr>
              <w:t>。</w:t>
            </w:r>
          </w:p>
        </w:tc>
      </w:tr>
      <w:tr w:rsidR="00D3201B" w14:paraId="731E5E5A" w14:textId="77777777" w:rsidTr="00FA28EB">
        <w:tc>
          <w:tcPr>
            <w:tcW w:w="3343" w:type="dxa"/>
            <w:shd w:val="clear" w:color="auto" w:fill="0E3B5F"/>
          </w:tcPr>
          <w:p w14:paraId="1EC6291A" w14:textId="77777777" w:rsidR="00D3201B" w:rsidRPr="00953CED" w:rsidRDefault="00D3201B"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33237A7A" w14:textId="6098AE9F" w:rsidR="00D3201B" w:rsidRDefault="00672A49" w:rsidP="00FA28EB">
            <w:pPr>
              <w:rPr>
                <w:b/>
                <w:bCs/>
                <w:color w:val="0E3B5F"/>
                <w:sz w:val="28"/>
                <w:szCs w:val="28"/>
              </w:rPr>
            </w:pPr>
            <w:r w:rsidRPr="00953CED">
              <w:rPr>
                <w:rStyle w:val="tgt"/>
                <w:rFonts w:asciiTheme="minorEastAsia" w:hAnsiTheme="minorEastAsia" w:cs="Segoe UI" w:hint="eastAsia"/>
                <w:color w:val="3B3838"/>
                <w:sz w:val="18"/>
                <w:szCs w:val="18"/>
                <w:shd w:val="pct15" w:color="auto" w:fill="FFFFFF"/>
              </w:rPr>
              <w:t>2023年6月26日-7月15日 或2023年8月7日-8月25日</w:t>
            </w:r>
          </w:p>
        </w:tc>
      </w:tr>
    </w:tbl>
    <w:p w14:paraId="4625E5F0" w14:textId="50D9BA65" w:rsidR="00CF6856" w:rsidRDefault="00CF6856" w:rsidP="00FE6760">
      <w:pPr>
        <w:spacing w:line="360" w:lineRule="auto"/>
        <w:rPr>
          <w:rFonts w:ascii="宋体" w:eastAsia="宋体" w:hAnsi="宋体"/>
          <w:color w:val="595959" w:themeColor="text1" w:themeTint="A6"/>
          <w:sz w:val="10"/>
          <w:szCs w:val="10"/>
        </w:rPr>
      </w:pPr>
    </w:p>
    <w:p w14:paraId="4BD08AA2" w14:textId="77777777" w:rsidR="00761D8A" w:rsidRPr="004E6C1D" w:rsidRDefault="00761D8A" w:rsidP="00FE6760">
      <w:pPr>
        <w:spacing w:line="360" w:lineRule="auto"/>
        <w:rPr>
          <w:rFonts w:ascii="宋体" w:eastAsia="宋体" w:hAnsi="宋体"/>
          <w:color w:val="595959" w:themeColor="text1" w:themeTint="A6"/>
          <w:sz w:val="10"/>
          <w:szCs w:val="10"/>
        </w:rPr>
      </w:pPr>
    </w:p>
    <w:tbl>
      <w:tblPr>
        <w:tblpPr w:leftFromText="180" w:rightFromText="180" w:vertAnchor="text" w:horzAnchor="margin" w:tblpY="67"/>
        <w:tblW w:w="9586" w:type="dxa"/>
        <w:tblBorders>
          <w:top w:val="thickThinLargeGap" w:sz="24" w:space="0" w:color="0E3B5F"/>
          <w:left w:val="thickThinLargeGap" w:sz="24" w:space="0" w:color="0E3B5F"/>
          <w:bottom w:val="thickThinLargeGap" w:sz="24" w:space="0" w:color="0E3B5F"/>
          <w:right w:val="thickThinLargeGap" w:sz="24" w:space="0" w:color="0E3B5F"/>
          <w:insideH w:val="thickThinLargeGap" w:sz="24" w:space="0" w:color="0E3B5F"/>
          <w:insideV w:val="thickThinLargeGap" w:sz="24" w:space="0" w:color="0E3B5F"/>
        </w:tblBorders>
        <w:tblLook w:val="0000" w:firstRow="0" w:lastRow="0" w:firstColumn="0" w:lastColumn="0" w:noHBand="0" w:noVBand="0"/>
      </w:tblPr>
      <w:tblGrid>
        <w:gridCol w:w="9586"/>
      </w:tblGrid>
      <w:tr w:rsidR="00CF6856" w14:paraId="124BC4E3" w14:textId="77777777" w:rsidTr="00672A49">
        <w:trPr>
          <w:trHeight w:val="560"/>
        </w:trPr>
        <w:tc>
          <w:tcPr>
            <w:tcW w:w="9586" w:type="dxa"/>
          </w:tcPr>
          <w:p w14:paraId="3D341664" w14:textId="73A97E8E" w:rsidR="00CF6856" w:rsidRDefault="00761D8A" w:rsidP="00CF6856">
            <w:pPr>
              <w:jc w:val="center"/>
              <w:rPr>
                <w:rFonts w:ascii="宋体" w:eastAsia="宋体" w:hAnsi="宋体"/>
                <w:color w:val="595959" w:themeColor="text1" w:themeTint="A6"/>
                <w:sz w:val="22"/>
              </w:rPr>
            </w:pPr>
            <w:r>
              <w:rPr>
                <w:rFonts w:ascii="宋体" w:eastAsia="宋体" w:hAnsi="宋体"/>
                <w:noProof/>
                <w:color w:val="000000" w:themeColor="text1"/>
                <w:sz w:val="10"/>
                <w:szCs w:val="10"/>
              </w:rPr>
              <w:drawing>
                <wp:anchor distT="0" distB="0" distL="114300" distR="114300" simplePos="0" relativeHeight="251656192" behindDoc="1" locked="0" layoutInCell="1" allowOverlap="1" wp14:anchorId="19D38BBA" wp14:editId="5CBB50EA">
                  <wp:simplePos x="0" y="0"/>
                  <wp:positionH relativeFrom="column">
                    <wp:posOffset>-439420</wp:posOffset>
                  </wp:positionH>
                  <wp:positionV relativeFrom="paragraph">
                    <wp:posOffset>-551180</wp:posOffset>
                  </wp:positionV>
                  <wp:extent cx="1574800" cy="1574800"/>
                  <wp:effectExtent l="0" t="0" r="0" b="0"/>
                  <wp:wrapNone/>
                  <wp:docPr id="31" name="图形 31" descr="拼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形 31" descr="拼图"/>
                          <pic:cNvPicPr/>
                        </pic:nvPicPr>
                        <pic:blipFill>
                          <a:blip r:embed="rId13" cstate="print">
                            <a:alphaModFix amt="50000"/>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1574800" cy="1574800"/>
                          </a:xfrm>
                          <a:prstGeom prst="rect">
                            <a:avLst/>
                          </a:prstGeom>
                        </pic:spPr>
                      </pic:pic>
                    </a:graphicData>
                  </a:graphic>
                  <wp14:sizeRelH relativeFrom="page">
                    <wp14:pctWidth>0</wp14:pctWidth>
                  </wp14:sizeRelH>
                  <wp14:sizeRelV relativeFrom="page">
                    <wp14:pctHeight>0</wp14:pctHeight>
                  </wp14:sizeRelV>
                </wp:anchor>
              </w:drawing>
            </w:r>
            <w:r w:rsidR="00CF6856">
              <w:rPr>
                <w:rFonts w:hint="eastAsia"/>
                <w:b/>
                <w:bCs/>
                <w:color w:val="0E3B5F"/>
                <w:sz w:val="32"/>
                <w:szCs w:val="32"/>
              </w:rPr>
              <w:t>心理学</w:t>
            </w:r>
          </w:p>
        </w:tc>
      </w:tr>
    </w:tbl>
    <w:p w14:paraId="21C74D8E" w14:textId="4E823148" w:rsidR="00CF6856" w:rsidRDefault="00CF6856" w:rsidP="00FE6760">
      <w:pPr>
        <w:spacing w:line="360" w:lineRule="auto"/>
        <w:rPr>
          <w:rFonts w:ascii="宋体" w:eastAsia="宋体" w:hAnsi="宋体"/>
          <w:color w:val="595959" w:themeColor="text1" w:themeTint="A6"/>
          <w:sz w:val="10"/>
          <w:szCs w:val="10"/>
        </w:rPr>
      </w:pPr>
    </w:p>
    <w:tbl>
      <w:tblPr>
        <w:tblStyle w:val="a9"/>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639"/>
      </w:tblGrid>
      <w:tr w:rsidR="00950D3D" w14:paraId="23491BB0" w14:textId="77777777" w:rsidTr="00672A49">
        <w:tc>
          <w:tcPr>
            <w:tcW w:w="9639" w:type="dxa"/>
            <w:shd w:val="clear" w:color="auto" w:fill="F2F2F2" w:themeFill="background1" w:themeFillShade="F2"/>
          </w:tcPr>
          <w:p w14:paraId="2F567812" w14:textId="668B29D7" w:rsidR="00950D3D" w:rsidRPr="0037474D" w:rsidRDefault="00746D8C" w:rsidP="00EB4663">
            <w:pPr>
              <w:spacing w:line="360" w:lineRule="auto"/>
              <w:rPr>
                <w:rFonts w:asciiTheme="minorEastAsia" w:hAnsiTheme="minorEastAsia"/>
                <w:color w:val="595959" w:themeColor="text1" w:themeTint="A6"/>
                <w:sz w:val="20"/>
                <w:szCs w:val="20"/>
              </w:rPr>
            </w:pPr>
            <w:bookmarkStart w:id="3" w:name="_Hlk121835409"/>
            <w:r w:rsidRPr="00912FFA">
              <w:rPr>
                <w:rStyle w:val="tgt"/>
                <w:rFonts w:asciiTheme="minorEastAsia" w:hAnsiTheme="minorEastAsia" w:cs="Segoe UI" w:hint="eastAsia"/>
                <w:b/>
                <w:bCs/>
                <w:color w:val="0E3B5F"/>
                <w:sz w:val="20"/>
                <w:szCs w:val="20"/>
              </w:rPr>
              <w:t>心理学课程为学生提供了一个了解牛津大学前沿研究的机会</w:t>
            </w:r>
            <w:r>
              <w:rPr>
                <w:rStyle w:val="tgt"/>
                <w:rFonts w:asciiTheme="minorEastAsia" w:hAnsiTheme="minorEastAsia" w:cs="Segoe UI" w:hint="eastAsia"/>
                <w:color w:val="808080" w:themeColor="background1" w:themeShade="80"/>
                <w:sz w:val="20"/>
                <w:szCs w:val="20"/>
              </w:rPr>
              <w:t xml:space="preserve">。 </w:t>
            </w:r>
            <w:r w:rsidRPr="00412026">
              <w:rPr>
                <w:rStyle w:val="tgt"/>
                <w:rFonts w:asciiTheme="minorEastAsia" w:hAnsiTheme="minorEastAsia" w:cs="Segoe UI" w:hint="eastAsia"/>
                <w:color w:val="3B3838"/>
                <w:sz w:val="20"/>
                <w:szCs w:val="20"/>
              </w:rPr>
              <w:t>课程将探索</w:t>
            </w:r>
            <w:r w:rsidR="00C86171">
              <w:rPr>
                <w:rStyle w:val="tgt"/>
                <w:rFonts w:asciiTheme="minorEastAsia" w:hAnsiTheme="minorEastAsia" w:cs="Segoe UI" w:hint="eastAsia"/>
                <w:color w:val="3B3838"/>
                <w:sz w:val="20"/>
                <w:szCs w:val="20"/>
              </w:rPr>
              <w:t>精神</w:t>
            </w:r>
            <w:r w:rsidRPr="00412026">
              <w:rPr>
                <w:rStyle w:val="tgt"/>
                <w:rFonts w:asciiTheme="minorEastAsia" w:hAnsiTheme="minorEastAsia" w:cs="Segoe UI" w:hint="eastAsia"/>
                <w:color w:val="3B3838"/>
                <w:sz w:val="20"/>
                <w:szCs w:val="20"/>
              </w:rPr>
              <w:t xml:space="preserve">生活的科学，介绍从社会和发展心理学到认知心理学和个体差异心理学的一系列子学科。学生将了解学习心理学的方法，以及如何批判性地思考实证研究。 </w:t>
            </w:r>
          </w:p>
        </w:tc>
      </w:tr>
      <w:bookmarkEnd w:id="3"/>
    </w:tbl>
    <w:p w14:paraId="1BB0B993" w14:textId="62B5A8F4" w:rsidR="0037474D" w:rsidRDefault="0037474D" w:rsidP="00FE6760">
      <w:pPr>
        <w:spacing w:line="360" w:lineRule="auto"/>
        <w:rPr>
          <w:rFonts w:ascii="宋体" w:eastAsia="宋体" w:hAnsi="宋体"/>
          <w:color w:val="595959" w:themeColor="text1" w:themeTint="A6"/>
          <w:sz w:val="10"/>
          <w:szCs w:val="10"/>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672A49" w14:paraId="5CE50925" w14:textId="77777777" w:rsidTr="00FA28EB">
        <w:tc>
          <w:tcPr>
            <w:tcW w:w="9781" w:type="dxa"/>
            <w:gridSpan w:val="2"/>
            <w:shd w:val="clear" w:color="auto" w:fill="008BA9"/>
          </w:tcPr>
          <w:p w14:paraId="565A2FB5" w14:textId="0B023C7A" w:rsidR="00672A49" w:rsidRPr="00D3201B" w:rsidRDefault="00672A49" w:rsidP="00FA28EB">
            <w:pPr>
              <w:jc w:val="center"/>
              <w:rPr>
                <w:b/>
                <w:bCs/>
                <w:color w:val="F2F2F2" w:themeColor="background1" w:themeShade="F2"/>
                <w:sz w:val="32"/>
                <w:szCs w:val="32"/>
              </w:rPr>
            </w:pPr>
            <w:r w:rsidRPr="00CF6856">
              <w:rPr>
                <w:rFonts w:hint="eastAsia"/>
                <w:b/>
                <w:bCs/>
                <w:color w:val="FFFFFF" w:themeColor="background1"/>
                <w:sz w:val="32"/>
                <w:szCs w:val="32"/>
              </w:rPr>
              <w:t>心理学与社会联系</w:t>
            </w:r>
          </w:p>
        </w:tc>
      </w:tr>
      <w:tr w:rsidR="00672A49" w14:paraId="020ED13F" w14:textId="77777777" w:rsidTr="00FA28EB">
        <w:tc>
          <w:tcPr>
            <w:tcW w:w="3343" w:type="dxa"/>
            <w:shd w:val="clear" w:color="auto" w:fill="0E3B5F"/>
          </w:tcPr>
          <w:p w14:paraId="599CBAD7" w14:textId="77777777" w:rsidR="00672A49" w:rsidRPr="00953CED" w:rsidRDefault="00672A49"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6CB8A13F" w14:textId="77777777" w:rsidR="00672A49" w:rsidRDefault="00672A49" w:rsidP="00FA28EB">
            <w:pPr>
              <w:rPr>
                <w:b/>
                <w:bCs/>
                <w:color w:val="0E3B5F"/>
                <w:sz w:val="28"/>
                <w:szCs w:val="28"/>
              </w:rPr>
            </w:pPr>
          </w:p>
        </w:tc>
      </w:tr>
      <w:tr w:rsidR="00672A49" w14:paraId="5091507D" w14:textId="77777777" w:rsidTr="00761D8A">
        <w:trPr>
          <w:trHeight w:val="2518"/>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0428F1E1" w14:textId="6F79683F" w:rsidR="00672A49" w:rsidRPr="00761D8A" w:rsidRDefault="00672A49" w:rsidP="00761D8A">
            <w:pPr>
              <w:rPr>
                <w:rStyle w:val="tgt"/>
                <w:rFonts w:asciiTheme="minorEastAsia" w:hAnsiTheme="minorEastAsia" w:cs="Segoe UI"/>
                <w:color w:val="3B3838"/>
                <w:sz w:val="20"/>
                <w:szCs w:val="20"/>
              </w:rPr>
            </w:pPr>
            <w:r w:rsidRPr="00761D8A">
              <w:rPr>
                <w:rStyle w:val="tgt"/>
                <w:rFonts w:asciiTheme="minorEastAsia" w:hAnsiTheme="minorEastAsia" w:cs="Segoe UI" w:hint="eastAsia"/>
                <w:color w:val="3B3838"/>
                <w:sz w:val="20"/>
                <w:szCs w:val="20"/>
              </w:rPr>
              <w:t>本课程将介绍认知心理学，这是心理学中研究大脑如何工作的关键领域。本课程将介绍我们可能没有想到的心理过程：我们如何专注于一件事而不是另一件事？为什么我们记得一些事情而忘记其他事情？我们如何做出决定？</w:t>
            </w:r>
          </w:p>
          <w:p w14:paraId="52510721" w14:textId="3564A981" w:rsidR="00672A49" w:rsidRDefault="00672A49" w:rsidP="00672A49">
            <w:pPr>
              <w:rPr>
                <w:rStyle w:val="tgt"/>
                <w:rFonts w:asciiTheme="minorEastAsia" w:hAnsiTheme="minorEastAsia" w:cs="Segoe UI"/>
                <w:color w:val="3B3838"/>
                <w:sz w:val="20"/>
                <w:szCs w:val="20"/>
              </w:rPr>
            </w:pPr>
            <w:r w:rsidRPr="00761D8A">
              <w:rPr>
                <w:rStyle w:val="tgt"/>
                <w:rFonts w:asciiTheme="minorEastAsia" w:hAnsiTheme="minorEastAsia" w:cs="Segoe UI" w:hint="eastAsia"/>
                <w:color w:val="3B3838"/>
                <w:sz w:val="20"/>
                <w:szCs w:val="20"/>
              </w:rPr>
              <w:t>学生将探索这些过程如何在婴儿期发展以及它们如何依赖于大脑的神经结构。学生将了解学习心理学所涉及的方法以及如何批判性地思考实证研究。本课程为未来的心理学学习奠定了坚实的基础，并提供了一个了解牛津大学前沿研究的机会。</w:t>
            </w:r>
          </w:p>
          <w:p w14:paraId="71C799EB" w14:textId="77777777" w:rsidR="00761D8A" w:rsidRDefault="00761D8A" w:rsidP="00672A49">
            <w:pPr>
              <w:rPr>
                <w:rStyle w:val="tgt"/>
                <w:rFonts w:asciiTheme="minorEastAsia" w:hAnsiTheme="minorEastAsia" w:cs="Segoe UI"/>
                <w:color w:val="3B3838"/>
                <w:sz w:val="20"/>
                <w:szCs w:val="20"/>
              </w:rPr>
            </w:pPr>
          </w:p>
          <w:p w14:paraId="58D7241D" w14:textId="3ADD64DD" w:rsidR="00761D8A" w:rsidRPr="000A1D40" w:rsidRDefault="00761D8A" w:rsidP="00672A49">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w:t>
            </w:r>
            <w:r w:rsidRPr="00950D3D">
              <w:rPr>
                <w:rStyle w:val="tgt"/>
                <w:rFonts w:asciiTheme="minorEastAsia" w:hAnsiTheme="minorEastAsia" w:cs="Segoe UI" w:hint="eastAsia"/>
                <w:color w:val="808080" w:themeColor="background1" w:themeShade="80"/>
                <w:sz w:val="16"/>
                <w:szCs w:val="16"/>
              </w:rPr>
              <w:t>适合各个学科的学生</w:t>
            </w:r>
          </w:p>
        </w:tc>
      </w:tr>
      <w:tr w:rsidR="00672A49" w14:paraId="265CE6DA" w14:textId="77777777" w:rsidTr="00FA28EB">
        <w:tc>
          <w:tcPr>
            <w:tcW w:w="3343" w:type="dxa"/>
            <w:shd w:val="clear" w:color="auto" w:fill="0E3B5F"/>
          </w:tcPr>
          <w:p w14:paraId="71C9B116" w14:textId="77777777" w:rsidR="00672A49" w:rsidRPr="00953CED" w:rsidRDefault="00672A49"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619B857D" w14:textId="29BF59F7" w:rsidR="00672A49" w:rsidRDefault="00761D8A" w:rsidP="00FA28EB">
            <w:pPr>
              <w:rPr>
                <w:b/>
                <w:bCs/>
                <w:color w:val="0E3B5F"/>
                <w:sz w:val="28"/>
                <w:szCs w:val="28"/>
              </w:rPr>
            </w:pPr>
            <w:r w:rsidRPr="003C5343">
              <w:rPr>
                <w:rStyle w:val="tgt"/>
                <w:rFonts w:asciiTheme="minorEastAsia" w:hAnsiTheme="minorEastAsia" w:cs="Segoe UI" w:hint="eastAsia"/>
                <w:color w:val="3B3838"/>
                <w:sz w:val="18"/>
                <w:szCs w:val="18"/>
                <w:shd w:val="pct15" w:color="auto" w:fill="FFFFFF"/>
              </w:rPr>
              <w:t>2023年6月26日-7月14日</w:t>
            </w:r>
          </w:p>
        </w:tc>
      </w:tr>
    </w:tbl>
    <w:p w14:paraId="6E1F9060" w14:textId="4BF296C1" w:rsidR="00672A49" w:rsidRPr="00672A49" w:rsidRDefault="00672A49" w:rsidP="00FE6760">
      <w:pPr>
        <w:spacing w:line="360" w:lineRule="auto"/>
        <w:rPr>
          <w:rFonts w:ascii="宋体" w:eastAsia="宋体" w:hAnsi="宋体"/>
          <w:color w:val="595959" w:themeColor="text1" w:themeTint="A6"/>
          <w:sz w:val="10"/>
          <w:szCs w:val="10"/>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761D8A" w14:paraId="594D934F" w14:textId="77777777" w:rsidTr="00FA28EB">
        <w:tc>
          <w:tcPr>
            <w:tcW w:w="9781" w:type="dxa"/>
            <w:gridSpan w:val="2"/>
            <w:shd w:val="clear" w:color="auto" w:fill="008BA9"/>
          </w:tcPr>
          <w:p w14:paraId="074ABD51" w14:textId="34D35282" w:rsidR="00761D8A" w:rsidRPr="00D3201B" w:rsidRDefault="00761D8A" w:rsidP="00FA28EB">
            <w:pPr>
              <w:jc w:val="center"/>
              <w:rPr>
                <w:b/>
                <w:bCs/>
                <w:color w:val="F2F2F2" w:themeColor="background1" w:themeShade="F2"/>
                <w:sz w:val="32"/>
                <w:szCs w:val="32"/>
              </w:rPr>
            </w:pPr>
            <w:r>
              <w:rPr>
                <w:rFonts w:hint="eastAsia"/>
                <w:b/>
                <w:bCs/>
                <w:color w:val="FFFFFF" w:themeColor="background1"/>
                <w:sz w:val="32"/>
                <w:szCs w:val="32"/>
              </w:rPr>
              <w:t>认知心理学导论</w:t>
            </w:r>
          </w:p>
        </w:tc>
      </w:tr>
      <w:tr w:rsidR="00761D8A" w14:paraId="363757A1" w14:textId="77777777" w:rsidTr="00FA28EB">
        <w:tc>
          <w:tcPr>
            <w:tcW w:w="3343" w:type="dxa"/>
            <w:shd w:val="clear" w:color="auto" w:fill="0E3B5F"/>
          </w:tcPr>
          <w:p w14:paraId="10191119" w14:textId="77777777" w:rsidR="00761D8A" w:rsidRPr="00953CED" w:rsidRDefault="00761D8A"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2CB1A5EE" w14:textId="77777777" w:rsidR="00761D8A" w:rsidRDefault="00761D8A" w:rsidP="00FA28EB">
            <w:pPr>
              <w:rPr>
                <w:b/>
                <w:bCs/>
                <w:color w:val="0E3B5F"/>
                <w:sz w:val="28"/>
                <w:szCs w:val="28"/>
              </w:rPr>
            </w:pPr>
          </w:p>
        </w:tc>
      </w:tr>
      <w:tr w:rsidR="00761D8A" w14:paraId="7B1FE76F" w14:textId="77777777" w:rsidTr="00FA28EB">
        <w:trPr>
          <w:trHeight w:val="2518"/>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2A794B0C" w14:textId="5AE24457" w:rsidR="00761D8A" w:rsidRPr="00761D8A" w:rsidRDefault="00761D8A" w:rsidP="00761D8A">
            <w:pPr>
              <w:rPr>
                <w:rStyle w:val="tgt"/>
                <w:rFonts w:asciiTheme="minorEastAsia" w:hAnsiTheme="minorEastAsia" w:cs="Segoe UI"/>
                <w:color w:val="3B3838"/>
                <w:sz w:val="20"/>
                <w:szCs w:val="20"/>
              </w:rPr>
            </w:pPr>
            <w:r w:rsidRPr="00761D8A">
              <w:rPr>
                <w:rStyle w:val="tgt"/>
                <w:rFonts w:asciiTheme="minorEastAsia" w:hAnsiTheme="minorEastAsia" w:cs="Segoe UI" w:hint="eastAsia"/>
                <w:color w:val="3B3838"/>
                <w:sz w:val="20"/>
                <w:szCs w:val="20"/>
              </w:rPr>
              <w:t>本课程将介绍认知心理学，这是心理学中研究大脑如何工作的关键领域。本课程将介绍我们可能没有想到的心理过程：我们如何专注于一件事而不是另一件事？为什么我们记得一些事情而忘记其他事情？我们如何做出决定？</w:t>
            </w:r>
          </w:p>
          <w:p w14:paraId="43062906" w14:textId="1168C755" w:rsidR="00761D8A" w:rsidRDefault="00761D8A" w:rsidP="00761D8A">
            <w:pPr>
              <w:rPr>
                <w:rStyle w:val="tgt"/>
                <w:rFonts w:asciiTheme="minorEastAsia" w:hAnsiTheme="minorEastAsia" w:cs="Segoe UI"/>
                <w:color w:val="3B3838"/>
                <w:sz w:val="20"/>
                <w:szCs w:val="20"/>
              </w:rPr>
            </w:pPr>
            <w:r w:rsidRPr="00761D8A">
              <w:rPr>
                <w:rStyle w:val="tgt"/>
                <w:rFonts w:asciiTheme="minorEastAsia" w:hAnsiTheme="minorEastAsia" w:cs="Segoe UI" w:hint="eastAsia"/>
                <w:color w:val="3B3838"/>
                <w:sz w:val="20"/>
                <w:szCs w:val="20"/>
              </w:rPr>
              <w:t>学生将探索这些过程如何在婴儿期发展以及它们如何依赖于大脑的神经结构。学生将了解学习心理学所涉及的方法以及如何批判性地思考实证研究。本课程为未来的心理学学习奠定了坚实的基础，并提供了一个了解牛津大学前沿研究的机会。</w:t>
            </w:r>
          </w:p>
          <w:p w14:paraId="7BB3BE33" w14:textId="77777777" w:rsidR="00761D8A" w:rsidRPr="00761D8A" w:rsidRDefault="00761D8A" w:rsidP="00761D8A">
            <w:pPr>
              <w:rPr>
                <w:rStyle w:val="tgt"/>
                <w:rFonts w:asciiTheme="minorEastAsia" w:hAnsiTheme="minorEastAsia" w:cs="Segoe UI"/>
                <w:color w:val="3B3838"/>
                <w:sz w:val="20"/>
                <w:szCs w:val="20"/>
              </w:rPr>
            </w:pPr>
          </w:p>
          <w:p w14:paraId="69519DCE" w14:textId="71B4E01A" w:rsidR="00761D8A" w:rsidRPr="000A1D40" w:rsidRDefault="00761D8A" w:rsidP="00761D8A">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w:t>
            </w:r>
            <w:r w:rsidRPr="00950D3D">
              <w:rPr>
                <w:rStyle w:val="tgt"/>
                <w:rFonts w:asciiTheme="minorEastAsia" w:hAnsiTheme="minorEastAsia" w:cs="Segoe UI" w:hint="eastAsia"/>
                <w:color w:val="808080" w:themeColor="background1" w:themeShade="80"/>
                <w:sz w:val="16"/>
                <w:szCs w:val="16"/>
              </w:rPr>
              <w:t>适合各个学科的学生</w:t>
            </w:r>
          </w:p>
        </w:tc>
      </w:tr>
      <w:tr w:rsidR="00761D8A" w14:paraId="48F5D1EA" w14:textId="77777777" w:rsidTr="00FA28EB">
        <w:tc>
          <w:tcPr>
            <w:tcW w:w="3343" w:type="dxa"/>
            <w:shd w:val="clear" w:color="auto" w:fill="0E3B5F"/>
          </w:tcPr>
          <w:p w14:paraId="11FE9A58" w14:textId="77777777" w:rsidR="00761D8A" w:rsidRPr="00953CED" w:rsidRDefault="00761D8A"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6F73CFBF" w14:textId="72E8322C" w:rsidR="00761D8A" w:rsidRDefault="00761D8A" w:rsidP="00FA28EB">
            <w:pPr>
              <w:rPr>
                <w:b/>
                <w:bCs/>
                <w:color w:val="0E3B5F"/>
                <w:sz w:val="28"/>
                <w:szCs w:val="28"/>
              </w:rPr>
            </w:pPr>
            <w:r w:rsidRPr="003C5343">
              <w:rPr>
                <w:rStyle w:val="tgt"/>
                <w:rFonts w:asciiTheme="minorEastAsia" w:hAnsiTheme="minorEastAsia" w:cs="Segoe UI" w:hint="eastAsia"/>
                <w:color w:val="3B3838"/>
                <w:sz w:val="18"/>
                <w:szCs w:val="18"/>
                <w:shd w:val="pct15" w:color="auto" w:fill="FFFFFF"/>
              </w:rPr>
              <w:t>2023年</w:t>
            </w:r>
            <w:r>
              <w:rPr>
                <w:rStyle w:val="tgt"/>
                <w:rFonts w:asciiTheme="minorEastAsia" w:hAnsiTheme="minorEastAsia" w:cs="Segoe UI"/>
                <w:color w:val="3B3838"/>
                <w:sz w:val="18"/>
                <w:szCs w:val="18"/>
                <w:shd w:val="pct15" w:color="auto" w:fill="FFFFFF"/>
              </w:rPr>
              <w:t>7</w:t>
            </w:r>
            <w:r w:rsidRPr="003C5343">
              <w:rPr>
                <w:rStyle w:val="tgt"/>
                <w:rFonts w:asciiTheme="minorEastAsia" w:hAnsiTheme="minorEastAsia" w:cs="Segoe UI" w:hint="eastAsia"/>
                <w:color w:val="3B3838"/>
                <w:sz w:val="18"/>
                <w:szCs w:val="18"/>
                <w:shd w:val="pct15" w:color="auto" w:fill="FFFFFF"/>
              </w:rPr>
              <w:t>月</w:t>
            </w:r>
            <w:r>
              <w:rPr>
                <w:rStyle w:val="tgt"/>
                <w:rFonts w:asciiTheme="minorEastAsia" w:hAnsiTheme="minorEastAsia" w:cs="Segoe UI"/>
                <w:color w:val="3B3838"/>
                <w:sz w:val="18"/>
                <w:szCs w:val="18"/>
                <w:shd w:val="pct15" w:color="auto" w:fill="FFFFFF"/>
              </w:rPr>
              <w:t>17</w:t>
            </w:r>
            <w:r w:rsidRPr="003C5343">
              <w:rPr>
                <w:rStyle w:val="tgt"/>
                <w:rFonts w:asciiTheme="minorEastAsia" w:hAnsiTheme="minorEastAsia" w:cs="Segoe UI" w:hint="eastAsia"/>
                <w:color w:val="3B3838"/>
                <w:sz w:val="18"/>
                <w:szCs w:val="18"/>
                <w:shd w:val="pct15" w:color="auto" w:fill="FFFFFF"/>
              </w:rPr>
              <w:t>日-</w:t>
            </w:r>
            <w:r>
              <w:rPr>
                <w:rStyle w:val="tgt"/>
                <w:rFonts w:asciiTheme="minorEastAsia" w:hAnsiTheme="minorEastAsia" w:cs="Segoe UI"/>
                <w:color w:val="3B3838"/>
                <w:sz w:val="18"/>
                <w:szCs w:val="18"/>
                <w:shd w:val="pct15" w:color="auto" w:fill="FFFFFF"/>
              </w:rPr>
              <w:t>8</w:t>
            </w:r>
            <w:r w:rsidRPr="003C5343">
              <w:rPr>
                <w:rStyle w:val="tgt"/>
                <w:rFonts w:asciiTheme="minorEastAsia" w:hAnsiTheme="minorEastAsia" w:cs="Segoe UI" w:hint="eastAsia"/>
                <w:color w:val="3B3838"/>
                <w:sz w:val="18"/>
                <w:szCs w:val="18"/>
                <w:shd w:val="pct15" w:color="auto" w:fill="FFFFFF"/>
              </w:rPr>
              <w:t>月4日</w:t>
            </w:r>
          </w:p>
        </w:tc>
      </w:tr>
    </w:tbl>
    <w:p w14:paraId="348E48E6" w14:textId="77777777" w:rsidR="00672A49" w:rsidRDefault="00672A49" w:rsidP="00FE6760">
      <w:pPr>
        <w:spacing w:line="360" w:lineRule="auto"/>
        <w:rPr>
          <w:rFonts w:ascii="宋体" w:eastAsia="宋体" w:hAnsi="宋体"/>
          <w:color w:val="595959" w:themeColor="text1" w:themeTint="A6"/>
          <w:sz w:val="10"/>
          <w:szCs w:val="10"/>
        </w:rPr>
      </w:pPr>
    </w:p>
    <w:p w14:paraId="10B0530E" w14:textId="6D978766" w:rsidR="00672A49" w:rsidRDefault="00672A49" w:rsidP="00FE6760">
      <w:pPr>
        <w:spacing w:line="360" w:lineRule="auto"/>
        <w:rPr>
          <w:rFonts w:ascii="宋体" w:eastAsia="宋体" w:hAnsi="宋体"/>
          <w:color w:val="595959" w:themeColor="text1" w:themeTint="A6"/>
          <w:sz w:val="10"/>
          <w:szCs w:val="10"/>
        </w:rPr>
      </w:pPr>
    </w:p>
    <w:p w14:paraId="69324F4F" w14:textId="4A198242" w:rsidR="00672A49" w:rsidRDefault="00672A49" w:rsidP="00FE6760">
      <w:pPr>
        <w:spacing w:line="360" w:lineRule="auto"/>
        <w:rPr>
          <w:rFonts w:ascii="宋体" w:eastAsia="宋体" w:hAnsi="宋体"/>
          <w:color w:val="595959" w:themeColor="text1" w:themeTint="A6"/>
          <w:sz w:val="10"/>
          <w:szCs w:val="10"/>
        </w:rPr>
      </w:pPr>
    </w:p>
    <w:p w14:paraId="242053A4" w14:textId="75653D38" w:rsidR="008512B3" w:rsidRDefault="00761D8A" w:rsidP="00FE6760">
      <w:pPr>
        <w:spacing w:line="360" w:lineRule="auto"/>
        <w:rPr>
          <w:rFonts w:ascii="宋体" w:eastAsia="宋体" w:hAnsi="宋体"/>
          <w:color w:val="595959" w:themeColor="text1" w:themeTint="A6"/>
          <w:sz w:val="22"/>
        </w:rPr>
      </w:pPr>
      <w:r>
        <w:rPr>
          <w:rFonts w:ascii="宋体" w:eastAsia="宋体" w:hAnsi="宋体"/>
          <w:noProof/>
          <w:color w:val="000000" w:themeColor="text1"/>
          <w:sz w:val="22"/>
        </w:rPr>
        <w:lastRenderedPageBreak/>
        <w:drawing>
          <wp:anchor distT="0" distB="0" distL="114300" distR="114300" simplePos="0" relativeHeight="251652096" behindDoc="1" locked="0" layoutInCell="1" allowOverlap="1" wp14:anchorId="4D738B18" wp14:editId="20D17BF3">
            <wp:simplePos x="0" y="0"/>
            <wp:positionH relativeFrom="margin">
              <wp:posOffset>-233045</wp:posOffset>
            </wp:positionH>
            <wp:positionV relativeFrom="paragraph">
              <wp:posOffset>-93980</wp:posOffset>
            </wp:positionV>
            <wp:extent cx="1206500" cy="1206500"/>
            <wp:effectExtent l="0" t="0" r="0" b="0"/>
            <wp:wrapNone/>
            <wp:docPr id="34" name="图形 34" descr="一个分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形 34" descr="一个分子"/>
                    <pic:cNvPicPr/>
                  </pic:nvPicPr>
                  <pic:blipFill>
                    <a:blip r:embed="rId15" cstate="print">
                      <a:alphaModFix amt="50000"/>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1206500" cy="1206500"/>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horzAnchor="margin" w:tblpY="67"/>
        <w:tblW w:w="9728" w:type="dxa"/>
        <w:tblBorders>
          <w:top w:val="thickThinLargeGap" w:sz="24" w:space="0" w:color="0E3B5F"/>
          <w:left w:val="thickThinLargeGap" w:sz="24" w:space="0" w:color="0E3B5F"/>
          <w:bottom w:val="thickThinLargeGap" w:sz="24" w:space="0" w:color="0E3B5F"/>
          <w:right w:val="thickThinLargeGap" w:sz="24" w:space="0" w:color="0E3B5F"/>
          <w:insideH w:val="thickThinLargeGap" w:sz="24" w:space="0" w:color="0E3B5F"/>
          <w:insideV w:val="thickThinLargeGap" w:sz="24" w:space="0" w:color="0E3B5F"/>
        </w:tblBorders>
        <w:tblLook w:val="0000" w:firstRow="0" w:lastRow="0" w:firstColumn="0" w:lastColumn="0" w:noHBand="0" w:noVBand="0"/>
      </w:tblPr>
      <w:tblGrid>
        <w:gridCol w:w="9728"/>
      </w:tblGrid>
      <w:tr w:rsidR="00626582" w14:paraId="1892DC8D" w14:textId="77777777" w:rsidTr="00761D8A">
        <w:trPr>
          <w:trHeight w:val="560"/>
        </w:trPr>
        <w:tc>
          <w:tcPr>
            <w:tcW w:w="9728" w:type="dxa"/>
          </w:tcPr>
          <w:p w14:paraId="6F512F5C" w14:textId="37F2B70D" w:rsidR="00626582" w:rsidRDefault="00626582" w:rsidP="00EB4663">
            <w:pPr>
              <w:jc w:val="center"/>
              <w:rPr>
                <w:rFonts w:ascii="宋体" w:eastAsia="宋体" w:hAnsi="宋体"/>
                <w:color w:val="595959" w:themeColor="text1" w:themeTint="A6"/>
                <w:sz w:val="22"/>
              </w:rPr>
            </w:pPr>
            <w:r w:rsidRPr="00626582">
              <w:rPr>
                <w:rFonts w:hint="eastAsia"/>
                <w:b/>
                <w:bCs/>
                <w:color w:val="0E3B5F"/>
                <w:sz w:val="32"/>
                <w:szCs w:val="32"/>
              </w:rPr>
              <w:t>政治、哲学和经济学</w:t>
            </w:r>
          </w:p>
        </w:tc>
      </w:tr>
    </w:tbl>
    <w:p w14:paraId="1DE08488" w14:textId="1F8CEFD2" w:rsidR="00626582" w:rsidRDefault="00626582" w:rsidP="00FE6760">
      <w:pPr>
        <w:spacing w:line="360" w:lineRule="auto"/>
        <w:rPr>
          <w:rFonts w:ascii="宋体" w:eastAsia="宋体" w:hAnsi="宋体"/>
          <w:color w:val="595959" w:themeColor="text1" w:themeTint="A6"/>
          <w:sz w:val="22"/>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9781"/>
      </w:tblGrid>
      <w:tr w:rsidR="00626582" w14:paraId="09C69D67" w14:textId="77777777" w:rsidTr="00761D8A">
        <w:tc>
          <w:tcPr>
            <w:tcW w:w="9781" w:type="dxa"/>
            <w:shd w:val="clear" w:color="auto" w:fill="F2F2F2" w:themeFill="background1" w:themeFillShade="F2"/>
          </w:tcPr>
          <w:p w14:paraId="1F93F264" w14:textId="4BABC821" w:rsidR="00626582" w:rsidRPr="0037474D" w:rsidRDefault="009F7E23" w:rsidP="00EB4663">
            <w:pPr>
              <w:spacing w:line="360" w:lineRule="auto"/>
              <w:rPr>
                <w:rFonts w:asciiTheme="minorEastAsia" w:hAnsiTheme="minorEastAsia"/>
                <w:color w:val="595959" w:themeColor="text1" w:themeTint="A6"/>
                <w:sz w:val="20"/>
                <w:szCs w:val="20"/>
              </w:rPr>
            </w:pPr>
            <w:bookmarkStart w:id="4" w:name="_Hlk122449187"/>
            <w:r w:rsidRPr="003109FF">
              <w:rPr>
                <w:rStyle w:val="tgt"/>
                <w:rFonts w:asciiTheme="minorEastAsia" w:hAnsiTheme="minorEastAsia" w:cs="Segoe UI" w:hint="eastAsia"/>
                <w:color w:val="3B3838"/>
                <w:sz w:val="20"/>
                <w:szCs w:val="20"/>
              </w:rPr>
              <w:t>政治、哲学和经济学(简称“PPE”)是牛津大学自20世纪初开始教授的跨学科综合学科，旨在为学生提供理解和影响我们周围世界所需的广泛专业知识。从英国脱欧和特朗普主义到社会正义和全球变暖，</w:t>
            </w:r>
            <w:r w:rsidRPr="00912FFA">
              <w:rPr>
                <w:rStyle w:val="tgt"/>
                <w:rFonts w:asciiTheme="minorEastAsia" w:hAnsiTheme="minorEastAsia" w:cs="Segoe UI" w:hint="eastAsia"/>
                <w:b/>
                <w:bCs/>
                <w:color w:val="0E3B5F"/>
                <w:sz w:val="20"/>
                <w:szCs w:val="20"/>
              </w:rPr>
              <w:t>牛津大学的PPE课程探索了21世纪一些最重要的问题</w:t>
            </w:r>
            <w:r w:rsidRPr="00912FFA">
              <w:rPr>
                <w:rStyle w:val="tgt"/>
                <w:rFonts w:asciiTheme="minorEastAsia" w:hAnsiTheme="minorEastAsia" w:cs="Segoe UI" w:hint="eastAsia"/>
                <w:b/>
                <w:bCs/>
                <w:color w:val="808080" w:themeColor="background1" w:themeShade="80"/>
                <w:sz w:val="20"/>
                <w:szCs w:val="20"/>
              </w:rPr>
              <w:t>。</w:t>
            </w:r>
            <w:r w:rsidR="00626582" w:rsidRPr="00912FFA">
              <w:rPr>
                <w:rStyle w:val="tgt"/>
                <w:rFonts w:asciiTheme="minorEastAsia" w:hAnsiTheme="minorEastAsia" w:cs="Segoe UI" w:hint="eastAsia"/>
                <w:b/>
                <w:bCs/>
                <w:color w:val="808080" w:themeColor="background1" w:themeShade="80"/>
                <w:sz w:val="20"/>
                <w:szCs w:val="20"/>
              </w:rPr>
              <w:t xml:space="preserve"> </w:t>
            </w:r>
          </w:p>
        </w:tc>
      </w:tr>
      <w:bookmarkEnd w:id="4"/>
    </w:tbl>
    <w:p w14:paraId="0CFA826F" w14:textId="6DC9D203" w:rsidR="00626582" w:rsidRDefault="00626582" w:rsidP="00FE6760">
      <w:pPr>
        <w:spacing w:line="360" w:lineRule="auto"/>
        <w:rPr>
          <w:rFonts w:ascii="宋体" w:eastAsia="宋体" w:hAnsi="宋体"/>
          <w:color w:val="595959" w:themeColor="text1" w:themeTint="A6"/>
          <w:sz w:val="22"/>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761D8A" w14:paraId="115DECFC" w14:textId="77777777" w:rsidTr="00FA28EB">
        <w:tc>
          <w:tcPr>
            <w:tcW w:w="9781" w:type="dxa"/>
            <w:gridSpan w:val="2"/>
            <w:shd w:val="clear" w:color="auto" w:fill="008BA9"/>
          </w:tcPr>
          <w:p w14:paraId="45C428CC" w14:textId="6D673618" w:rsidR="00761D8A" w:rsidRPr="00D3201B" w:rsidRDefault="00761D8A" w:rsidP="00FA28EB">
            <w:pPr>
              <w:jc w:val="center"/>
              <w:rPr>
                <w:b/>
                <w:bCs/>
                <w:color w:val="F2F2F2" w:themeColor="background1" w:themeShade="F2"/>
                <w:sz w:val="32"/>
                <w:szCs w:val="32"/>
              </w:rPr>
            </w:pPr>
            <w:r w:rsidRPr="00D61777">
              <w:rPr>
                <w:b/>
                <w:bCs/>
                <w:color w:val="FFFFFF" w:themeColor="background1"/>
                <w:sz w:val="32"/>
                <w:szCs w:val="32"/>
              </w:rPr>
              <w:t xml:space="preserve">PPE: </w:t>
            </w:r>
            <w:r w:rsidRPr="00D61777">
              <w:rPr>
                <w:rFonts w:hint="eastAsia"/>
                <w:b/>
                <w:bCs/>
                <w:color w:val="FFFFFF" w:themeColor="background1"/>
                <w:sz w:val="32"/>
                <w:szCs w:val="32"/>
              </w:rPr>
              <w:t>全球化、民粹主义与</w:t>
            </w:r>
            <w:r>
              <w:rPr>
                <w:rFonts w:hint="eastAsia"/>
                <w:b/>
                <w:bCs/>
                <w:color w:val="FFFFFF" w:themeColor="background1"/>
                <w:sz w:val="32"/>
                <w:szCs w:val="32"/>
              </w:rPr>
              <w:t>身份</w:t>
            </w:r>
            <w:r w:rsidRPr="00D61777">
              <w:rPr>
                <w:rFonts w:hint="eastAsia"/>
                <w:b/>
                <w:bCs/>
                <w:color w:val="FFFFFF" w:themeColor="background1"/>
                <w:sz w:val="32"/>
                <w:szCs w:val="32"/>
              </w:rPr>
              <w:t>认同</w:t>
            </w:r>
          </w:p>
        </w:tc>
      </w:tr>
      <w:tr w:rsidR="00761D8A" w14:paraId="5628B47D" w14:textId="77777777" w:rsidTr="00FA28EB">
        <w:tc>
          <w:tcPr>
            <w:tcW w:w="3343" w:type="dxa"/>
            <w:shd w:val="clear" w:color="auto" w:fill="0E3B5F"/>
          </w:tcPr>
          <w:p w14:paraId="5B592EFA" w14:textId="77777777" w:rsidR="00761D8A" w:rsidRPr="00953CED" w:rsidRDefault="00761D8A"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076C05D7" w14:textId="77777777" w:rsidR="00761D8A" w:rsidRDefault="00761D8A" w:rsidP="00FA28EB">
            <w:pPr>
              <w:rPr>
                <w:b/>
                <w:bCs/>
                <w:color w:val="0E3B5F"/>
                <w:sz w:val="28"/>
                <w:szCs w:val="28"/>
              </w:rPr>
            </w:pPr>
          </w:p>
        </w:tc>
      </w:tr>
      <w:tr w:rsidR="00761D8A" w14:paraId="70F826F0" w14:textId="77777777" w:rsidTr="00FA28EB">
        <w:trPr>
          <w:trHeight w:val="2518"/>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5EEA7CAF" w14:textId="55CC6E78" w:rsidR="00761D8A" w:rsidRDefault="00761D8A" w:rsidP="00FA28EB">
            <w:pPr>
              <w:rPr>
                <w:rStyle w:val="tgt"/>
                <w:rFonts w:asciiTheme="minorEastAsia" w:hAnsiTheme="minorEastAsia" w:cs="Segoe UI"/>
                <w:color w:val="3B3838"/>
                <w:sz w:val="20"/>
                <w:szCs w:val="20"/>
                <w:shd w:val="pct15" w:color="auto" w:fill="FFFFFF"/>
              </w:rPr>
            </w:pPr>
            <w:r w:rsidRPr="00DB1C9C">
              <w:rPr>
                <w:rStyle w:val="tgt"/>
                <w:rFonts w:asciiTheme="minorEastAsia" w:hAnsiTheme="minorEastAsia" w:cs="Segoe UI" w:hint="eastAsia"/>
                <w:color w:val="3B3838"/>
                <w:sz w:val="20"/>
                <w:szCs w:val="20"/>
                <w:shd w:val="pct15" w:color="auto" w:fill="FFFFFF"/>
              </w:rPr>
              <w:t>尽管世界正通过贸易、基础设施、通信和移民日益走向更紧密的互联互通，但对“全球化”的批评</w:t>
            </w:r>
            <w:r>
              <w:rPr>
                <w:rStyle w:val="tgt"/>
                <w:rFonts w:asciiTheme="minorEastAsia" w:hAnsiTheme="minorEastAsia" w:cs="Segoe UI" w:hint="eastAsia"/>
                <w:color w:val="3B3838"/>
                <w:sz w:val="20"/>
                <w:szCs w:val="20"/>
                <w:shd w:val="pct15" w:color="auto" w:fill="FFFFFF"/>
              </w:rPr>
              <w:t>声</w:t>
            </w:r>
            <w:r w:rsidRPr="00DB1C9C">
              <w:rPr>
                <w:rStyle w:val="tgt"/>
                <w:rFonts w:asciiTheme="minorEastAsia" w:hAnsiTheme="minorEastAsia" w:cs="Segoe UI" w:hint="eastAsia"/>
                <w:color w:val="3B3838"/>
                <w:sz w:val="20"/>
                <w:szCs w:val="20"/>
                <w:shd w:val="pct15" w:color="auto" w:fill="FFFFFF"/>
              </w:rPr>
              <w:t>却越来越</w:t>
            </w:r>
            <w:r>
              <w:rPr>
                <w:rStyle w:val="tgt"/>
                <w:rFonts w:asciiTheme="minorEastAsia" w:hAnsiTheme="minorEastAsia" w:cs="Segoe UI" w:hint="eastAsia"/>
                <w:color w:val="3B3838"/>
                <w:sz w:val="20"/>
                <w:szCs w:val="20"/>
                <w:shd w:val="pct15" w:color="auto" w:fill="FFFFFF"/>
              </w:rPr>
              <w:t>大</w:t>
            </w:r>
            <w:r w:rsidRPr="00DB1C9C">
              <w:rPr>
                <w:rStyle w:val="tgt"/>
                <w:rFonts w:asciiTheme="minorEastAsia" w:hAnsiTheme="minorEastAsia" w:cs="Segoe UI" w:hint="eastAsia"/>
                <w:color w:val="3B3838"/>
                <w:sz w:val="20"/>
                <w:szCs w:val="20"/>
                <w:shd w:val="pct15" w:color="auto" w:fill="FFFFFF"/>
              </w:rPr>
              <w:t>。这门</w:t>
            </w:r>
            <w:r>
              <w:rPr>
                <w:rStyle w:val="tgt"/>
                <w:rFonts w:asciiTheme="minorEastAsia" w:hAnsiTheme="minorEastAsia" w:cs="Segoe UI" w:hint="eastAsia"/>
                <w:color w:val="3B3838"/>
                <w:sz w:val="20"/>
                <w:szCs w:val="20"/>
                <w:shd w:val="pct15" w:color="auto" w:fill="FFFFFF"/>
              </w:rPr>
              <w:t>课将</w:t>
            </w:r>
            <w:r w:rsidRPr="00DB1C9C">
              <w:rPr>
                <w:rStyle w:val="tgt"/>
                <w:rFonts w:asciiTheme="minorEastAsia" w:hAnsiTheme="minorEastAsia" w:cs="Segoe UI" w:hint="eastAsia"/>
                <w:color w:val="3B3838"/>
                <w:sz w:val="20"/>
                <w:szCs w:val="20"/>
                <w:shd w:val="pct15" w:color="auto" w:fill="FFFFFF"/>
              </w:rPr>
              <w:t>探讨全球化的进程，其宏观经济影响，以及联合国等国际组织的作用。</w:t>
            </w:r>
            <w:r>
              <w:rPr>
                <w:rStyle w:val="tgt"/>
                <w:rFonts w:asciiTheme="minorEastAsia" w:hAnsiTheme="minorEastAsia" w:cs="Segoe UI" w:hint="eastAsia"/>
                <w:color w:val="3B3838"/>
                <w:sz w:val="20"/>
                <w:szCs w:val="20"/>
                <w:shd w:val="pct15" w:color="auto" w:fill="FFFFFF"/>
              </w:rPr>
              <w:t>学生</w:t>
            </w:r>
            <w:r w:rsidRPr="00DB1C9C">
              <w:rPr>
                <w:rStyle w:val="tgt"/>
                <w:rFonts w:asciiTheme="minorEastAsia" w:hAnsiTheme="minorEastAsia" w:cs="Segoe UI" w:hint="eastAsia"/>
                <w:color w:val="3B3838"/>
                <w:sz w:val="20"/>
                <w:szCs w:val="20"/>
                <w:shd w:val="pct15" w:color="auto" w:fill="FFFFFF"/>
              </w:rPr>
              <w:t>将</w:t>
            </w:r>
            <w:r>
              <w:rPr>
                <w:rStyle w:val="tgt"/>
                <w:rFonts w:asciiTheme="minorEastAsia" w:hAnsiTheme="minorEastAsia" w:cs="Segoe UI" w:hint="eastAsia"/>
                <w:color w:val="3B3838"/>
                <w:sz w:val="20"/>
                <w:szCs w:val="20"/>
                <w:shd w:val="pct15" w:color="auto" w:fill="FFFFFF"/>
              </w:rPr>
              <w:t>检验</w:t>
            </w:r>
            <w:r w:rsidRPr="00DB1C9C">
              <w:rPr>
                <w:rStyle w:val="tgt"/>
                <w:rFonts w:asciiTheme="minorEastAsia" w:hAnsiTheme="minorEastAsia" w:cs="Segoe UI" w:hint="eastAsia"/>
                <w:color w:val="3B3838"/>
                <w:sz w:val="20"/>
                <w:szCs w:val="20"/>
                <w:shd w:val="pct15" w:color="auto" w:fill="FFFFFF"/>
              </w:rPr>
              <w:t>对全球化的一些回应，从英国脱欧和</w:t>
            </w:r>
            <w:proofErr w:type="gramStart"/>
            <w:r w:rsidRPr="00DB1C9C">
              <w:rPr>
                <w:rStyle w:val="tgt"/>
                <w:rFonts w:asciiTheme="minorEastAsia" w:hAnsiTheme="minorEastAsia" w:cs="Segoe UI" w:hint="eastAsia"/>
                <w:color w:val="3B3838"/>
                <w:sz w:val="20"/>
                <w:szCs w:val="20"/>
                <w:shd w:val="pct15" w:color="auto" w:fill="FFFFFF"/>
              </w:rPr>
              <w:t>特朗普</w:t>
            </w:r>
            <w:proofErr w:type="gramEnd"/>
            <w:r w:rsidRPr="00DB1C9C">
              <w:rPr>
                <w:rStyle w:val="tgt"/>
                <w:rFonts w:asciiTheme="minorEastAsia" w:hAnsiTheme="minorEastAsia" w:cs="Segoe UI" w:hint="eastAsia"/>
                <w:color w:val="3B3838"/>
                <w:sz w:val="20"/>
                <w:szCs w:val="20"/>
                <w:shd w:val="pct15" w:color="auto" w:fill="FFFFFF"/>
              </w:rPr>
              <w:t>主义等民粹主义政治运动，到2011年“阿拉伯之春”等多种跨国社会运动。在这样做的过程中，该计划将参与伦理和理论结构，以帮助我们更好地理解我们正在研究的不同动态背后的思考。</w:t>
            </w:r>
          </w:p>
          <w:p w14:paraId="1EB6D0FB" w14:textId="77777777" w:rsidR="00761D8A" w:rsidRDefault="00761D8A" w:rsidP="00FA28EB">
            <w:pPr>
              <w:rPr>
                <w:rStyle w:val="tgt"/>
                <w:rFonts w:asciiTheme="minorEastAsia" w:hAnsiTheme="minorEastAsia" w:cs="Segoe UI"/>
                <w:color w:val="3B3838"/>
                <w:sz w:val="20"/>
                <w:szCs w:val="20"/>
              </w:rPr>
            </w:pPr>
          </w:p>
          <w:p w14:paraId="64BE3B5C" w14:textId="37484EA0" w:rsidR="00761D8A" w:rsidRPr="000A1D40" w:rsidRDefault="00761D8A" w:rsidP="00FA28EB">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w:t>
            </w:r>
            <w:r w:rsidRPr="00D61777">
              <w:rPr>
                <w:rStyle w:val="tgt"/>
                <w:rFonts w:asciiTheme="minorEastAsia" w:hAnsiTheme="minorEastAsia" w:cs="Segoe UI" w:hint="eastAsia"/>
                <w:color w:val="808080" w:themeColor="background1" w:themeShade="80"/>
                <w:sz w:val="16"/>
                <w:szCs w:val="16"/>
              </w:rPr>
              <w:t>适合社会科学和人文学科的学生，特别是有政治、哲学、经济学、发展研究、人文地理学或国际关系背景的学生</w:t>
            </w:r>
          </w:p>
        </w:tc>
      </w:tr>
      <w:tr w:rsidR="00761D8A" w14:paraId="18CF26B1" w14:textId="77777777" w:rsidTr="00FA28EB">
        <w:tc>
          <w:tcPr>
            <w:tcW w:w="3343" w:type="dxa"/>
            <w:shd w:val="clear" w:color="auto" w:fill="0E3B5F"/>
          </w:tcPr>
          <w:p w14:paraId="7AFAC251" w14:textId="77777777" w:rsidR="00761D8A" w:rsidRPr="00953CED" w:rsidRDefault="00761D8A"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00FD8475" w14:textId="26A8BF48" w:rsidR="00761D8A" w:rsidRDefault="00761D8A" w:rsidP="00FA28EB">
            <w:pPr>
              <w:rPr>
                <w:b/>
                <w:bCs/>
                <w:color w:val="0E3B5F"/>
                <w:sz w:val="28"/>
                <w:szCs w:val="28"/>
              </w:rPr>
            </w:pPr>
            <w:r w:rsidRPr="00682713">
              <w:rPr>
                <w:rStyle w:val="tgt"/>
                <w:rFonts w:asciiTheme="minorEastAsia" w:hAnsiTheme="minorEastAsia" w:cs="Segoe UI" w:hint="eastAsia"/>
                <w:color w:val="3B3838"/>
                <w:sz w:val="18"/>
                <w:szCs w:val="18"/>
                <w:shd w:val="pct15" w:color="auto" w:fill="FFFFFF"/>
              </w:rPr>
              <w:t>2023年6月26日-7月14日</w:t>
            </w:r>
            <w:r>
              <w:rPr>
                <w:rStyle w:val="tgt"/>
                <w:rFonts w:asciiTheme="minorEastAsia" w:hAnsiTheme="minorEastAsia" w:cs="Segoe UI" w:hint="eastAsia"/>
                <w:color w:val="3B3838"/>
                <w:sz w:val="18"/>
                <w:szCs w:val="18"/>
                <w:shd w:val="pct15" w:color="auto" w:fill="FFFFFF"/>
              </w:rPr>
              <w:t xml:space="preserve"> </w:t>
            </w:r>
            <w:r w:rsidRPr="00682713">
              <w:rPr>
                <w:rStyle w:val="tgt"/>
                <w:rFonts w:asciiTheme="minorEastAsia" w:hAnsiTheme="minorEastAsia" w:cs="Segoe UI" w:hint="eastAsia"/>
                <w:color w:val="3B3838"/>
                <w:sz w:val="18"/>
                <w:szCs w:val="18"/>
                <w:shd w:val="pct15" w:color="auto" w:fill="FFFFFF"/>
              </w:rPr>
              <w:t>或2023年8月7日-8月25日</w:t>
            </w:r>
          </w:p>
        </w:tc>
      </w:tr>
    </w:tbl>
    <w:p w14:paraId="728AA53D" w14:textId="4BF20195" w:rsidR="00761D8A" w:rsidRDefault="00761D8A" w:rsidP="00FE6760">
      <w:pPr>
        <w:spacing w:line="360" w:lineRule="auto"/>
        <w:rPr>
          <w:rFonts w:ascii="宋体" w:eastAsia="宋体" w:hAnsi="宋体"/>
          <w:color w:val="595959" w:themeColor="text1" w:themeTint="A6"/>
          <w:sz w:val="22"/>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761D8A" w14:paraId="4CE9275E" w14:textId="77777777" w:rsidTr="00FA28EB">
        <w:tc>
          <w:tcPr>
            <w:tcW w:w="9781" w:type="dxa"/>
            <w:gridSpan w:val="2"/>
            <w:shd w:val="clear" w:color="auto" w:fill="008BA9"/>
          </w:tcPr>
          <w:p w14:paraId="0775CA93" w14:textId="42DB5D87" w:rsidR="00761D8A" w:rsidRPr="00D3201B" w:rsidRDefault="00761D8A" w:rsidP="00FA28EB">
            <w:pPr>
              <w:jc w:val="center"/>
              <w:rPr>
                <w:b/>
                <w:bCs/>
                <w:color w:val="F2F2F2" w:themeColor="background1" w:themeShade="F2"/>
                <w:sz w:val="32"/>
                <w:szCs w:val="32"/>
              </w:rPr>
            </w:pPr>
            <w:r w:rsidRPr="00D61777">
              <w:rPr>
                <w:b/>
                <w:bCs/>
                <w:color w:val="FFFFFF" w:themeColor="background1"/>
                <w:sz w:val="32"/>
                <w:szCs w:val="32"/>
              </w:rPr>
              <w:t xml:space="preserve">PPE: </w:t>
            </w:r>
            <w:r w:rsidRPr="009543BC">
              <w:rPr>
                <w:rFonts w:hint="eastAsia"/>
                <w:b/>
                <w:bCs/>
                <w:color w:val="FFFFFF" w:themeColor="background1"/>
                <w:sz w:val="32"/>
                <w:szCs w:val="32"/>
              </w:rPr>
              <w:t>气候变化、政治与环境正义</w:t>
            </w:r>
          </w:p>
        </w:tc>
      </w:tr>
      <w:tr w:rsidR="00761D8A" w14:paraId="1C797062" w14:textId="77777777" w:rsidTr="00FA28EB">
        <w:tc>
          <w:tcPr>
            <w:tcW w:w="3343" w:type="dxa"/>
            <w:shd w:val="clear" w:color="auto" w:fill="0E3B5F"/>
          </w:tcPr>
          <w:p w14:paraId="2798234E" w14:textId="77777777" w:rsidR="00761D8A" w:rsidRPr="00953CED" w:rsidRDefault="00761D8A"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128F3F3B" w14:textId="77777777" w:rsidR="00761D8A" w:rsidRDefault="00761D8A" w:rsidP="00FA28EB">
            <w:pPr>
              <w:rPr>
                <w:b/>
                <w:bCs/>
                <w:color w:val="0E3B5F"/>
                <w:sz w:val="28"/>
                <w:szCs w:val="28"/>
              </w:rPr>
            </w:pPr>
          </w:p>
        </w:tc>
      </w:tr>
      <w:tr w:rsidR="00761D8A" w14:paraId="1F114BD7" w14:textId="77777777" w:rsidTr="00FA28EB">
        <w:trPr>
          <w:trHeight w:val="2518"/>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690255F2" w14:textId="77777777" w:rsidR="00761D8A" w:rsidRPr="00950324" w:rsidRDefault="00761D8A" w:rsidP="00761D8A">
            <w:pPr>
              <w:rPr>
                <w:rStyle w:val="tgt"/>
                <w:rFonts w:asciiTheme="minorEastAsia" w:hAnsiTheme="minorEastAsia" w:cs="Segoe UI"/>
                <w:color w:val="3B3838"/>
                <w:sz w:val="20"/>
                <w:szCs w:val="20"/>
                <w:shd w:val="pct15" w:color="auto" w:fill="FFFFFF"/>
              </w:rPr>
            </w:pPr>
            <w:r w:rsidRPr="00950324">
              <w:rPr>
                <w:rStyle w:val="tgt"/>
                <w:rFonts w:asciiTheme="minorEastAsia" w:hAnsiTheme="minorEastAsia" w:cs="Segoe UI" w:hint="eastAsia"/>
                <w:color w:val="3B3838"/>
                <w:sz w:val="20"/>
                <w:szCs w:val="20"/>
                <w:shd w:val="pct15" w:color="auto" w:fill="FFFFFF"/>
              </w:rPr>
              <w:t>也许人类面临的最大挑战是人为的气候变化，即化石燃料的消耗和向大气中排放温室气体导致地球温度迅速变暖。在这门课程中，</w:t>
            </w:r>
            <w:r>
              <w:rPr>
                <w:rStyle w:val="tgt"/>
                <w:rFonts w:asciiTheme="minorEastAsia" w:hAnsiTheme="minorEastAsia" w:cs="Segoe UI" w:hint="eastAsia"/>
                <w:color w:val="3B3838"/>
                <w:sz w:val="20"/>
                <w:szCs w:val="20"/>
                <w:shd w:val="pct15" w:color="auto" w:fill="FFFFFF"/>
              </w:rPr>
              <w:t>学生</w:t>
            </w:r>
            <w:r w:rsidRPr="00950324">
              <w:rPr>
                <w:rStyle w:val="tgt"/>
                <w:rFonts w:asciiTheme="minorEastAsia" w:hAnsiTheme="minorEastAsia" w:cs="Segoe UI" w:hint="eastAsia"/>
                <w:color w:val="3B3838"/>
                <w:sz w:val="20"/>
                <w:szCs w:val="20"/>
                <w:shd w:val="pct15" w:color="auto" w:fill="FFFFFF"/>
              </w:rPr>
              <w:t>将调查对气候变化采取行动和不采取行动的经济后果，在地方、国家和国际范围内调查案例研究。</w:t>
            </w:r>
            <w:r>
              <w:rPr>
                <w:rStyle w:val="tgt"/>
                <w:rFonts w:asciiTheme="minorEastAsia" w:hAnsiTheme="minorEastAsia" w:cs="Segoe UI" w:hint="eastAsia"/>
                <w:color w:val="3B3838"/>
                <w:sz w:val="20"/>
                <w:szCs w:val="20"/>
                <w:shd w:val="pct15" w:color="auto" w:fill="FFFFFF"/>
              </w:rPr>
              <w:t>学生</w:t>
            </w:r>
            <w:r w:rsidRPr="00950324">
              <w:rPr>
                <w:rStyle w:val="tgt"/>
                <w:rFonts w:asciiTheme="minorEastAsia" w:hAnsiTheme="minorEastAsia" w:cs="Segoe UI" w:hint="eastAsia"/>
                <w:color w:val="3B3838"/>
                <w:sz w:val="20"/>
                <w:szCs w:val="20"/>
                <w:shd w:val="pct15" w:color="auto" w:fill="FFFFFF"/>
              </w:rPr>
              <w:t>将研究各国政府和国际组织在应对全球排放方面面临的政治挑战，并评估《京都议定书》和《巴黎协定》等条约的影响。</w:t>
            </w:r>
          </w:p>
          <w:p w14:paraId="19A801E7" w14:textId="77777777" w:rsidR="00761D8A" w:rsidRPr="00950324" w:rsidRDefault="00761D8A" w:rsidP="00761D8A">
            <w:pPr>
              <w:rPr>
                <w:rStyle w:val="tgt"/>
                <w:rFonts w:asciiTheme="minorEastAsia" w:hAnsiTheme="minorEastAsia" w:cs="Segoe UI"/>
                <w:color w:val="3B3838"/>
                <w:sz w:val="20"/>
                <w:szCs w:val="20"/>
                <w:shd w:val="pct15" w:color="auto" w:fill="FFFFFF"/>
              </w:rPr>
            </w:pPr>
          </w:p>
          <w:p w14:paraId="5D5DBE5A" w14:textId="77777777" w:rsidR="00761D8A" w:rsidRDefault="00761D8A" w:rsidP="00761D8A">
            <w:pPr>
              <w:rPr>
                <w:rStyle w:val="tgt"/>
                <w:rFonts w:asciiTheme="minorEastAsia" w:hAnsiTheme="minorEastAsia" w:cs="Segoe UI"/>
                <w:color w:val="3B3838"/>
                <w:sz w:val="20"/>
                <w:szCs w:val="20"/>
                <w:shd w:val="pct15" w:color="auto" w:fill="FFFFFF"/>
              </w:rPr>
            </w:pPr>
            <w:r w:rsidRPr="00950324">
              <w:rPr>
                <w:rStyle w:val="tgt"/>
                <w:rFonts w:asciiTheme="minorEastAsia" w:hAnsiTheme="minorEastAsia" w:cs="Segoe UI" w:hint="eastAsia"/>
                <w:color w:val="3B3838"/>
                <w:sz w:val="20"/>
                <w:szCs w:val="20"/>
                <w:shd w:val="pct15" w:color="auto" w:fill="FFFFFF"/>
              </w:rPr>
              <w:t>气候变化的一个重要方面是，那些对排放负有最少责任的国家可能会受到气温上升的最大影响，在本课程中，</w:t>
            </w:r>
            <w:r>
              <w:rPr>
                <w:rStyle w:val="tgt"/>
                <w:rFonts w:asciiTheme="minorEastAsia" w:hAnsiTheme="minorEastAsia" w:cs="Segoe UI" w:hint="eastAsia"/>
                <w:color w:val="3B3838"/>
                <w:sz w:val="20"/>
                <w:szCs w:val="20"/>
                <w:shd w:val="pct15" w:color="auto" w:fill="FFFFFF"/>
              </w:rPr>
              <w:t>学生</w:t>
            </w:r>
            <w:r w:rsidRPr="00950324">
              <w:rPr>
                <w:rStyle w:val="tgt"/>
                <w:rFonts w:asciiTheme="minorEastAsia" w:hAnsiTheme="minorEastAsia" w:cs="Segoe UI" w:hint="eastAsia"/>
                <w:color w:val="3B3838"/>
                <w:sz w:val="20"/>
                <w:szCs w:val="20"/>
                <w:shd w:val="pct15" w:color="auto" w:fill="FFFFFF"/>
              </w:rPr>
              <w:t>将通过气候伦理和环境正义的视角来探讨这个问题。本课程采用跨学科的方法，包括政治、哲学和经济学，将使</w:t>
            </w:r>
            <w:r>
              <w:rPr>
                <w:rStyle w:val="tgt"/>
                <w:rFonts w:asciiTheme="minorEastAsia" w:hAnsiTheme="minorEastAsia" w:cs="Segoe UI" w:hint="eastAsia"/>
                <w:color w:val="3B3838"/>
                <w:sz w:val="20"/>
                <w:szCs w:val="20"/>
                <w:shd w:val="pct15" w:color="auto" w:fill="FFFFFF"/>
              </w:rPr>
              <w:t>学生</w:t>
            </w:r>
            <w:r w:rsidRPr="00950324">
              <w:rPr>
                <w:rStyle w:val="tgt"/>
                <w:rFonts w:asciiTheme="minorEastAsia" w:hAnsiTheme="minorEastAsia" w:cs="Segoe UI" w:hint="eastAsia"/>
                <w:color w:val="3B3838"/>
                <w:sz w:val="20"/>
                <w:szCs w:val="20"/>
                <w:shd w:val="pct15" w:color="auto" w:fill="FFFFFF"/>
              </w:rPr>
              <w:t>深入了解这一至关重要的全球挑战。</w:t>
            </w:r>
          </w:p>
          <w:p w14:paraId="1C3B8436" w14:textId="77777777" w:rsidR="00761D8A" w:rsidRPr="00761D8A" w:rsidRDefault="00761D8A" w:rsidP="00FA28EB">
            <w:pPr>
              <w:rPr>
                <w:rStyle w:val="tgt"/>
                <w:rFonts w:asciiTheme="minorEastAsia" w:hAnsiTheme="minorEastAsia" w:cs="Segoe UI"/>
                <w:color w:val="3B3838"/>
                <w:sz w:val="20"/>
                <w:szCs w:val="20"/>
              </w:rPr>
            </w:pPr>
          </w:p>
          <w:p w14:paraId="324BBFFE" w14:textId="77777777" w:rsidR="00761D8A" w:rsidRPr="000A1D40" w:rsidRDefault="00761D8A" w:rsidP="00FA28EB">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w:t>
            </w:r>
            <w:r w:rsidRPr="00D61777">
              <w:rPr>
                <w:rStyle w:val="tgt"/>
                <w:rFonts w:asciiTheme="minorEastAsia" w:hAnsiTheme="minorEastAsia" w:cs="Segoe UI" w:hint="eastAsia"/>
                <w:color w:val="808080" w:themeColor="background1" w:themeShade="80"/>
                <w:sz w:val="16"/>
                <w:szCs w:val="16"/>
              </w:rPr>
              <w:t>适合社会科学和人文学科的学生，特别是有政治、哲学、经济学、发展研究、人文地理学或国际关系背景的学生</w:t>
            </w:r>
          </w:p>
        </w:tc>
      </w:tr>
      <w:tr w:rsidR="00761D8A" w14:paraId="289811B9" w14:textId="77777777" w:rsidTr="00FA28EB">
        <w:tc>
          <w:tcPr>
            <w:tcW w:w="3343" w:type="dxa"/>
            <w:shd w:val="clear" w:color="auto" w:fill="0E3B5F"/>
          </w:tcPr>
          <w:p w14:paraId="75974567" w14:textId="77777777" w:rsidR="00761D8A" w:rsidRPr="00953CED" w:rsidRDefault="00761D8A"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474E7981" w14:textId="3302F17E" w:rsidR="00761D8A" w:rsidRDefault="003355E4" w:rsidP="00FA28EB">
            <w:pPr>
              <w:rPr>
                <w:b/>
                <w:bCs/>
                <w:color w:val="0E3B5F"/>
                <w:sz w:val="28"/>
                <w:szCs w:val="28"/>
              </w:rPr>
            </w:pPr>
            <w:r w:rsidRPr="00950324">
              <w:rPr>
                <w:rStyle w:val="tgt"/>
                <w:rFonts w:asciiTheme="minorEastAsia" w:hAnsiTheme="minorEastAsia" w:cs="Segoe UI" w:hint="eastAsia"/>
                <w:color w:val="3B3838"/>
                <w:sz w:val="18"/>
                <w:szCs w:val="18"/>
                <w:shd w:val="pct15" w:color="auto" w:fill="FFFFFF"/>
              </w:rPr>
              <w:t>2023年7月17日-8月4日</w:t>
            </w:r>
          </w:p>
        </w:tc>
      </w:tr>
    </w:tbl>
    <w:p w14:paraId="09FFC149" w14:textId="1DB2EA60" w:rsidR="0058469F" w:rsidRDefault="0058469F">
      <w:pPr>
        <w:widowControl/>
        <w:jc w:val="left"/>
        <w:rPr>
          <w:rFonts w:ascii="宋体" w:eastAsia="宋体" w:hAnsi="宋体"/>
          <w:color w:val="595959" w:themeColor="text1" w:themeTint="A6"/>
          <w:sz w:val="22"/>
        </w:rPr>
      </w:pPr>
    </w:p>
    <w:p w14:paraId="73D61414" w14:textId="76CD2DBC" w:rsidR="004704BF" w:rsidRDefault="004704BF">
      <w:pPr>
        <w:widowControl/>
        <w:jc w:val="left"/>
        <w:rPr>
          <w:rFonts w:ascii="宋体" w:eastAsia="宋体" w:hAnsi="宋体"/>
          <w:color w:val="595959" w:themeColor="text1" w:themeTint="A6"/>
          <w:sz w:val="22"/>
        </w:rPr>
      </w:pPr>
    </w:p>
    <w:p w14:paraId="386089D9" w14:textId="4C8D63A7" w:rsidR="004704BF" w:rsidRDefault="004704BF">
      <w:pPr>
        <w:widowControl/>
        <w:jc w:val="left"/>
        <w:rPr>
          <w:rFonts w:ascii="宋体" w:eastAsia="宋体" w:hAnsi="宋体"/>
          <w:color w:val="595959" w:themeColor="text1" w:themeTint="A6"/>
          <w:sz w:val="22"/>
        </w:rPr>
      </w:pPr>
    </w:p>
    <w:p w14:paraId="6734EA9D" w14:textId="708F6D47" w:rsidR="00B72900" w:rsidRDefault="00B72900">
      <w:pPr>
        <w:widowControl/>
        <w:jc w:val="left"/>
        <w:rPr>
          <w:rFonts w:ascii="宋体" w:eastAsia="宋体" w:hAnsi="宋体"/>
          <w:color w:val="595959" w:themeColor="text1" w:themeTint="A6"/>
          <w:sz w:val="22"/>
        </w:rPr>
      </w:pPr>
      <w:r>
        <w:rPr>
          <w:rFonts w:ascii="宋体" w:eastAsia="宋体" w:hAnsi="宋体"/>
          <w:noProof/>
          <w:color w:val="000000" w:themeColor="text1"/>
          <w:sz w:val="22"/>
        </w:rPr>
        <w:lastRenderedPageBreak/>
        <w:drawing>
          <wp:anchor distT="0" distB="0" distL="114300" distR="114300" simplePos="0" relativeHeight="251657216" behindDoc="1" locked="0" layoutInCell="1" allowOverlap="1" wp14:anchorId="019A42F4" wp14:editId="0A5154C4">
            <wp:simplePos x="0" y="0"/>
            <wp:positionH relativeFrom="page">
              <wp:posOffset>742950</wp:posOffset>
            </wp:positionH>
            <wp:positionV relativeFrom="paragraph">
              <wp:posOffset>-362585</wp:posOffset>
            </wp:positionV>
            <wp:extent cx="1238575" cy="1238575"/>
            <wp:effectExtent l="0" t="0" r="0" b="0"/>
            <wp:wrapNone/>
            <wp:docPr id="7" name="图形 7" descr="翻开的书、台灯、书、钢笔和铅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形 36" descr="翻开的书、台灯、书、钢笔和铅笔"/>
                    <pic:cNvPicPr/>
                  </pic:nvPicPr>
                  <pic:blipFill>
                    <a:blip r:embed="rId17" cstate="print">
                      <a:alphaModFix amt="49000"/>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1238575" cy="1238575"/>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horzAnchor="margin" w:tblpY="67"/>
        <w:tblW w:w="9586" w:type="dxa"/>
        <w:tblBorders>
          <w:top w:val="thickThinLargeGap" w:sz="24" w:space="0" w:color="0E3B5F"/>
          <w:left w:val="thickThinLargeGap" w:sz="24" w:space="0" w:color="0E3B5F"/>
          <w:bottom w:val="thickThinLargeGap" w:sz="24" w:space="0" w:color="0E3B5F"/>
          <w:right w:val="thickThinLargeGap" w:sz="24" w:space="0" w:color="0E3B5F"/>
          <w:insideH w:val="thickThinLargeGap" w:sz="24" w:space="0" w:color="0E3B5F"/>
          <w:insideV w:val="thickThinLargeGap" w:sz="24" w:space="0" w:color="0E3B5F"/>
        </w:tblBorders>
        <w:tblLook w:val="0000" w:firstRow="0" w:lastRow="0" w:firstColumn="0" w:lastColumn="0" w:noHBand="0" w:noVBand="0"/>
      </w:tblPr>
      <w:tblGrid>
        <w:gridCol w:w="9586"/>
      </w:tblGrid>
      <w:tr w:rsidR="00B72900" w14:paraId="574B1B54" w14:textId="77777777" w:rsidTr="0002653B">
        <w:trPr>
          <w:trHeight w:val="560"/>
        </w:trPr>
        <w:tc>
          <w:tcPr>
            <w:tcW w:w="9586" w:type="dxa"/>
          </w:tcPr>
          <w:p w14:paraId="51C3957F" w14:textId="7B9B3A00" w:rsidR="00B72900" w:rsidRDefault="00B72900" w:rsidP="00FA28EB">
            <w:pPr>
              <w:jc w:val="center"/>
              <w:rPr>
                <w:rFonts w:ascii="宋体" w:eastAsia="宋体" w:hAnsi="宋体"/>
                <w:color w:val="595959" w:themeColor="text1" w:themeTint="A6"/>
                <w:sz w:val="22"/>
              </w:rPr>
            </w:pPr>
            <w:r w:rsidRPr="00CA03FD">
              <w:rPr>
                <w:rFonts w:hint="eastAsia"/>
                <w:b/>
                <w:bCs/>
                <w:color w:val="0E3B5F"/>
                <w:sz w:val="32"/>
                <w:szCs w:val="32"/>
              </w:rPr>
              <w:t>英国文学与创意写作</w:t>
            </w:r>
          </w:p>
        </w:tc>
      </w:tr>
    </w:tbl>
    <w:p w14:paraId="0D8E3611" w14:textId="256D05B8" w:rsidR="00B72900" w:rsidRDefault="00B72900">
      <w:pPr>
        <w:widowControl/>
        <w:jc w:val="left"/>
        <w:rPr>
          <w:rFonts w:ascii="宋体" w:eastAsia="宋体" w:hAnsi="宋体"/>
          <w:color w:val="595959" w:themeColor="text1" w:themeTint="A6"/>
          <w:sz w:val="22"/>
        </w:rPr>
      </w:pPr>
    </w:p>
    <w:tbl>
      <w:tblPr>
        <w:tblStyle w:val="a9"/>
        <w:tblW w:w="0" w:type="auto"/>
        <w:tblLook w:val="04A0" w:firstRow="1" w:lastRow="0" w:firstColumn="1" w:lastColumn="0" w:noHBand="0" w:noVBand="1"/>
      </w:tblPr>
      <w:tblGrid>
        <w:gridCol w:w="9736"/>
      </w:tblGrid>
      <w:tr w:rsidR="00B72900" w14:paraId="5F4BD931" w14:textId="77777777" w:rsidTr="00B72900">
        <w:tc>
          <w:tcPr>
            <w:tcW w:w="9736" w:type="dxa"/>
            <w:tcBorders>
              <w:top w:val="nil"/>
              <w:left w:val="nil"/>
              <w:bottom w:val="nil"/>
              <w:right w:val="nil"/>
            </w:tcBorders>
            <w:shd w:val="clear" w:color="auto" w:fill="F2F2F2" w:themeFill="background1" w:themeFillShade="F2"/>
          </w:tcPr>
          <w:p w14:paraId="490BA87F" w14:textId="54491F46" w:rsidR="00B72900" w:rsidRDefault="00B72900" w:rsidP="00B72900">
            <w:pPr>
              <w:widowControl/>
              <w:spacing w:line="360" w:lineRule="auto"/>
              <w:jc w:val="left"/>
              <w:rPr>
                <w:rFonts w:ascii="宋体" w:eastAsia="宋体" w:hAnsi="宋体"/>
                <w:color w:val="595959" w:themeColor="text1" w:themeTint="A6"/>
                <w:sz w:val="22"/>
              </w:rPr>
            </w:pPr>
            <w:r w:rsidRPr="003109FF">
              <w:rPr>
                <w:rStyle w:val="tgt"/>
                <w:rFonts w:asciiTheme="minorEastAsia" w:hAnsiTheme="minorEastAsia" w:cs="Segoe UI" w:hint="eastAsia"/>
                <w:color w:val="3B3838"/>
                <w:sz w:val="20"/>
                <w:szCs w:val="20"/>
              </w:rPr>
              <w:t>课程将</w:t>
            </w:r>
            <w:r w:rsidRPr="003109FF">
              <w:rPr>
                <w:rStyle w:val="tgt"/>
                <w:rFonts w:asciiTheme="minorEastAsia" w:hAnsiTheme="minorEastAsia" w:cs="Segoe UI"/>
                <w:color w:val="3B3838"/>
                <w:sz w:val="20"/>
                <w:szCs w:val="20"/>
              </w:rPr>
              <w:t>拓展</w:t>
            </w:r>
            <w:r w:rsidRPr="003109FF">
              <w:rPr>
                <w:rStyle w:val="tgt"/>
                <w:rFonts w:asciiTheme="minorEastAsia" w:hAnsiTheme="minorEastAsia" w:cs="Segoe UI" w:hint="eastAsia"/>
                <w:color w:val="3B3838"/>
                <w:sz w:val="20"/>
                <w:szCs w:val="20"/>
              </w:rPr>
              <w:t>学生</w:t>
            </w:r>
            <w:r w:rsidRPr="003109FF">
              <w:rPr>
                <w:rStyle w:val="tgt"/>
                <w:rFonts w:asciiTheme="minorEastAsia" w:hAnsiTheme="minorEastAsia" w:cs="Segoe UI"/>
                <w:color w:val="3B3838"/>
                <w:sz w:val="20"/>
                <w:szCs w:val="20"/>
              </w:rPr>
              <w:t>的文学知识，培养</w:t>
            </w:r>
            <w:r w:rsidRPr="003109FF">
              <w:rPr>
                <w:rStyle w:val="tgt"/>
                <w:rFonts w:asciiTheme="minorEastAsia" w:hAnsiTheme="minorEastAsia" w:cs="Segoe UI" w:hint="eastAsia"/>
                <w:color w:val="3B3838"/>
                <w:sz w:val="20"/>
                <w:szCs w:val="20"/>
              </w:rPr>
              <w:t>学生</w:t>
            </w:r>
            <w:r w:rsidRPr="003109FF">
              <w:rPr>
                <w:rStyle w:val="tgt"/>
                <w:rFonts w:asciiTheme="minorEastAsia" w:hAnsiTheme="minorEastAsia" w:cs="Segoe UI"/>
                <w:color w:val="3B3838"/>
                <w:sz w:val="20"/>
                <w:szCs w:val="20"/>
              </w:rPr>
              <w:t>的批判性分析技能，磨练写作技能。从性别和性取向的角度审视来自不同作家和时期的广泛英国文学，从威廉·莎士比亚和玛丽·雪莱到玛丽·珍·陈和哈尼夫·</w:t>
            </w:r>
            <w:proofErr w:type="gramStart"/>
            <w:r w:rsidRPr="003109FF">
              <w:rPr>
                <w:rStyle w:val="tgt"/>
                <w:rFonts w:asciiTheme="minorEastAsia" w:hAnsiTheme="minorEastAsia" w:cs="Segoe UI"/>
                <w:color w:val="3B3838"/>
                <w:sz w:val="20"/>
                <w:szCs w:val="20"/>
              </w:rPr>
              <w:t>库雷希</w:t>
            </w:r>
            <w:proofErr w:type="gramEnd"/>
            <w:r w:rsidRPr="003109FF">
              <w:rPr>
                <w:rStyle w:val="tgt"/>
                <w:rFonts w:asciiTheme="minorEastAsia" w:hAnsiTheme="minorEastAsia" w:cs="Segoe UI"/>
                <w:color w:val="3B3838"/>
                <w:sz w:val="20"/>
                <w:szCs w:val="20"/>
              </w:rPr>
              <w:t>;或探索生活写作，结合对流派模式、主题和技术的文本分析，有机会创作自己的</w:t>
            </w:r>
            <w:r w:rsidRPr="003109FF">
              <w:rPr>
                <w:rStyle w:val="tgt"/>
                <w:rFonts w:asciiTheme="minorEastAsia" w:hAnsiTheme="minorEastAsia" w:cs="Segoe UI" w:hint="eastAsia"/>
                <w:color w:val="3B3838"/>
                <w:sz w:val="20"/>
                <w:szCs w:val="20"/>
              </w:rPr>
              <w:t>生命写作作品</w:t>
            </w:r>
            <w:r w:rsidRPr="003109FF">
              <w:rPr>
                <w:rStyle w:val="tgt"/>
                <w:rFonts w:asciiTheme="minorEastAsia" w:hAnsiTheme="minorEastAsia" w:cs="Segoe UI"/>
                <w:color w:val="3B3838"/>
                <w:sz w:val="20"/>
                <w:szCs w:val="20"/>
              </w:rPr>
              <w:t>，并在研讨会和教程中收到个性化的反馈</w:t>
            </w:r>
            <w:r w:rsidRPr="003109FF">
              <w:rPr>
                <w:rStyle w:val="tgt"/>
                <w:rFonts w:asciiTheme="minorEastAsia" w:hAnsiTheme="minorEastAsia" w:cs="Segoe UI" w:hint="eastAsia"/>
                <w:color w:val="3B3838"/>
                <w:sz w:val="20"/>
                <w:szCs w:val="20"/>
              </w:rPr>
              <w:t>。</w:t>
            </w:r>
          </w:p>
        </w:tc>
      </w:tr>
    </w:tbl>
    <w:p w14:paraId="7094E7E0" w14:textId="0FAE99C6" w:rsidR="004704BF" w:rsidRDefault="004704BF">
      <w:pPr>
        <w:widowControl/>
        <w:jc w:val="left"/>
        <w:rPr>
          <w:rFonts w:ascii="宋体" w:eastAsia="宋体" w:hAnsi="宋体"/>
          <w:color w:val="595959" w:themeColor="text1" w:themeTint="A6"/>
          <w:sz w:val="22"/>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02653B" w14:paraId="7CBE2173" w14:textId="77777777" w:rsidTr="00FA28EB">
        <w:tc>
          <w:tcPr>
            <w:tcW w:w="9781" w:type="dxa"/>
            <w:gridSpan w:val="2"/>
            <w:shd w:val="clear" w:color="auto" w:fill="008BA9"/>
          </w:tcPr>
          <w:p w14:paraId="4840E5D6" w14:textId="1C7BE94A" w:rsidR="0002653B" w:rsidRPr="00D3201B" w:rsidRDefault="0002653B" w:rsidP="00FA28EB">
            <w:pPr>
              <w:jc w:val="center"/>
              <w:rPr>
                <w:b/>
                <w:bCs/>
                <w:color w:val="F2F2F2" w:themeColor="background1" w:themeShade="F2"/>
                <w:sz w:val="32"/>
                <w:szCs w:val="32"/>
              </w:rPr>
            </w:pPr>
            <w:r w:rsidRPr="00F649A1">
              <w:rPr>
                <w:rFonts w:hint="eastAsia"/>
                <w:b/>
                <w:bCs/>
                <w:color w:val="FFFFFF" w:themeColor="background1"/>
                <w:sz w:val="32"/>
                <w:szCs w:val="32"/>
              </w:rPr>
              <w:t>生</w:t>
            </w:r>
            <w:r>
              <w:rPr>
                <w:rFonts w:hint="eastAsia"/>
                <w:b/>
                <w:bCs/>
                <w:color w:val="FFFFFF" w:themeColor="background1"/>
                <w:sz w:val="32"/>
                <w:szCs w:val="32"/>
              </w:rPr>
              <w:t>命</w:t>
            </w:r>
            <w:r w:rsidRPr="00F649A1">
              <w:rPr>
                <w:rFonts w:hint="eastAsia"/>
                <w:b/>
                <w:bCs/>
                <w:color w:val="FFFFFF" w:themeColor="background1"/>
                <w:sz w:val="32"/>
                <w:szCs w:val="32"/>
              </w:rPr>
              <w:t>写作</w:t>
            </w:r>
            <w:r w:rsidRPr="00F649A1">
              <w:rPr>
                <w:rFonts w:hint="eastAsia"/>
                <w:b/>
                <w:bCs/>
                <w:color w:val="FFFFFF" w:themeColor="background1"/>
                <w:sz w:val="32"/>
                <w:szCs w:val="32"/>
              </w:rPr>
              <w:t>:</w:t>
            </w:r>
            <w:r w:rsidRPr="00F649A1">
              <w:rPr>
                <w:rFonts w:hint="eastAsia"/>
                <w:b/>
                <w:bCs/>
                <w:color w:val="FFFFFF" w:themeColor="background1"/>
                <w:sz w:val="32"/>
                <w:szCs w:val="32"/>
              </w:rPr>
              <w:t>生</w:t>
            </w:r>
            <w:r>
              <w:rPr>
                <w:rFonts w:hint="eastAsia"/>
                <w:b/>
                <w:bCs/>
                <w:color w:val="FFFFFF" w:themeColor="background1"/>
                <w:sz w:val="32"/>
                <w:szCs w:val="32"/>
              </w:rPr>
              <w:t>命</w:t>
            </w:r>
            <w:r w:rsidRPr="00F649A1">
              <w:rPr>
                <w:rFonts w:hint="eastAsia"/>
                <w:b/>
                <w:bCs/>
                <w:color w:val="FFFFFF" w:themeColor="background1"/>
                <w:sz w:val="32"/>
                <w:szCs w:val="32"/>
              </w:rPr>
              <w:t>写作中的文本、技巧和创造力</w:t>
            </w:r>
          </w:p>
        </w:tc>
      </w:tr>
      <w:tr w:rsidR="0002653B" w14:paraId="2D6A6F90" w14:textId="77777777" w:rsidTr="00FA28EB">
        <w:tc>
          <w:tcPr>
            <w:tcW w:w="3343" w:type="dxa"/>
            <w:shd w:val="clear" w:color="auto" w:fill="0E3B5F"/>
          </w:tcPr>
          <w:p w14:paraId="25162966" w14:textId="77777777" w:rsidR="0002653B" w:rsidRPr="00953CED" w:rsidRDefault="0002653B"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5E3EE1D4" w14:textId="77777777" w:rsidR="0002653B" w:rsidRDefault="0002653B" w:rsidP="00FA28EB">
            <w:pPr>
              <w:rPr>
                <w:b/>
                <w:bCs/>
                <w:color w:val="0E3B5F"/>
                <w:sz w:val="28"/>
                <w:szCs w:val="28"/>
              </w:rPr>
            </w:pPr>
          </w:p>
        </w:tc>
      </w:tr>
      <w:tr w:rsidR="0002653B" w14:paraId="34F05941" w14:textId="77777777" w:rsidTr="00FA28EB">
        <w:trPr>
          <w:trHeight w:val="2518"/>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7F0F65BC" w14:textId="77777777" w:rsidR="0002653B" w:rsidRDefault="0002653B" w:rsidP="00FA28EB">
            <w:pPr>
              <w:rPr>
                <w:rStyle w:val="tgt"/>
                <w:rFonts w:asciiTheme="minorEastAsia" w:hAnsiTheme="minorEastAsia" w:cs="Segoe UI"/>
                <w:color w:val="3B3838"/>
                <w:sz w:val="20"/>
                <w:szCs w:val="20"/>
                <w:shd w:val="pct15" w:color="auto" w:fill="FFFFFF"/>
              </w:rPr>
            </w:pPr>
            <w:r w:rsidRPr="00495F5F">
              <w:rPr>
                <w:rStyle w:val="tgt"/>
                <w:rFonts w:asciiTheme="minorEastAsia" w:hAnsiTheme="minorEastAsia" w:cs="Segoe UI" w:hint="eastAsia"/>
                <w:color w:val="3B3838"/>
                <w:sz w:val="20"/>
                <w:szCs w:val="20"/>
                <w:shd w:val="pct15" w:color="auto" w:fill="FFFFFF"/>
              </w:rPr>
              <w:t>在课程中释放</w:t>
            </w:r>
            <w:r>
              <w:rPr>
                <w:rStyle w:val="tgt"/>
                <w:rFonts w:asciiTheme="minorEastAsia" w:hAnsiTheme="minorEastAsia" w:cs="Segoe UI" w:hint="eastAsia"/>
                <w:color w:val="3B3838"/>
                <w:sz w:val="20"/>
                <w:szCs w:val="20"/>
                <w:shd w:val="pct15" w:color="auto" w:fill="FFFFFF"/>
              </w:rPr>
              <w:t>学生</w:t>
            </w:r>
            <w:r w:rsidRPr="00495F5F">
              <w:rPr>
                <w:rStyle w:val="tgt"/>
                <w:rFonts w:asciiTheme="minorEastAsia" w:hAnsiTheme="minorEastAsia" w:cs="Segoe UI" w:hint="eastAsia"/>
                <w:color w:val="3B3838"/>
                <w:sz w:val="20"/>
                <w:szCs w:val="20"/>
                <w:shd w:val="pct15" w:color="auto" w:fill="FFFFFF"/>
              </w:rPr>
              <w:t>的创作潜力，该课程将学术文学分析与探索和发展自己写作声音的机会结合起来。通过仔细阅读和分析来自不同时期和作者的关键文本，如奥劳达·爱奎亚诺、弗吉尼亚·伍尔夫和赫敏·李，</w:t>
            </w:r>
            <w:r>
              <w:rPr>
                <w:rStyle w:val="tgt"/>
                <w:rFonts w:asciiTheme="minorEastAsia" w:hAnsiTheme="minorEastAsia" w:cs="Segoe UI" w:hint="eastAsia"/>
                <w:color w:val="3B3838"/>
                <w:sz w:val="20"/>
                <w:szCs w:val="20"/>
                <w:shd w:val="pct15" w:color="auto" w:fill="FFFFFF"/>
              </w:rPr>
              <w:t>学生</w:t>
            </w:r>
            <w:r w:rsidRPr="00495F5F">
              <w:rPr>
                <w:rStyle w:val="tgt"/>
                <w:rFonts w:asciiTheme="minorEastAsia" w:hAnsiTheme="minorEastAsia" w:cs="Segoe UI" w:hint="eastAsia"/>
                <w:color w:val="3B3838"/>
                <w:sz w:val="20"/>
                <w:szCs w:val="20"/>
                <w:shd w:val="pct15" w:color="auto" w:fill="FFFFFF"/>
              </w:rPr>
              <w:t>将研究生活写作的各种形式的文学流派，包括传记、自传和回忆录。</w:t>
            </w:r>
            <w:r>
              <w:rPr>
                <w:rStyle w:val="tgt"/>
                <w:rFonts w:asciiTheme="minorEastAsia" w:hAnsiTheme="minorEastAsia" w:cs="Segoe UI" w:hint="eastAsia"/>
                <w:color w:val="3B3838"/>
                <w:sz w:val="20"/>
                <w:szCs w:val="20"/>
                <w:shd w:val="pct15" w:color="auto" w:fill="FFFFFF"/>
              </w:rPr>
              <w:t>学生</w:t>
            </w:r>
            <w:r w:rsidRPr="00495F5F">
              <w:rPr>
                <w:rStyle w:val="tgt"/>
                <w:rFonts w:asciiTheme="minorEastAsia" w:hAnsiTheme="minorEastAsia" w:cs="Segoe UI" w:hint="eastAsia"/>
                <w:color w:val="3B3838"/>
                <w:sz w:val="20"/>
                <w:szCs w:val="20"/>
                <w:shd w:val="pct15" w:color="auto" w:fill="FFFFFF"/>
              </w:rPr>
              <w:t>将探索和讨论生活写作模式、主题和技术，思考文学装置、实验、叙事和真理的角色，以及个人和文化记忆的主体性。</w:t>
            </w:r>
            <w:r>
              <w:rPr>
                <w:rStyle w:val="tgt"/>
                <w:rFonts w:asciiTheme="minorEastAsia" w:hAnsiTheme="minorEastAsia" w:cs="Segoe UI" w:hint="eastAsia"/>
                <w:color w:val="3B3838"/>
                <w:sz w:val="20"/>
                <w:szCs w:val="20"/>
                <w:shd w:val="pct15" w:color="auto" w:fill="FFFFFF"/>
              </w:rPr>
              <w:t>学生</w:t>
            </w:r>
            <w:r w:rsidRPr="00495F5F">
              <w:rPr>
                <w:rStyle w:val="tgt"/>
                <w:rFonts w:asciiTheme="minorEastAsia" w:hAnsiTheme="minorEastAsia" w:cs="Segoe UI" w:hint="eastAsia"/>
                <w:color w:val="3B3838"/>
                <w:sz w:val="20"/>
                <w:szCs w:val="20"/>
                <w:shd w:val="pct15" w:color="auto" w:fill="FFFFFF"/>
              </w:rPr>
              <w:t>将把这些技能和讨论付诸实践，有机会创作自己的生</w:t>
            </w:r>
            <w:r>
              <w:rPr>
                <w:rStyle w:val="tgt"/>
                <w:rFonts w:asciiTheme="minorEastAsia" w:hAnsiTheme="minorEastAsia" w:cs="Segoe UI" w:hint="eastAsia"/>
                <w:color w:val="3B3838"/>
                <w:sz w:val="20"/>
                <w:szCs w:val="20"/>
                <w:shd w:val="pct15" w:color="auto" w:fill="FFFFFF"/>
              </w:rPr>
              <w:t>命</w:t>
            </w:r>
            <w:r w:rsidRPr="00495F5F">
              <w:rPr>
                <w:rStyle w:val="tgt"/>
                <w:rFonts w:asciiTheme="minorEastAsia" w:hAnsiTheme="minorEastAsia" w:cs="Segoe UI" w:hint="eastAsia"/>
                <w:color w:val="3B3838"/>
                <w:sz w:val="20"/>
                <w:szCs w:val="20"/>
                <w:shd w:val="pct15" w:color="auto" w:fill="FFFFFF"/>
              </w:rPr>
              <w:t>写作，并在研讨会和教程中获得个性化的反馈。本课程将培养</w:t>
            </w:r>
            <w:r>
              <w:rPr>
                <w:rStyle w:val="tgt"/>
                <w:rFonts w:asciiTheme="minorEastAsia" w:hAnsiTheme="minorEastAsia" w:cs="Segoe UI" w:hint="eastAsia"/>
                <w:color w:val="3B3838"/>
                <w:sz w:val="20"/>
                <w:szCs w:val="20"/>
                <w:shd w:val="pct15" w:color="auto" w:fill="FFFFFF"/>
              </w:rPr>
              <w:t>学生</w:t>
            </w:r>
            <w:r w:rsidRPr="00495F5F">
              <w:rPr>
                <w:rStyle w:val="tgt"/>
                <w:rFonts w:asciiTheme="minorEastAsia" w:hAnsiTheme="minorEastAsia" w:cs="Segoe UI" w:hint="eastAsia"/>
                <w:color w:val="3B3838"/>
                <w:sz w:val="20"/>
                <w:szCs w:val="20"/>
                <w:shd w:val="pct15" w:color="auto" w:fill="FFFFFF"/>
              </w:rPr>
              <w:t>的文学分析，</w:t>
            </w:r>
            <w:r>
              <w:rPr>
                <w:rStyle w:val="tgt"/>
                <w:rFonts w:asciiTheme="minorEastAsia" w:hAnsiTheme="minorEastAsia" w:cs="Segoe UI" w:hint="eastAsia"/>
                <w:color w:val="3B3838"/>
                <w:sz w:val="20"/>
                <w:szCs w:val="20"/>
                <w:shd w:val="pct15" w:color="auto" w:fill="FFFFFF"/>
              </w:rPr>
              <w:t>打磨学生</w:t>
            </w:r>
            <w:r w:rsidRPr="00495F5F">
              <w:rPr>
                <w:rStyle w:val="tgt"/>
                <w:rFonts w:asciiTheme="minorEastAsia" w:hAnsiTheme="minorEastAsia" w:cs="Segoe UI" w:hint="eastAsia"/>
                <w:color w:val="3B3838"/>
                <w:sz w:val="20"/>
                <w:szCs w:val="20"/>
                <w:shd w:val="pct15" w:color="auto" w:fill="FFFFFF"/>
              </w:rPr>
              <w:t>的写作技巧，并释放</w:t>
            </w:r>
            <w:r>
              <w:rPr>
                <w:rStyle w:val="tgt"/>
                <w:rFonts w:asciiTheme="minorEastAsia" w:hAnsiTheme="minorEastAsia" w:cs="Segoe UI" w:hint="eastAsia"/>
                <w:color w:val="3B3838"/>
                <w:sz w:val="20"/>
                <w:szCs w:val="20"/>
                <w:shd w:val="pct15" w:color="auto" w:fill="FFFFFF"/>
              </w:rPr>
              <w:t>学生</w:t>
            </w:r>
            <w:r w:rsidRPr="00495F5F">
              <w:rPr>
                <w:rStyle w:val="tgt"/>
                <w:rFonts w:asciiTheme="minorEastAsia" w:hAnsiTheme="minorEastAsia" w:cs="Segoe UI" w:hint="eastAsia"/>
                <w:color w:val="3B3838"/>
                <w:sz w:val="20"/>
                <w:szCs w:val="20"/>
                <w:shd w:val="pct15" w:color="auto" w:fill="FFFFFF"/>
              </w:rPr>
              <w:t>的创作潜力。</w:t>
            </w:r>
          </w:p>
          <w:p w14:paraId="1207C075" w14:textId="77777777" w:rsidR="0002653B" w:rsidRDefault="0002653B" w:rsidP="00FA28EB">
            <w:pPr>
              <w:rPr>
                <w:rStyle w:val="tgt"/>
                <w:rFonts w:asciiTheme="minorEastAsia" w:hAnsiTheme="minorEastAsia" w:cs="Segoe UI"/>
                <w:color w:val="3B3838"/>
                <w:sz w:val="20"/>
                <w:szCs w:val="20"/>
                <w:shd w:val="pct15" w:color="auto" w:fill="FFFFFF"/>
              </w:rPr>
            </w:pPr>
          </w:p>
          <w:p w14:paraId="6F308F24" w14:textId="0CBEE299" w:rsidR="0002653B" w:rsidRPr="000A1D40" w:rsidRDefault="0002653B" w:rsidP="00FA28EB">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w:t>
            </w:r>
            <w:r w:rsidRPr="00CA03FD">
              <w:rPr>
                <w:rStyle w:val="tgt"/>
                <w:rFonts w:asciiTheme="minorEastAsia" w:hAnsiTheme="minorEastAsia" w:cs="Segoe UI" w:hint="eastAsia"/>
                <w:color w:val="808080" w:themeColor="background1" w:themeShade="80"/>
                <w:sz w:val="16"/>
                <w:szCs w:val="16"/>
              </w:rPr>
              <w:t>适合人文学科的学生，</w:t>
            </w:r>
            <w:r>
              <w:rPr>
                <w:rStyle w:val="tgt"/>
                <w:rFonts w:asciiTheme="minorEastAsia" w:hAnsiTheme="minorEastAsia" w:cs="Segoe UI" w:hint="eastAsia"/>
                <w:color w:val="808080" w:themeColor="background1" w:themeShade="80"/>
                <w:sz w:val="16"/>
                <w:szCs w:val="16"/>
              </w:rPr>
              <w:t>特别是</w:t>
            </w:r>
            <w:r w:rsidRPr="00CA03FD">
              <w:rPr>
                <w:rStyle w:val="tgt"/>
                <w:rFonts w:asciiTheme="minorEastAsia" w:hAnsiTheme="minorEastAsia" w:cs="Segoe UI" w:hint="eastAsia"/>
                <w:color w:val="808080" w:themeColor="background1" w:themeShade="80"/>
                <w:sz w:val="16"/>
                <w:szCs w:val="16"/>
              </w:rPr>
              <w:t>对英国文学、戏剧、戏剧艺术或历史感兴趣的学生</w:t>
            </w:r>
          </w:p>
        </w:tc>
      </w:tr>
      <w:tr w:rsidR="0002653B" w14:paraId="720F47A4" w14:textId="77777777" w:rsidTr="00FA28EB">
        <w:tc>
          <w:tcPr>
            <w:tcW w:w="3343" w:type="dxa"/>
            <w:shd w:val="clear" w:color="auto" w:fill="0E3B5F"/>
          </w:tcPr>
          <w:p w14:paraId="039CF227" w14:textId="77777777" w:rsidR="0002653B" w:rsidRPr="00953CED" w:rsidRDefault="0002653B"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370265FC" w14:textId="77777777" w:rsidR="0002653B" w:rsidRDefault="0002653B" w:rsidP="00FA28EB">
            <w:pPr>
              <w:rPr>
                <w:b/>
                <w:bCs/>
                <w:color w:val="0E3B5F"/>
                <w:sz w:val="28"/>
                <w:szCs w:val="28"/>
              </w:rPr>
            </w:pPr>
            <w:r w:rsidRPr="00950324">
              <w:rPr>
                <w:rStyle w:val="tgt"/>
                <w:rFonts w:asciiTheme="minorEastAsia" w:hAnsiTheme="minorEastAsia" w:cs="Segoe UI" w:hint="eastAsia"/>
                <w:color w:val="3B3838"/>
                <w:sz w:val="18"/>
                <w:szCs w:val="18"/>
                <w:shd w:val="pct15" w:color="auto" w:fill="FFFFFF"/>
              </w:rPr>
              <w:t>2023年7月17日-8月4日</w:t>
            </w:r>
          </w:p>
        </w:tc>
      </w:tr>
    </w:tbl>
    <w:p w14:paraId="384DFB3A" w14:textId="22AB9FB0" w:rsidR="0002653B" w:rsidRDefault="0002653B">
      <w:pPr>
        <w:widowControl/>
        <w:jc w:val="left"/>
        <w:rPr>
          <w:rFonts w:ascii="宋体" w:eastAsia="宋体" w:hAnsi="宋体"/>
          <w:color w:val="595959" w:themeColor="text1" w:themeTint="A6"/>
          <w:sz w:val="22"/>
        </w:rPr>
      </w:pPr>
    </w:p>
    <w:tbl>
      <w:tblPr>
        <w:tblStyle w:val="a9"/>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3"/>
        <w:gridCol w:w="6438"/>
      </w:tblGrid>
      <w:tr w:rsidR="0002653B" w14:paraId="203E652F" w14:textId="77777777" w:rsidTr="00FA28EB">
        <w:tc>
          <w:tcPr>
            <w:tcW w:w="9781" w:type="dxa"/>
            <w:gridSpan w:val="2"/>
            <w:shd w:val="clear" w:color="auto" w:fill="008BA9"/>
          </w:tcPr>
          <w:p w14:paraId="185C192C" w14:textId="6B3DA852" w:rsidR="0002653B" w:rsidRPr="00D3201B" w:rsidRDefault="0002653B" w:rsidP="00FA28EB">
            <w:pPr>
              <w:jc w:val="center"/>
              <w:rPr>
                <w:b/>
                <w:bCs/>
                <w:color w:val="F2F2F2" w:themeColor="background1" w:themeShade="F2"/>
                <w:sz w:val="32"/>
                <w:szCs w:val="32"/>
              </w:rPr>
            </w:pPr>
            <w:r w:rsidRPr="005C70AF">
              <w:rPr>
                <w:rFonts w:hint="eastAsia"/>
                <w:b/>
                <w:bCs/>
                <w:color w:val="FFFFFF" w:themeColor="background1"/>
                <w:sz w:val="32"/>
                <w:szCs w:val="32"/>
              </w:rPr>
              <w:t>英国文学中的性别与性</w:t>
            </w:r>
          </w:p>
        </w:tc>
      </w:tr>
      <w:tr w:rsidR="0002653B" w14:paraId="0BCB0AAF" w14:textId="77777777" w:rsidTr="00FA28EB">
        <w:tc>
          <w:tcPr>
            <w:tcW w:w="3343" w:type="dxa"/>
            <w:shd w:val="clear" w:color="auto" w:fill="0E3B5F"/>
          </w:tcPr>
          <w:p w14:paraId="14BC7865" w14:textId="77777777" w:rsidR="0002653B" w:rsidRPr="00953CED" w:rsidRDefault="0002653B" w:rsidP="00FA28EB">
            <w:pPr>
              <w:jc w:val="center"/>
              <w:rPr>
                <w:b/>
                <w:bCs/>
                <w:color w:val="FFFFFF" w:themeColor="background1"/>
                <w:sz w:val="24"/>
                <w:szCs w:val="24"/>
              </w:rPr>
            </w:pPr>
            <w:r w:rsidRPr="00953CED">
              <w:rPr>
                <w:rFonts w:hint="eastAsia"/>
                <w:b/>
                <w:bCs/>
                <w:color w:val="FFFFFF" w:themeColor="background1"/>
                <w:sz w:val="24"/>
                <w:szCs w:val="24"/>
              </w:rPr>
              <w:t>课程内容概览</w:t>
            </w:r>
          </w:p>
        </w:tc>
        <w:tc>
          <w:tcPr>
            <w:tcW w:w="6438" w:type="dxa"/>
            <w:shd w:val="clear" w:color="auto" w:fill="D9D9D9" w:themeFill="background1" w:themeFillShade="D9"/>
          </w:tcPr>
          <w:p w14:paraId="1D6376A3" w14:textId="77777777" w:rsidR="0002653B" w:rsidRDefault="0002653B" w:rsidP="00FA28EB">
            <w:pPr>
              <w:rPr>
                <w:b/>
                <w:bCs/>
                <w:color w:val="0E3B5F"/>
                <w:sz w:val="28"/>
                <w:szCs w:val="28"/>
              </w:rPr>
            </w:pPr>
          </w:p>
        </w:tc>
      </w:tr>
      <w:tr w:rsidR="0002653B" w14:paraId="58AE0F3D" w14:textId="77777777" w:rsidTr="00FA28EB">
        <w:trPr>
          <w:trHeight w:val="2518"/>
        </w:trPr>
        <w:tc>
          <w:tcPr>
            <w:tcW w:w="9781" w:type="dxa"/>
            <w:gridSpan w:val="2"/>
            <w:tcBorders>
              <w:top w:val="single" w:sz="4" w:space="0" w:color="FFFFFF" w:themeColor="background1"/>
              <w:bottom w:val="single" w:sz="4" w:space="0" w:color="FFFFFF" w:themeColor="background1"/>
            </w:tcBorders>
            <w:shd w:val="clear" w:color="auto" w:fill="D9D9D9" w:themeFill="background1" w:themeFillShade="D9"/>
          </w:tcPr>
          <w:p w14:paraId="5D50615A" w14:textId="6B1CA475" w:rsidR="0002653B" w:rsidRDefault="0002653B" w:rsidP="00FA28EB">
            <w:pPr>
              <w:rPr>
                <w:rStyle w:val="tgt"/>
                <w:rFonts w:asciiTheme="minorEastAsia" w:hAnsiTheme="minorEastAsia" w:cs="Segoe UI"/>
                <w:color w:val="3B3838"/>
                <w:sz w:val="20"/>
                <w:szCs w:val="20"/>
                <w:shd w:val="pct15" w:color="auto" w:fill="FFFFFF"/>
              </w:rPr>
            </w:pPr>
            <w:r w:rsidRPr="005C70AF">
              <w:rPr>
                <w:rStyle w:val="tgt"/>
                <w:rFonts w:asciiTheme="minorEastAsia" w:hAnsiTheme="minorEastAsia" w:cs="Segoe UI" w:hint="eastAsia"/>
                <w:color w:val="3B3838"/>
                <w:sz w:val="20"/>
                <w:szCs w:val="20"/>
                <w:shd w:val="pct15" w:color="auto" w:fill="FFFFFF"/>
              </w:rPr>
              <w:t>本课程通过性别和性</w:t>
            </w:r>
            <w:r>
              <w:rPr>
                <w:rStyle w:val="tgt"/>
                <w:rFonts w:asciiTheme="minorEastAsia" w:hAnsiTheme="minorEastAsia" w:cs="Segoe UI" w:hint="eastAsia"/>
                <w:color w:val="3B3838"/>
                <w:sz w:val="20"/>
                <w:szCs w:val="20"/>
                <w:shd w:val="pct15" w:color="auto" w:fill="FFFFFF"/>
              </w:rPr>
              <w:t>视角</w:t>
            </w:r>
            <w:r w:rsidRPr="005C70AF">
              <w:rPr>
                <w:rStyle w:val="tgt"/>
                <w:rFonts w:asciiTheme="minorEastAsia" w:hAnsiTheme="minorEastAsia" w:cs="Segoe UI" w:hint="eastAsia"/>
                <w:color w:val="3B3838"/>
                <w:sz w:val="20"/>
                <w:szCs w:val="20"/>
                <w:shd w:val="pct15" w:color="auto" w:fill="FFFFFF"/>
              </w:rPr>
              <w:t>来研究来自不同流派和时期的英国文学。</w:t>
            </w:r>
            <w:r>
              <w:rPr>
                <w:rStyle w:val="tgt"/>
                <w:rFonts w:asciiTheme="minorEastAsia" w:hAnsiTheme="minorEastAsia" w:cs="Segoe UI" w:hint="eastAsia"/>
                <w:color w:val="3B3838"/>
                <w:sz w:val="20"/>
                <w:szCs w:val="20"/>
                <w:shd w:val="pct15" w:color="auto" w:fill="FFFFFF"/>
              </w:rPr>
              <w:t>学生</w:t>
            </w:r>
            <w:r w:rsidRPr="005C70AF">
              <w:rPr>
                <w:rStyle w:val="tgt"/>
                <w:rFonts w:asciiTheme="minorEastAsia" w:hAnsiTheme="minorEastAsia" w:cs="Segoe UI" w:hint="eastAsia"/>
                <w:color w:val="3B3838"/>
                <w:sz w:val="20"/>
                <w:szCs w:val="20"/>
                <w:shd w:val="pct15" w:color="auto" w:fill="FFFFFF"/>
              </w:rPr>
              <w:t>将讨论早期现代英国女性角色变化的代表，从16世纪伊莎贝拉·惠特尼的</w:t>
            </w:r>
            <w:r w:rsidRPr="006C4BB5">
              <w:rPr>
                <w:rStyle w:val="tgt"/>
                <w:rFonts w:asciiTheme="minorEastAsia" w:hAnsiTheme="minorEastAsia" w:cs="Segoe UI"/>
                <w:i/>
                <w:iCs/>
                <w:color w:val="3B3838"/>
                <w:sz w:val="20"/>
                <w:szCs w:val="20"/>
                <w:shd w:val="pct15" w:color="auto" w:fill="FFFFFF"/>
              </w:rPr>
              <w:t>A Sweet Nosegay</w:t>
            </w:r>
            <w:r w:rsidRPr="005C70AF">
              <w:rPr>
                <w:rStyle w:val="tgt"/>
                <w:rFonts w:asciiTheme="minorEastAsia" w:hAnsiTheme="minorEastAsia" w:cs="Segoe UI" w:hint="eastAsia"/>
                <w:color w:val="3B3838"/>
                <w:sz w:val="20"/>
                <w:szCs w:val="20"/>
                <w:shd w:val="pct15" w:color="auto" w:fill="FFFFFF"/>
              </w:rPr>
              <w:t>和威廉·莎士比亚的</w:t>
            </w:r>
            <w:r w:rsidRPr="006C4BB5">
              <w:rPr>
                <w:rStyle w:val="tgt"/>
                <w:rFonts w:asciiTheme="minorEastAsia" w:hAnsiTheme="minorEastAsia" w:cs="Segoe UI"/>
                <w:i/>
                <w:iCs/>
                <w:color w:val="3B3838"/>
                <w:sz w:val="20"/>
                <w:szCs w:val="20"/>
                <w:shd w:val="pct15" w:color="auto" w:fill="FFFFFF"/>
              </w:rPr>
              <w:t>Love</w:t>
            </w:r>
            <w:proofErr w:type="gramStart"/>
            <w:r w:rsidRPr="006C4BB5">
              <w:rPr>
                <w:rStyle w:val="tgt"/>
                <w:rFonts w:asciiTheme="minorEastAsia" w:hAnsiTheme="minorEastAsia" w:cs="Segoe UI"/>
                <w:i/>
                <w:iCs/>
                <w:color w:val="3B3838"/>
                <w:sz w:val="20"/>
                <w:szCs w:val="20"/>
                <w:shd w:val="pct15" w:color="auto" w:fill="FFFFFF"/>
              </w:rPr>
              <w:t>’</w:t>
            </w:r>
            <w:proofErr w:type="gramEnd"/>
            <w:r w:rsidRPr="006C4BB5">
              <w:rPr>
                <w:rStyle w:val="tgt"/>
                <w:rFonts w:asciiTheme="minorEastAsia" w:hAnsiTheme="minorEastAsia" w:cs="Segoe UI"/>
                <w:i/>
                <w:iCs/>
                <w:color w:val="3B3838"/>
                <w:sz w:val="20"/>
                <w:szCs w:val="20"/>
                <w:shd w:val="pct15" w:color="auto" w:fill="FFFFFF"/>
              </w:rPr>
              <w:t xml:space="preserve">s </w:t>
            </w:r>
            <w:proofErr w:type="spellStart"/>
            <w:r w:rsidRPr="006C4BB5">
              <w:rPr>
                <w:rStyle w:val="tgt"/>
                <w:rFonts w:asciiTheme="minorEastAsia" w:hAnsiTheme="minorEastAsia" w:cs="Segoe UI"/>
                <w:i/>
                <w:iCs/>
                <w:color w:val="3B3838"/>
                <w:sz w:val="20"/>
                <w:szCs w:val="20"/>
                <w:shd w:val="pct15" w:color="auto" w:fill="FFFFFF"/>
              </w:rPr>
              <w:t>Labour</w:t>
            </w:r>
            <w:proofErr w:type="gramStart"/>
            <w:r w:rsidRPr="006C4BB5">
              <w:rPr>
                <w:rStyle w:val="tgt"/>
                <w:rFonts w:asciiTheme="minorEastAsia" w:hAnsiTheme="minorEastAsia" w:cs="Segoe UI"/>
                <w:i/>
                <w:iCs/>
                <w:color w:val="3B3838"/>
                <w:sz w:val="20"/>
                <w:szCs w:val="20"/>
                <w:shd w:val="pct15" w:color="auto" w:fill="FFFFFF"/>
              </w:rPr>
              <w:t>’</w:t>
            </w:r>
            <w:proofErr w:type="gramEnd"/>
            <w:r w:rsidRPr="006C4BB5">
              <w:rPr>
                <w:rStyle w:val="tgt"/>
                <w:rFonts w:asciiTheme="minorEastAsia" w:hAnsiTheme="minorEastAsia" w:cs="Segoe UI"/>
                <w:i/>
                <w:iCs/>
                <w:color w:val="3B3838"/>
                <w:sz w:val="20"/>
                <w:szCs w:val="20"/>
                <w:shd w:val="pct15" w:color="auto" w:fill="FFFFFF"/>
              </w:rPr>
              <w:t>s</w:t>
            </w:r>
            <w:proofErr w:type="spellEnd"/>
            <w:r w:rsidRPr="006C4BB5">
              <w:rPr>
                <w:rStyle w:val="tgt"/>
                <w:rFonts w:asciiTheme="minorEastAsia" w:hAnsiTheme="minorEastAsia" w:cs="Segoe UI"/>
                <w:i/>
                <w:iCs/>
                <w:color w:val="3B3838"/>
                <w:sz w:val="20"/>
                <w:szCs w:val="20"/>
                <w:shd w:val="pct15" w:color="auto" w:fill="FFFFFF"/>
              </w:rPr>
              <w:t xml:space="preserve"> Los</w:t>
            </w:r>
            <w:r w:rsidRPr="006C4BB5">
              <w:rPr>
                <w:rStyle w:val="tgt"/>
                <w:rFonts w:asciiTheme="minorEastAsia" w:hAnsiTheme="minorEastAsia" w:cs="Segoe UI"/>
                <w:color w:val="3B3838"/>
                <w:sz w:val="20"/>
                <w:szCs w:val="20"/>
                <w:shd w:val="pct15" w:color="auto" w:fill="FFFFFF"/>
              </w:rPr>
              <w:t>t</w:t>
            </w:r>
            <w:r w:rsidRPr="005C70AF">
              <w:rPr>
                <w:rStyle w:val="tgt"/>
                <w:rFonts w:asciiTheme="minorEastAsia" w:hAnsiTheme="minorEastAsia" w:cs="Segoe UI" w:hint="eastAsia"/>
                <w:color w:val="3B3838"/>
                <w:sz w:val="20"/>
                <w:szCs w:val="20"/>
                <w:shd w:val="pct15" w:color="auto" w:fill="FFFFFF"/>
              </w:rPr>
              <w:t>到17世纪的“马裤”剧。</w:t>
            </w:r>
            <w:r>
              <w:rPr>
                <w:rStyle w:val="tgt"/>
                <w:rFonts w:asciiTheme="minorEastAsia" w:hAnsiTheme="minorEastAsia" w:cs="Segoe UI" w:hint="eastAsia"/>
                <w:color w:val="3B3838"/>
                <w:sz w:val="20"/>
                <w:szCs w:val="20"/>
                <w:shd w:val="pct15" w:color="auto" w:fill="FFFFFF"/>
              </w:rPr>
              <w:t>学生</w:t>
            </w:r>
            <w:r w:rsidRPr="005C70AF">
              <w:rPr>
                <w:rStyle w:val="tgt"/>
                <w:rFonts w:asciiTheme="minorEastAsia" w:hAnsiTheme="minorEastAsia" w:cs="Segoe UI" w:hint="eastAsia"/>
                <w:color w:val="3B3838"/>
                <w:sz w:val="20"/>
                <w:szCs w:val="20"/>
                <w:shd w:val="pct15" w:color="auto" w:fill="FFFFFF"/>
              </w:rPr>
              <w:t>将通过玛丽·雪莱的</w:t>
            </w:r>
            <w:r w:rsidRPr="00324E99">
              <w:rPr>
                <w:rStyle w:val="tgt"/>
                <w:rFonts w:asciiTheme="minorEastAsia" w:hAnsiTheme="minorEastAsia" w:cs="Segoe UI"/>
                <w:i/>
                <w:iCs/>
                <w:color w:val="3B3838"/>
                <w:sz w:val="20"/>
                <w:szCs w:val="20"/>
                <w:shd w:val="pct15" w:color="auto" w:fill="FFFFFF"/>
              </w:rPr>
              <w:t>Frankenstein</w:t>
            </w:r>
            <w:r w:rsidRPr="005C70AF">
              <w:rPr>
                <w:rStyle w:val="tgt"/>
                <w:rFonts w:asciiTheme="minorEastAsia" w:hAnsiTheme="minorEastAsia" w:cs="Segoe UI" w:hint="eastAsia"/>
                <w:color w:val="3B3838"/>
                <w:sz w:val="20"/>
                <w:szCs w:val="20"/>
                <w:shd w:val="pct15" w:color="auto" w:fill="FFFFFF"/>
              </w:rPr>
              <w:t>和玛丽·鲁滨逊的诗歌等作品探索浪漫主义和哥特式中的女性、性和母性主题。进一步讨论的领域将包括审查制度和性，以及20世纪英国文学中对男性气质的不同构建，以及探索当代英国的酷儿文学，如玛丽·珍·陈和哈尼夫·</w:t>
            </w:r>
            <w:proofErr w:type="gramStart"/>
            <w:r w:rsidRPr="005C70AF">
              <w:rPr>
                <w:rStyle w:val="tgt"/>
                <w:rFonts w:asciiTheme="minorEastAsia" w:hAnsiTheme="minorEastAsia" w:cs="Segoe UI" w:hint="eastAsia"/>
                <w:color w:val="3B3838"/>
                <w:sz w:val="20"/>
                <w:szCs w:val="20"/>
                <w:shd w:val="pct15" w:color="auto" w:fill="FFFFFF"/>
              </w:rPr>
              <w:t>库雷希</w:t>
            </w:r>
            <w:proofErr w:type="gramEnd"/>
            <w:r w:rsidRPr="005C70AF">
              <w:rPr>
                <w:rStyle w:val="tgt"/>
                <w:rFonts w:asciiTheme="minorEastAsia" w:hAnsiTheme="minorEastAsia" w:cs="Segoe UI" w:hint="eastAsia"/>
                <w:color w:val="3B3838"/>
                <w:sz w:val="20"/>
                <w:szCs w:val="20"/>
                <w:shd w:val="pct15" w:color="auto" w:fill="FFFFFF"/>
              </w:rPr>
              <w:t>的作品。理论框架，包括女权主义文学理论和</w:t>
            </w:r>
            <w:proofErr w:type="gramStart"/>
            <w:r w:rsidRPr="005C70AF">
              <w:rPr>
                <w:rStyle w:val="tgt"/>
                <w:rFonts w:asciiTheme="minorEastAsia" w:hAnsiTheme="minorEastAsia" w:cs="Segoe UI" w:hint="eastAsia"/>
                <w:color w:val="3B3838"/>
                <w:sz w:val="20"/>
                <w:szCs w:val="20"/>
                <w:shd w:val="pct15" w:color="auto" w:fill="FFFFFF"/>
              </w:rPr>
              <w:t>酷儿</w:t>
            </w:r>
            <w:proofErr w:type="gramEnd"/>
            <w:r w:rsidRPr="005C70AF">
              <w:rPr>
                <w:rStyle w:val="tgt"/>
                <w:rFonts w:asciiTheme="minorEastAsia" w:hAnsiTheme="minorEastAsia" w:cs="Segoe UI" w:hint="eastAsia"/>
                <w:color w:val="3B3838"/>
                <w:sz w:val="20"/>
                <w:szCs w:val="20"/>
                <w:shd w:val="pct15" w:color="auto" w:fill="FFFFFF"/>
              </w:rPr>
              <w:t>理论，将在整个课程中进行</w:t>
            </w:r>
            <w:r>
              <w:rPr>
                <w:rStyle w:val="tgt"/>
                <w:rFonts w:asciiTheme="minorEastAsia" w:hAnsiTheme="minorEastAsia" w:cs="Segoe UI" w:hint="eastAsia"/>
                <w:color w:val="3B3838"/>
                <w:sz w:val="20"/>
                <w:szCs w:val="20"/>
                <w:shd w:val="pct15" w:color="auto" w:fill="FFFFFF"/>
              </w:rPr>
              <w:t>被检验</w:t>
            </w:r>
            <w:r w:rsidRPr="005C70AF">
              <w:rPr>
                <w:rStyle w:val="tgt"/>
                <w:rFonts w:asciiTheme="minorEastAsia" w:hAnsiTheme="minorEastAsia" w:cs="Segoe UI" w:hint="eastAsia"/>
                <w:color w:val="3B3838"/>
                <w:sz w:val="20"/>
                <w:szCs w:val="20"/>
                <w:shd w:val="pct15" w:color="auto" w:fill="FFFFFF"/>
              </w:rPr>
              <w:t>和应用，讲座和补充资源将为</w:t>
            </w:r>
            <w:r>
              <w:rPr>
                <w:rStyle w:val="tgt"/>
                <w:rFonts w:asciiTheme="minorEastAsia" w:hAnsiTheme="minorEastAsia" w:cs="Segoe UI" w:hint="eastAsia"/>
                <w:color w:val="3B3838"/>
                <w:sz w:val="20"/>
                <w:szCs w:val="20"/>
                <w:shd w:val="pct15" w:color="auto" w:fill="FFFFFF"/>
              </w:rPr>
              <w:t>学生</w:t>
            </w:r>
            <w:r w:rsidRPr="005C70AF">
              <w:rPr>
                <w:rStyle w:val="tgt"/>
                <w:rFonts w:asciiTheme="minorEastAsia" w:hAnsiTheme="minorEastAsia" w:cs="Segoe UI" w:hint="eastAsia"/>
                <w:color w:val="3B3838"/>
                <w:sz w:val="20"/>
                <w:szCs w:val="20"/>
                <w:shd w:val="pct15" w:color="auto" w:fill="FFFFFF"/>
              </w:rPr>
              <w:t>提供历史和文化知识</w:t>
            </w:r>
            <w:r>
              <w:rPr>
                <w:rStyle w:val="tgt"/>
                <w:rFonts w:asciiTheme="minorEastAsia" w:hAnsiTheme="minorEastAsia" w:cs="Segoe UI" w:hint="eastAsia"/>
                <w:color w:val="3B3838"/>
                <w:sz w:val="20"/>
                <w:szCs w:val="20"/>
                <w:shd w:val="pct15" w:color="auto" w:fill="FFFFFF"/>
              </w:rPr>
              <w:t>。</w:t>
            </w:r>
          </w:p>
          <w:p w14:paraId="44DDFEA9" w14:textId="77777777" w:rsidR="0002653B" w:rsidRDefault="0002653B" w:rsidP="00FA28EB">
            <w:pPr>
              <w:rPr>
                <w:rStyle w:val="tgt"/>
                <w:rFonts w:asciiTheme="minorEastAsia" w:hAnsiTheme="minorEastAsia" w:cs="Segoe UI"/>
                <w:color w:val="3B3838"/>
                <w:sz w:val="20"/>
                <w:szCs w:val="20"/>
                <w:shd w:val="pct15" w:color="auto" w:fill="FFFFFF"/>
              </w:rPr>
            </w:pPr>
          </w:p>
          <w:p w14:paraId="6FB39D7F" w14:textId="77777777" w:rsidR="0002653B" w:rsidRPr="000A1D40" w:rsidRDefault="0002653B" w:rsidP="00FA28EB">
            <w:pPr>
              <w:rPr>
                <w:rStyle w:val="tgt"/>
                <w:rFonts w:asciiTheme="minorEastAsia" w:hAnsiTheme="minorEastAsia" w:cs="Segoe UI"/>
                <w:color w:val="3B3838"/>
                <w:sz w:val="20"/>
                <w:szCs w:val="20"/>
                <w:shd w:val="pct15" w:color="auto" w:fill="FFFFFF"/>
              </w:rPr>
            </w:pPr>
            <w:r>
              <w:rPr>
                <w:rStyle w:val="tgt"/>
                <w:rFonts w:asciiTheme="minorEastAsia" w:hAnsiTheme="minorEastAsia" w:cs="Segoe UI" w:hint="eastAsia"/>
                <w:color w:val="808080" w:themeColor="background1" w:themeShade="80"/>
                <w:sz w:val="16"/>
                <w:szCs w:val="16"/>
              </w:rPr>
              <w:t>*</w:t>
            </w:r>
            <w:r w:rsidRPr="00CA03FD">
              <w:rPr>
                <w:rStyle w:val="tgt"/>
                <w:rFonts w:asciiTheme="minorEastAsia" w:hAnsiTheme="minorEastAsia" w:cs="Segoe UI" w:hint="eastAsia"/>
                <w:color w:val="808080" w:themeColor="background1" w:themeShade="80"/>
                <w:sz w:val="16"/>
                <w:szCs w:val="16"/>
              </w:rPr>
              <w:t>适合人文学科的学生，</w:t>
            </w:r>
            <w:r>
              <w:rPr>
                <w:rStyle w:val="tgt"/>
                <w:rFonts w:asciiTheme="minorEastAsia" w:hAnsiTheme="minorEastAsia" w:cs="Segoe UI" w:hint="eastAsia"/>
                <w:color w:val="808080" w:themeColor="background1" w:themeShade="80"/>
                <w:sz w:val="16"/>
                <w:szCs w:val="16"/>
              </w:rPr>
              <w:t>特别是</w:t>
            </w:r>
            <w:r w:rsidRPr="00CA03FD">
              <w:rPr>
                <w:rStyle w:val="tgt"/>
                <w:rFonts w:asciiTheme="minorEastAsia" w:hAnsiTheme="minorEastAsia" w:cs="Segoe UI" w:hint="eastAsia"/>
                <w:color w:val="808080" w:themeColor="background1" w:themeShade="80"/>
                <w:sz w:val="16"/>
                <w:szCs w:val="16"/>
              </w:rPr>
              <w:t>对英国文学、戏剧、戏剧艺术或历史感兴趣的学生</w:t>
            </w:r>
          </w:p>
        </w:tc>
      </w:tr>
      <w:tr w:rsidR="0002653B" w14:paraId="7FC22E82" w14:textId="77777777" w:rsidTr="00FA28EB">
        <w:tc>
          <w:tcPr>
            <w:tcW w:w="3343" w:type="dxa"/>
            <w:shd w:val="clear" w:color="auto" w:fill="0E3B5F"/>
          </w:tcPr>
          <w:p w14:paraId="288B8BFA" w14:textId="77777777" w:rsidR="0002653B" w:rsidRPr="00953CED" w:rsidRDefault="0002653B" w:rsidP="00FA28EB">
            <w:pPr>
              <w:jc w:val="center"/>
              <w:rPr>
                <w:b/>
                <w:bCs/>
                <w:color w:val="FFFFFF" w:themeColor="background1"/>
                <w:sz w:val="24"/>
                <w:szCs w:val="24"/>
              </w:rPr>
            </w:pPr>
            <w:r>
              <w:rPr>
                <w:rFonts w:hint="eastAsia"/>
                <w:b/>
                <w:bCs/>
                <w:color w:val="FFFFFF" w:themeColor="background1"/>
                <w:sz w:val="24"/>
                <w:szCs w:val="24"/>
              </w:rPr>
              <w:t>课程时间</w:t>
            </w:r>
          </w:p>
        </w:tc>
        <w:tc>
          <w:tcPr>
            <w:tcW w:w="6438" w:type="dxa"/>
            <w:shd w:val="clear" w:color="auto" w:fill="D9D9D9" w:themeFill="background1" w:themeFillShade="D9"/>
          </w:tcPr>
          <w:p w14:paraId="0C85B01E" w14:textId="77777777" w:rsidR="0002653B" w:rsidRDefault="0002653B" w:rsidP="00FA28EB">
            <w:pPr>
              <w:rPr>
                <w:b/>
                <w:bCs/>
                <w:color w:val="0E3B5F"/>
                <w:sz w:val="28"/>
                <w:szCs w:val="28"/>
              </w:rPr>
            </w:pPr>
            <w:r w:rsidRPr="00950324">
              <w:rPr>
                <w:rStyle w:val="tgt"/>
                <w:rFonts w:asciiTheme="minorEastAsia" w:hAnsiTheme="minorEastAsia" w:cs="Segoe UI" w:hint="eastAsia"/>
                <w:color w:val="3B3838"/>
                <w:sz w:val="18"/>
                <w:szCs w:val="18"/>
                <w:shd w:val="pct15" w:color="auto" w:fill="FFFFFF"/>
              </w:rPr>
              <w:t>2023年7月17日-8月4日</w:t>
            </w:r>
          </w:p>
        </w:tc>
      </w:tr>
    </w:tbl>
    <w:p w14:paraId="2D19DE95" w14:textId="547CC415" w:rsidR="0002653B" w:rsidRDefault="0002653B">
      <w:pPr>
        <w:widowControl/>
        <w:jc w:val="left"/>
        <w:rPr>
          <w:rFonts w:ascii="宋体" w:eastAsia="宋体" w:hAnsi="宋体"/>
          <w:color w:val="595959" w:themeColor="text1" w:themeTint="A6"/>
          <w:sz w:val="22"/>
        </w:rPr>
      </w:pPr>
    </w:p>
    <w:p w14:paraId="517B3E2F" w14:textId="000D61C7" w:rsidR="0002653B" w:rsidRDefault="0002653B">
      <w:pPr>
        <w:widowControl/>
        <w:jc w:val="left"/>
        <w:rPr>
          <w:rFonts w:ascii="宋体" w:eastAsia="宋体" w:hAnsi="宋体"/>
          <w:color w:val="595959" w:themeColor="text1" w:themeTint="A6"/>
          <w:sz w:val="22"/>
        </w:rPr>
      </w:pPr>
    </w:p>
    <w:p w14:paraId="1C6CB476" w14:textId="77777777" w:rsidR="0002653B" w:rsidRPr="00B72900" w:rsidRDefault="0002653B">
      <w:pPr>
        <w:widowControl/>
        <w:jc w:val="left"/>
        <w:rPr>
          <w:rFonts w:ascii="宋体" w:eastAsia="宋体" w:hAnsi="宋体"/>
          <w:color w:val="595959" w:themeColor="text1" w:themeTint="A6"/>
          <w:sz w:val="22"/>
        </w:rPr>
      </w:pPr>
    </w:p>
    <w:p w14:paraId="73692929" w14:textId="07EED5DE" w:rsidR="00B72900" w:rsidRDefault="00B72900">
      <w:pPr>
        <w:widowControl/>
        <w:jc w:val="left"/>
        <w:rPr>
          <w:rFonts w:ascii="宋体" w:eastAsia="宋体" w:hAnsi="宋体"/>
          <w:color w:val="595959" w:themeColor="text1" w:themeTint="A6"/>
          <w:sz w:val="22"/>
        </w:rPr>
      </w:pPr>
    </w:p>
    <w:p w14:paraId="0757A88C" w14:textId="18780C94" w:rsidR="00CA22FE" w:rsidRPr="0002653B" w:rsidRDefault="00CA22FE" w:rsidP="0002653B">
      <w:pPr>
        <w:widowControl/>
        <w:jc w:val="left"/>
        <w:rPr>
          <w:rFonts w:ascii="宋体" w:eastAsia="宋体" w:hAnsi="宋体"/>
          <w:color w:val="3B3838"/>
          <w:sz w:val="22"/>
        </w:rPr>
      </w:pPr>
    </w:p>
    <w:sectPr w:rsidR="00CA22FE" w:rsidRPr="0002653B" w:rsidSect="00D3201B">
      <w:pgSz w:w="11906" w:h="16838"/>
      <w:pgMar w:top="1440" w:right="1080" w:bottom="1440" w:left="1080" w:header="851" w:footer="992" w:gutter="0"/>
      <w:pgBorders w:display="firstPage" w:offsetFrom="page">
        <w:left w:val="thickThinLargeGap" w:sz="24" w:space="24" w:color="0E3B5F"/>
      </w:pgBorders>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0AB5F0" w14:textId="77777777" w:rsidR="00107AF3" w:rsidRDefault="00107AF3" w:rsidP="00326FDE">
      <w:r>
        <w:separator/>
      </w:r>
    </w:p>
  </w:endnote>
  <w:endnote w:type="continuationSeparator" w:id="0">
    <w:p w14:paraId="1D54AE2B" w14:textId="77777777" w:rsidR="00107AF3" w:rsidRDefault="00107AF3" w:rsidP="00326F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微软雅黑">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华文楷体">
    <w:panose1 w:val="02010600040101010101"/>
    <w:charset w:val="86"/>
    <w:family w:val="auto"/>
    <w:pitch w:val="variable"/>
    <w:sig w:usb0="00000287" w:usb1="080F0000" w:usb2="00000010" w:usb3="00000000" w:csb0="0004009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117638" w14:textId="77777777" w:rsidR="00107AF3" w:rsidRDefault="00107AF3" w:rsidP="00326FDE">
      <w:r>
        <w:separator/>
      </w:r>
    </w:p>
  </w:footnote>
  <w:footnote w:type="continuationSeparator" w:id="0">
    <w:p w14:paraId="477763E8" w14:textId="77777777" w:rsidR="00107AF3" w:rsidRDefault="00107AF3" w:rsidP="00326FD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1C70CF"/>
    <w:multiLevelType w:val="hybridMultilevel"/>
    <w:tmpl w:val="046C2658"/>
    <w:lvl w:ilvl="0" w:tplc="7AA69972">
      <w:start w:val="1"/>
      <w:numFmt w:val="bullet"/>
      <w:lvlText w:val=""/>
      <w:lvlJc w:val="left"/>
      <w:pPr>
        <w:ind w:left="420" w:hanging="420"/>
      </w:pPr>
      <w:rPr>
        <w:rFonts w:ascii="Wingdings" w:hAnsi="Wingdings" w:hint="default"/>
        <w:color w:val="F08422"/>
        <w:sz w:val="32"/>
        <w:szCs w:val="32"/>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35FB240F"/>
    <w:multiLevelType w:val="hybridMultilevel"/>
    <w:tmpl w:val="F522AE10"/>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380735BF"/>
    <w:multiLevelType w:val="hybridMultilevel"/>
    <w:tmpl w:val="A26A535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41F46F35"/>
    <w:multiLevelType w:val="hybridMultilevel"/>
    <w:tmpl w:val="2DE2AA4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674A42C3"/>
    <w:multiLevelType w:val="multilevel"/>
    <w:tmpl w:val="0090EB8E"/>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5" w15:restartNumberingAfterBreak="0">
    <w:nsid w:val="799227FA"/>
    <w:multiLevelType w:val="hybridMultilevel"/>
    <w:tmpl w:val="0A80132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16cid:durableId="893583817">
    <w:abstractNumId w:val="0"/>
  </w:num>
  <w:num w:numId="2" w16cid:durableId="1465391460">
    <w:abstractNumId w:val="1"/>
  </w:num>
  <w:num w:numId="3" w16cid:durableId="1175223609">
    <w:abstractNumId w:val="2"/>
  </w:num>
  <w:num w:numId="4" w16cid:durableId="243733587">
    <w:abstractNumId w:val="5"/>
  </w:num>
  <w:num w:numId="5" w16cid:durableId="806974081">
    <w:abstractNumId w:val="4"/>
  </w:num>
  <w:num w:numId="6" w16cid:durableId="53958917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grammar="clean"/>
  <w:defaultTabStop w:val="420"/>
  <w:drawingGridHorizontalSpacing w:val="105"/>
  <w:drawingGridVerticalSpacing w:val="156"/>
  <w:displayHorizontalDrawingGridEvery w:val="2"/>
  <w:displayVerticalDrawingGridEvery w:val="2"/>
  <w:characterSpacingControl w:val="doNotCompress"/>
  <w:hdrShapeDefaults>
    <o:shapedefaults v:ext="edit" spidmax="2050">
      <o:colormru v:ext="edit" colors="#93edf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078F"/>
    <w:rsid w:val="000052ED"/>
    <w:rsid w:val="00014844"/>
    <w:rsid w:val="00017F1D"/>
    <w:rsid w:val="0002653B"/>
    <w:rsid w:val="00051DB5"/>
    <w:rsid w:val="00065437"/>
    <w:rsid w:val="00083071"/>
    <w:rsid w:val="00091D3B"/>
    <w:rsid w:val="000A1D40"/>
    <w:rsid w:val="000A4E07"/>
    <w:rsid w:val="000B36E4"/>
    <w:rsid w:val="000B6E51"/>
    <w:rsid w:val="000C420F"/>
    <w:rsid w:val="000E15D1"/>
    <w:rsid w:val="000E1FA9"/>
    <w:rsid w:val="000E6A22"/>
    <w:rsid w:val="000F2BB8"/>
    <w:rsid w:val="00101FB2"/>
    <w:rsid w:val="00107AF3"/>
    <w:rsid w:val="00112BAE"/>
    <w:rsid w:val="00113518"/>
    <w:rsid w:val="00137746"/>
    <w:rsid w:val="001438B1"/>
    <w:rsid w:val="00156D97"/>
    <w:rsid w:val="001604BD"/>
    <w:rsid w:val="00162210"/>
    <w:rsid w:val="001721D2"/>
    <w:rsid w:val="001929F0"/>
    <w:rsid w:val="001A635F"/>
    <w:rsid w:val="001B61F8"/>
    <w:rsid w:val="001C4791"/>
    <w:rsid w:val="001D288C"/>
    <w:rsid w:val="001F2DAD"/>
    <w:rsid w:val="001F781F"/>
    <w:rsid w:val="0020401B"/>
    <w:rsid w:val="00206021"/>
    <w:rsid w:val="00221680"/>
    <w:rsid w:val="00230090"/>
    <w:rsid w:val="0023418F"/>
    <w:rsid w:val="00237E01"/>
    <w:rsid w:val="00240B57"/>
    <w:rsid w:val="00254D49"/>
    <w:rsid w:val="0026204B"/>
    <w:rsid w:val="00270ACF"/>
    <w:rsid w:val="002868FC"/>
    <w:rsid w:val="002A463E"/>
    <w:rsid w:val="002B4A43"/>
    <w:rsid w:val="002B6A32"/>
    <w:rsid w:val="002E2738"/>
    <w:rsid w:val="002E5D99"/>
    <w:rsid w:val="002F7B45"/>
    <w:rsid w:val="003066B2"/>
    <w:rsid w:val="00306FFA"/>
    <w:rsid w:val="003109FF"/>
    <w:rsid w:val="00317D83"/>
    <w:rsid w:val="003240D7"/>
    <w:rsid w:val="00324229"/>
    <w:rsid w:val="00324E99"/>
    <w:rsid w:val="00326FDE"/>
    <w:rsid w:val="003301AA"/>
    <w:rsid w:val="003341D6"/>
    <w:rsid w:val="003355E4"/>
    <w:rsid w:val="00340A62"/>
    <w:rsid w:val="00353D5F"/>
    <w:rsid w:val="00367405"/>
    <w:rsid w:val="00371F34"/>
    <w:rsid w:val="00373F81"/>
    <w:rsid w:val="0037474D"/>
    <w:rsid w:val="003C5343"/>
    <w:rsid w:val="003C71A6"/>
    <w:rsid w:val="00400808"/>
    <w:rsid w:val="00402B76"/>
    <w:rsid w:val="00403C25"/>
    <w:rsid w:val="00410DB7"/>
    <w:rsid w:val="00412026"/>
    <w:rsid w:val="004277B3"/>
    <w:rsid w:val="00431829"/>
    <w:rsid w:val="00432A87"/>
    <w:rsid w:val="00434851"/>
    <w:rsid w:val="00464430"/>
    <w:rsid w:val="004704BF"/>
    <w:rsid w:val="004826CF"/>
    <w:rsid w:val="00485910"/>
    <w:rsid w:val="00487FA5"/>
    <w:rsid w:val="00495F5F"/>
    <w:rsid w:val="004A28DF"/>
    <w:rsid w:val="004A7181"/>
    <w:rsid w:val="004D5C74"/>
    <w:rsid w:val="004E06EF"/>
    <w:rsid w:val="004E5D97"/>
    <w:rsid w:val="004E6C1D"/>
    <w:rsid w:val="005078D1"/>
    <w:rsid w:val="00541187"/>
    <w:rsid w:val="0055148C"/>
    <w:rsid w:val="00551D19"/>
    <w:rsid w:val="00561BFF"/>
    <w:rsid w:val="005629C3"/>
    <w:rsid w:val="005635D3"/>
    <w:rsid w:val="00571C8E"/>
    <w:rsid w:val="0058469F"/>
    <w:rsid w:val="005857F3"/>
    <w:rsid w:val="00590871"/>
    <w:rsid w:val="005B0FDE"/>
    <w:rsid w:val="005C70AF"/>
    <w:rsid w:val="005D564B"/>
    <w:rsid w:val="005E41F3"/>
    <w:rsid w:val="0060550C"/>
    <w:rsid w:val="00626582"/>
    <w:rsid w:val="00627478"/>
    <w:rsid w:val="00631EAE"/>
    <w:rsid w:val="00635072"/>
    <w:rsid w:val="00652499"/>
    <w:rsid w:val="00662002"/>
    <w:rsid w:val="00665070"/>
    <w:rsid w:val="00672A49"/>
    <w:rsid w:val="0067583C"/>
    <w:rsid w:val="00676F7C"/>
    <w:rsid w:val="00682713"/>
    <w:rsid w:val="006834B5"/>
    <w:rsid w:val="006917CA"/>
    <w:rsid w:val="006A5F0F"/>
    <w:rsid w:val="006C4BB5"/>
    <w:rsid w:val="006C6AD2"/>
    <w:rsid w:val="006D583A"/>
    <w:rsid w:val="006F1DD9"/>
    <w:rsid w:val="006F6885"/>
    <w:rsid w:val="0071245A"/>
    <w:rsid w:val="00725431"/>
    <w:rsid w:val="00742A08"/>
    <w:rsid w:val="00746D8C"/>
    <w:rsid w:val="00757A5C"/>
    <w:rsid w:val="00761D8A"/>
    <w:rsid w:val="00764734"/>
    <w:rsid w:val="00764E54"/>
    <w:rsid w:val="007711D7"/>
    <w:rsid w:val="007855CD"/>
    <w:rsid w:val="007858A9"/>
    <w:rsid w:val="007B209A"/>
    <w:rsid w:val="007D7EFA"/>
    <w:rsid w:val="007E2957"/>
    <w:rsid w:val="007E3057"/>
    <w:rsid w:val="007F15D1"/>
    <w:rsid w:val="007F5A65"/>
    <w:rsid w:val="008011B4"/>
    <w:rsid w:val="0081436B"/>
    <w:rsid w:val="0082226A"/>
    <w:rsid w:val="008224F7"/>
    <w:rsid w:val="00832EBB"/>
    <w:rsid w:val="008512B3"/>
    <w:rsid w:val="00867966"/>
    <w:rsid w:val="008853B6"/>
    <w:rsid w:val="008915A2"/>
    <w:rsid w:val="00896080"/>
    <w:rsid w:val="008F11B8"/>
    <w:rsid w:val="00904962"/>
    <w:rsid w:val="00904D76"/>
    <w:rsid w:val="00910DB9"/>
    <w:rsid w:val="00912FFA"/>
    <w:rsid w:val="00914574"/>
    <w:rsid w:val="0091547D"/>
    <w:rsid w:val="00927A57"/>
    <w:rsid w:val="009311DE"/>
    <w:rsid w:val="00950324"/>
    <w:rsid w:val="00950D3D"/>
    <w:rsid w:val="00953CED"/>
    <w:rsid w:val="009543BC"/>
    <w:rsid w:val="009A0DFB"/>
    <w:rsid w:val="009A2654"/>
    <w:rsid w:val="009A69BE"/>
    <w:rsid w:val="009D1A09"/>
    <w:rsid w:val="009D53E8"/>
    <w:rsid w:val="009F08A0"/>
    <w:rsid w:val="009F7E23"/>
    <w:rsid w:val="00A00709"/>
    <w:rsid w:val="00A02DA8"/>
    <w:rsid w:val="00A07307"/>
    <w:rsid w:val="00A1121E"/>
    <w:rsid w:val="00A206E8"/>
    <w:rsid w:val="00A25204"/>
    <w:rsid w:val="00A55BCE"/>
    <w:rsid w:val="00A63A14"/>
    <w:rsid w:val="00A77924"/>
    <w:rsid w:val="00A842DF"/>
    <w:rsid w:val="00A92A5A"/>
    <w:rsid w:val="00AA2296"/>
    <w:rsid w:val="00AC6141"/>
    <w:rsid w:val="00AD5AAB"/>
    <w:rsid w:val="00B11017"/>
    <w:rsid w:val="00B17161"/>
    <w:rsid w:val="00B433D4"/>
    <w:rsid w:val="00B471D3"/>
    <w:rsid w:val="00B6702A"/>
    <w:rsid w:val="00B712DB"/>
    <w:rsid w:val="00B72900"/>
    <w:rsid w:val="00B74CB3"/>
    <w:rsid w:val="00B7595E"/>
    <w:rsid w:val="00B77613"/>
    <w:rsid w:val="00B8584E"/>
    <w:rsid w:val="00B92956"/>
    <w:rsid w:val="00BA214A"/>
    <w:rsid w:val="00BC1D55"/>
    <w:rsid w:val="00BE2D0C"/>
    <w:rsid w:val="00BE4546"/>
    <w:rsid w:val="00C0187F"/>
    <w:rsid w:val="00C0321D"/>
    <w:rsid w:val="00C24F1B"/>
    <w:rsid w:val="00C32B5C"/>
    <w:rsid w:val="00C34732"/>
    <w:rsid w:val="00C41965"/>
    <w:rsid w:val="00C4793A"/>
    <w:rsid w:val="00C65AEE"/>
    <w:rsid w:val="00C8122B"/>
    <w:rsid w:val="00C838FE"/>
    <w:rsid w:val="00C86171"/>
    <w:rsid w:val="00C91006"/>
    <w:rsid w:val="00CA03FD"/>
    <w:rsid w:val="00CA1080"/>
    <w:rsid w:val="00CA22FE"/>
    <w:rsid w:val="00CA3E58"/>
    <w:rsid w:val="00CC04DA"/>
    <w:rsid w:val="00CC0F59"/>
    <w:rsid w:val="00CC1CAD"/>
    <w:rsid w:val="00CC58D9"/>
    <w:rsid w:val="00CE0E0C"/>
    <w:rsid w:val="00CF6856"/>
    <w:rsid w:val="00D102D3"/>
    <w:rsid w:val="00D308F9"/>
    <w:rsid w:val="00D3201B"/>
    <w:rsid w:val="00D51FC2"/>
    <w:rsid w:val="00D54574"/>
    <w:rsid w:val="00D578FA"/>
    <w:rsid w:val="00D61777"/>
    <w:rsid w:val="00D837F2"/>
    <w:rsid w:val="00D85B1A"/>
    <w:rsid w:val="00D9403F"/>
    <w:rsid w:val="00DB1C9C"/>
    <w:rsid w:val="00DC5BE9"/>
    <w:rsid w:val="00DD078F"/>
    <w:rsid w:val="00DE3E99"/>
    <w:rsid w:val="00DE798B"/>
    <w:rsid w:val="00DF49F6"/>
    <w:rsid w:val="00E07719"/>
    <w:rsid w:val="00E13C1A"/>
    <w:rsid w:val="00E25E66"/>
    <w:rsid w:val="00E44D31"/>
    <w:rsid w:val="00E96262"/>
    <w:rsid w:val="00EA4A8B"/>
    <w:rsid w:val="00EB4663"/>
    <w:rsid w:val="00EB7C54"/>
    <w:rsid w:val="00EC6CDF"/>
    <w:rsid w:val="00ED62EC"/>
    <w:rsid w:val="00EE0192"/>
    <w:rsid w:val="00EF051A"/>
    <w:rsid w:val="00EF097A"/>
    <w:rsid w:val="00EF2FB5"/>
    <w:rsid w:val="00F04D45"/>
    <w:rsid w:val="00F153F3"/>
    <w:rsid w:val="00F46D5B"/>
    <w:rsid w:val="00F649A1"/>
    <w:rsid w:val="00FA04F7"/>
    <w:rsid w:val="00FA5E6F"/>
    <w:rsid w:val="00FC3B7A"/>
    <w:rsid w:val="00FC4028"/>
    <w:rsid w:val="00FE4F47"/>
    <w:rsid w:val="00FE4F72"/>
    <w:rsid w:val="00FE6760"/>
    <w:rsid w:val="00FF38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93edff"/>
    </o:shapedefaults>
    <o:shapelayout v:ext="edit">
      <o:idmap v:ext="edit" data="2"/>
    </o:shapelayout>
  </w:shapeDefaults>
  <w:decimalSymbol w:val="."/>
  <w:listSeparator w:val=","/>
  <w14:docId w14:val="0CC83A93"/>
  <w15:docId w15:val="{987BC220-3495-434F-954E-C9C2AE4CC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5148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26FDE"/>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326FDE"/>
    <w:rPr>
      <w:sz w:val="18"/>
      <w:szCs w:val="18"/>
    </w:rPr>
  </w:style>
  <w:style w:type="paragraph" w:styleId="a5">
    <w:name w:val="footer"/>
    <w:basedOn w:val="a"/>
    <w:link w:val="a6"/>
    <w:uiPriority w:val="99"/>
    <w:unhideWhenUsed/>
    <w:rsid w:val="00326FDE"/>
    <w:pPr>
      <w:tabs>
        <w:tab w:val="center" w:pos="4153"/>
        <w:tab w:val="right" w:pos="8306"/>
      </w:tabs>
      <w:snapToGrid w:val="0"/>
      <w:jc w:val="left"/>
    </w:pPr>
    <w:rPr>
      <w:sz w:val="18"/>
      <w:szCs w:val="18"/>
    </w:rPr>
  </w:style>
  <w:style w:type="character" w:customStyle="1" w:styleId="a6">
    <w:name w:val="页脚 字符"/>
    <w:basedOn w:val="a0"/>
    <w:link w:val="a5"/>
    <w:uiPriority w:val="99"/>
    <w:rsid w:val="00326FDE"/>
    <w:rPr>
      <w:sz w:val="18"/>
      <w:szCs w:val="18"/>
    </w:rPr>
  </w:style>
  <w:style w:type="paragraph" w:styleId="a7">
    <w:name w:val="No Spacing"/>
    <w:link w:val="a8"/>
    <w:uiPriority w:val="1"/>
    <w:qFormat/>
    <w:rsid w:val="00326FDE"/>
    <w:rPr>
      <w:kern w:val="0"/>
      <w:sz w:val="22"/>
    </w:rPr>
  </w:style>
  <w:style w:type="character" w:customStyle="1" w:styleId="a8">
    <w:name w:val="无间隔 字符"/>
    <w:basedOn w:val="a0"/>
    <w:link w:val="a7"/>
    <w:uiPriority w:val="1"/>
    <w:rsid w:val="00326FDE"/>
    <w:rPr>
      <w:kern w:val="0"/>
      <w:sz w:val="22"/>
    </w:rPr>
  </w:style>
  <w:style w:type="table" w:styleId="a9">
    <w:name w:val="Table Grid"/>
    <w:basedOn w:val="a1"/>
    <w:uiPriority w:val="39"/>
    <w:rsid w:val="00DE79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551D19"/>
    <w:pPr>
      <w:ind w:firstLineChars="200" w:firstLine="420"/>
    </w:pPr>
  </w:style>
  <w:style w:type="character" w:customStyle="1" w:styleId="tgt">
    <w:name w:val="tgt"/>
    <w:basedOn w:val="a0"/>
    <w:rsid w:val="000E6A22"/>
  </w:style>
  <w:style w:type="character" w:customStyle="1" w:styleId="tgt1">
    <w:name w:val="tgt1"/>
    <w:basedOn w:val="a0"/>
    <w:rsid w:val="00FE6760"/>
  </w:style>
  <w:style w:type="paragraph" w:customStyle="1" w:styleId="tgt0">
    <w:name w:val="_tgt"/>
    <w:basedOn w:val="a"/>
    <w:rsid w:val="00A206E8"/>
    <w:pPr>
      <w:widowControl/>
      <w:spacing w:before="100" w:beforeAutospacing="1" w:after="100" w:afterAutospacing="1"/>
      <w:jc w:val="left"/>
    </w:pPr>
    <w:rPr>
      <w:rFonts w:ascii="宋体" w:eastAsia="宋体" w:hAnsi="宋体" w:cs="宋体"/>
      <w:kern w:val="0"/>
      <w:sz w:val="24"/>
      <w:szCs w:val="24"/>
    </w:rPr>
  </w:style>
  <w:style w:type="character" w:customStyle="1" w:styleId="transsent">
    <w:name w:val="transsent"/>
    <w:basedOn w:val="a0"/>
    <w:rsid w:val="00A206E8"/>
  </w:style>
  <w:style w:type="character" w:styleId="ab">
    <w:name w:val="Hyperlink"/>
    <w:basedOn w:val="a0"/>
    <w:uiPriority w:val="99"/>
    <w:unhideWhenUsed/>
    <w:qFormat/>
    <w:rsid w:val="00CA22FE"/>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868480">
      <w:bodyDiv w:val="1"/>
      <w:marLeft w:val="0"/>
      <w:marRight w:val="0"/>
      <w:marTop w:val="0"/>
      <w:marBottom w:val="0"/>
      <w:divBdr>
        <w:top w:val="none" w:sz="0" w:space="0" w:color="auto"/>
        <w:left w:val="none" w:sz="0" w:space="0" w:color="auto"/>
        <w:bottom w:val="none" w:sz="0" w:space="0" w:color="auto"/>
        <w:right w:val="none" w:sz="0" w:space="0" w:color="auto"/>
      </w:divBdr>
    </w:div>
    <w:div w:id="303239275">
      <w:bodyDiv w:val="1"/>
      <w:marLeft w:val="0"/>
      <w:marRight w:val="0"/>
      <w:marTop w:val="0"/>
      <w:marBottom w:val="0"/>
      <w:divBdr>
        <w:top w:val="none" w:sz="0" w:space="0" w:color="auto"/>
        <w:left w:val="none" w:sz="0" w:space="0" w:color="auto"/>
        <w:bottom w:val="none" w:sz="0" w:space="0" w:color="auto"/>
        <w:right w:val="none" w:sz="0" w:space="0" w:color="auto"/>
      </w:divBdr>
    </w:div>
    <w:div w:id="428891698">
      <w:bodyDiv w:val="1"/>
      <w:marLeft w:val="0"/>
      <w:marRight w:val="0"/>
      <w:marTop w:val="0"/>
      <w:marBottom w:val="0"/>
      <w:divBdr>
        <w:top w:val="none" w:sz="0" w:space="0" w:color="auto"/>
        <w:left w:val="none" w:sz="0" w:space="0" w:color="auto"/>
        <w:bottom w:val="none" w:sz="0" w:space="0" w:color="auto"/>
        <w:right w:val="none" w:sz="0" w:space="0" w:color="auto"/>
      </w:divBdr>
    </w:div>
    <w:div w:id="503131274">
      <w:bodyDiv w:val="1"/>
      <w:marLeft w:val="0"/>
      <w:marRight w:val="0"/>
      <w:marTop w:val="0"/>
      <w:marBottom w:val="0"/>
      <w:divBdr>
        <w:top w:val="none" w:sz="0" w:space="0" w:color="auto"/>
        <w:left w:val="none" w:sz="0" w:space="0" w:color="auto"/>
        <w:bottom w:val="none" w:sz="0" w:space="0" w:color="auto"/>
        <w:right w:val="none" w:sz="0" w:space="0" w:color="auto"/>
      </w:divBdr>
    </w:div>
    <w:div w:id="673606556">
      <w:bodyDiv w:val="1"/>
      <w:marLeft w:val="0"/>
      <w:marRight w:val="0"/>
      <w:marTop w:val="0"/>
      <w:marBottom w:val="0"/>
      <w:divBdr>
        <w:top w:val="none" w:sz="0" w:space="0" w:color="auto"/>
        <w:left w:val="none" w:sz="0" w:space="0" w:color="auto"/>
        <w:bottom w:val="none" w:sz="0" w:space="0" w:color="auto"/>
        <w:right w:val="none" w:sz="0" w:space="0" w:color="auto"/>
      </w:divBdr>
    </w:div>
    <w:div w:id="913011833">
      <w:bodyDiv w:val="1"/>
      <w:marLeft w:val="0"/>
      <w:marRight w:val="0"/>
      <w:marTop w:val="0"/>
      <w:marBottom w:val="0"/>
      <w:divBdr>
        <w:top w:val="none" w:sz="0" w:space="0" w:color="auto"/>
        <w:left w:val="none" w:sz="0" w:space="0" w:color="auto"/>
        <w:bottom w:val="none" w:sz="0" w:space="0" w:color="auto"/>
        <w:right w:val="none" w:sz="0" w:space="0" w:color="auto"/>
      </w:divBdr>
    </w:div>
    <w:div w:id="1332372694">
      <w:bodyDiv w:val="1"/>
      <w:marLeft w:val="0"/>
      <w:marRight w:val="0"/>
      <w:marTop w:val="0"/>
      <w:marBottom w:val="0"/>
      <w:divBdr>
        <w:top w:val="none" w:sz="0" w:space="0" w:color="auto"/>
        <w:left w:val="none" w:sz="0" w:space="0" w:color="auto"/>
        <w:bottom w:val="none" w:sz="0" w:space="0" w:color="auto"/>
        <w:right w:val="none" w:sz="0" w:space="0" w:color="auto"/>
      </w:divBdr>
    </w:div>
    <w:div w:id="1396852265">
      <w:bodyDiv w:val="1"/>
      <w:marLeft w:val="0"/>
      <w:marRight w:val="0"/>
      <w:marTop w:val="0"/>
      <w:marBottom w:val="0"/>
      <w:divBdr>
        <w:top w:val="none" w:sz="0" w:space="0" w:color="auto"/>
        <w:left w:val="none" w:sz="0" w:space="0" w:color="auto"/>
        <w:bottom w:val="none" w:sz="0" w:space="0" w:color="auto"/>
        <w:right w:val="none" w:sz="0" w:space="0" w:color="auto"/>
      </w:divBdr>
    </w:div>
    <w:div w:id="1455099402">
      <w:bodyDiv w:val="1"/>
      <w:marLeft w:val="0"/>
      <w:marRight w:val="0"/>
      <w:marTop w:val="0"/>
      <w:marBottom w:val="0"/>
      <w:divBdr>
        <w:top w:val="none" w:sz="0" w:space="0" w:color="auto"/>
        <w:left w:val="none" w:sz="0" w:space="0" w:color="auto"/>
        <w:bottom w:val="none" w:sz="0" w:space="0" w:color="auto"/>
        <w:right w:val="none" w:sz="0" w:space="0" w:color="auto"/>
      </w:divBdr>
    </w:div>
    <w:div w:id="1520895732">
      <w:bodyDiv w:val="1"/>
      <w:marLeft w:val="0"/>
      <w:marRight w:val="0"/>
      <w:marTop w:val="0"/>
      <w:marBottom w:val="0"/>
      <w:divBdr>
        <w:top w:val="none" w:sz="0" w:space="0" w:color="auto"/>
        <w:left w:val="none" w:sz="0" w:space="0" w:color="auto"/>
        <w:bottom w:val="none" w:sz="0" w:space="0" w:color="auto"/>
        <w:right w:val="none" w:sz="0" w:space="0" w:color="auto"/>
      </w:divBdr>
    </w:div>
    <w:div w:id="1812861115">
      <w:bodyDiv w:val="1"/>
      <w:marLeft w:val="0"/>
      <w:marRight w:val="0"/>
      <w:marTop w:val="0"/>
      <w:marBottom w:val="0"/>
      <w:divBdr>
        <w:top w:val="none" w:sz="0" w:space="0" w:color="auto"/>
        <w:left w:val="none" w:sz="0" w:space="0" w:color="auto"/>
        <w:bottom w:val="none" w:sz="0" w:space="0" w:color="auto"/>
        <w:right w:val="none" w:sz="0" w:space="0" w:color="auto"/>
      </w:divBdr>
    </w:div>
    <w:div w:id="1816683843">
      <w:bodyDiv w:val="1"/>
      <w:marLeft w:val="0"/>
      <w:marRight w:val="0"/>
      <w:marTop w:val="0"/>
      <w:marBottom w:val="0"/>
      <w:divBdr>
        <w:top w:val="none" w:sz="0" w:space="0" w:color="auto"/>
        <w:left w:val="none" w:sz="0" w:space="0" w:color="auto"/>
        <w:bottom w:val="none" w:sz="0" w:space="0" w:color="auto"/>
        <w:right w:val="none" w:sz="0" w:space="0" w:color="auto"/>
      </w:divBdr>
    </w:div>
    <w:div w:id="1935094527">
      <w:bodyDiv w:val="1"/>
      <w:marLeft w:val="0"/>
      <w:marRight w:val="0"/>
      <w:marTop w:val="0"/>
      <w:marBottom w:val="0"/>
      <w:divBdr>
        <w:top w:val="none" w:sz="0" w:space="0" w:color="auto"/>
        <w:left w:val="none" w:sz="0" w:space="0" w:color="auto"/>
        <w:bottom w:val="none" w:sz="0" w:space="0" w:color="auto"/>
        <w:right w:val="none" w:sz="0" w:space="0" w:color="auto"/>
      </w:divBdr>
    </w:div>
    <w:div w:id="1948655713">
      <w:bodyDiv w:val="1"/>
      <w:marLeft w:val="0"/>
      <w:marRight w:val="0"/>
      <w:marTop w:val="0"/>
      <w:marBottom w:val="0"/>
      <w:divBdr>
        <w:top w:val="none" w:sz="0" w:space="0" w:color="auto"/>
        <w:left w:val="none" w:sz="0" w:space="0" w:color="auto"/>
        <w:bottom w:val="none" w:sz="0" w:space="0" w:color="auto"/>
        <w:right w:val="none" w:sz="0" w:space="0" w:color="auto"/>
      </w:divBdr>
    </w:div>
    <w:div w:id="21393768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sv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sv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sv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sv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onsolas-Verdana">
      <a:majorFont>
        <a:latin typeface="Consolas" panose="020B0609020204030204"/>
        <a:ea typeface=""/>
        <a:cs typeface=""/>
        <a:font script="Jpan" typeface="HG丸ｺﾞｼｯｸM-PRO"/>
        <a:font script="Hang" typeface="HY중고딕"/>
        <a:font script="Hans" typeface="华文楷体"/>
        <a:font script="Hant" typeface="新細明體"/>
        <a:font script="Arab" typeface="Tahoma"/>
        <a:font script="Hebr" typeface="Levenim MT"/>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Verdana" panose="020B0604030504040204"/>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C46B409-1A85-4A72-8220-9CE8756A3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184</TotalTime>
  <Pages>5</Pages>
  <Words>519</Words>
  <Characters>2962</Characters>
  <Application>Microsoft Office Word</Application>
  <DocSecurity>0</DocSecurity>
  <Lines>24</Lines>
  <Paragraphs>6</Paragraphs>
  <ScaleCrop>false</ScaleCrop>
  <Company/>
  <LinksUpToDate>false</LinksUpToDate>
  <CharactersWithSpaces>3475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牛津大学暑期项目</dc:title>
  <dc:subject/>
  <dc:creator>课程方向</dc:creator>
  <cp:keywords/>
  <dc:description/>
  <cp:lastModifiedBy>Tracey Tao</cp:lastModifiedBy>
  <cp:revision>5</cp:revision>
  <cp:lastPrinted>2022-12-20T11:35:00Z</cp:lastPrinted>
  <dcterms:created xsi:type="dcterms:W3CDTF">2022-12-20T08:28:00Z</dcterms:created>
  <dcterms:modified xsi:type="dcterms:W3CDTF">2022-12-20T11:37:00Z</dcterms:modified>
  <cp:category>生物医学</cp:category>
</cp:coreProperties>
</file>