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B857A80">
      <w:pPr>
        <w:spacing w:after="0" w:line="500" w:lineRule="exact"/>
        <w:jc w:val="center"/>
        <w:rPr>
          <w:rFonts w:ascii="Times New Roman" w:hAnsi="Times New Roman" w:eastAsia="黑体"/>
          <w:b/>
          <w:color w:val="C51230"/>
          <w:sz w:val="36"/>
          <w:szCs w:val="36"/>
          <w:lang w:eastAsia="zh-CN"/>
        </w:rPr>
      </w:pPr>
      <w:r>
        <w:rPr>
          <w:rFonts w:ascii="Times New Roman" w:hAnsi="黑体" w:eastAsia="黑体"/>
          <w:b/>
          <w:color w:val="C51230"/>
          <w:sz w:val="36"/>
          <w:szCs w:val="36"/>
          <w:lang w:eastAsia="zh-CN"/>
        </w:rPr>
        <w:t>美国圣地亚哥州立大学</w:t>
      </w:r>
    </w:p>
    <w:p w14:paraId="65F8F70B">
      <w:pPr>
        <w:spacing w:after="0" w:line="500" w:lineRule="exact"/>
        <w:jc w:val="center"/>
        <w:rPr>
          <w:rFonts w:ascii="Times New Roman" w:hAnsi="Times New Roman" w:eastAsia="黑体"/>
          <w:b/>
          <w:color w:val="C51230"/>
          <w:sz w:val="36"/>
          <w:szCs w:val="36"/>
          <w:lang w:eastAsia="zh-CN"/>
        </w:rPr>
      </w:pPr>
      <w:r>
        <w:rPr>
          <w:rFonts w:ascii="Times New Roman" w:hAnsi="Times New Roman" w:eastAsia="黑体"/>
          <w:b/>
          <w:color w:val="C51230"/>
          <w:sz w:val="36"/>
          <w:szCs w:val="36"/>
          <w:lang w:eastAsia="zh-CN"/>
        </w:rPr>
        <w:t>202</w:t>
      </w:r>
      <w:r>
        <w:rPr>
          <w:rFonts w:hint="eastAsia" w:ascii="Times New Roman" w:hAnsi="Times New Roman" w:eastAsia="黑体"/>
          <w:b/>
          <w:color w:val="C51230"/>
          <w:sz w:val="36"/>
          <w:szCs w:val="36"/>
          <w:lang w:val="en-US" w:eastAsia="zh-CN"/>
        </w:rPr>
        <w:t>6</w:t>
      </w:r>
      <w:r>
        <w:rPr>
          <w:rFonts w:ascii="Times New Roman" w:hAnsi="黑体" w:eastAsia="黑体"/>
          <w:b/>
          <w:color w:val="C51230"/>
          <w:sz w:val="36"/>
          <w:szCs w:val="36"/>
          <w:lang w:eastAsia="zh-CN"/>
        </w:rPr>
        <w:t>年</w:t>
      </w:r>
      <w:r>
        <w:rPr>
          <w:rFonts w:hint="eastAsia" w:ascii="Times New Roman" w:hAnsi="黑体" w:eastAsia="黑体"/>
          <w:b/>
          <w:color w:val="C51230"/>
          <w:sz w:val="36"/>
          <w:szCs w:val="36"/>
          <w:lang w:val="en-US" w:eastAsia="zh-CN"/>
        </w:rPr>
        <w:t>秋</w:t>
      </w:r>
      <w:r>
        <w:rPr>
          <w:rFonts w:ascii="Times New Roman" w:hAnsi="黑体" w:eastAsia="黑体"/>
          <w:b/>
          <w:color w:val="C51230"/>
          <w:sz w:val="36"/>
          <w:szCs w:val="36"/>
          <w:lang w:eastAsia="zh-CN"/>
        </w:rPr>
        <w:t>季访学项目</w:t>
      </w:r>
    </w:p>
    <w:p w14:paraId="528F0EAD">
      <w:pPr>
        <w:spacing w:after="0" w:line="50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  <w:r>
        <w:rPr>
          <w:rFonts w:ascii="Times New Roman" w:hAnsi="Times New Roman"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-292735</wp:posOffset>
                </wp:positionH>
                <wp:positionV relativeFrom="paragraph">
                  <wp:posOffset>265430</wp:posOffset>
                </wp:positionV>
                <wp:extent cx="6391275" cy="3982720"/>
                <wp:effectExtent l="0" t="0" r="0" b="3175"/>
                <wp:wrapNone/>
                <wp:docPr id="22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91275" cy="39827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79F66DD0">
                            <w:pPr>
                              <w:jc w:val="center"/>
                            </w:pPr>
                            <w:r>
                              <w:rPr>
                                <w:lang w:eastAsia="zh-CN"/>
                              </w:rPr>
                              <w:drawing>
                                <wp:inline distT="0" distB="0" distL="0" distR="0">
                                  <wp:extent cx="5867400" cy="3695700"/>
                                  <wp:effectExtent l="19050" t="0" r="0" b="0"/>
                                  <wp:docPr id="4" name="图片 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图片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5867400" cy="3695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-23.05pt;margin-top:20.9pt;height:313.6pt;width:503.25pt;z-index:251660288;mso-width-relative:page;mso-height-relative:page;" filled="f" stroked="f" coordsize="21600,21600" o:gfxdata="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BnyjWY1wAAAAoBAAAP&#10;AAAAAAAAAAEAIAAAACIAAABkcnMvZG93bnJldi54bWxQSwECFAAUAAAACACHTuJAibT6ExkCAAAX&#10;BAAADgAAAAAAAAABACAAAAAmAQAAZHJzL2Uyb0RvYy54bWxQSwUGAAAAAAYABgBZAQAAs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79F66DD0">
                      <w:pPr>
                        <w:jc w:val="center"/>
                      </w:pPr>
                      <w:r>
                        <w:rPr>
                          <w:lang w:eastAsia="zh-CN"/>
                        </w:rPr>
                        <w:drawing>
                          <wp:inline distT="0" distB="0" distL="0" distR="0">
                            <wp:extent cx="5867400" cy="3695700"/>
                            <wp:effectExtent l="19050" t="0" r="0" b="0"/>
                            <wp:docPr id="4" name="图片 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" name="图片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5867400" cy="3695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eastAsia="黑体"/>
          <w:b/>
          <w:color w:val="C51230"/>
          <w:sz w:val="32"/>
          <w:szCs w:val="32"/>
          <w:lang w:eastAsia="zh-CN"/>
        </w:rPr>
        <w:t>202</w:t>
      </w:r>
      <w:r>
        <w:rPr>
          <w:rFonts w:hint="eastAsia" w:ascii="Times New Roman" w:hAnsi="Times New Roman" w:eastAsia="黑体"/>
          <w:b/>
          <w:color w:val="C51230"/>
          <w:sz w:val="32"/>
          <w:szCs w:val="32"/>
          <w:lang w:val="en-US" w:eastAsia="zh-CN"/>
        </w:rPr>
        <w:t>6</w:t>
      </w:r>
      <w:r>
        <w:rPr>
          <w:rFonts w:ascii="Times New Roman" w:hAnsi="Times New Roman" w:eastAsia="黑体"/>
          <w:b/>
          <w:color w:val="C51230"/>
          <w:sz w:val="32"/>
          <w:szCs w:val="32"/>
          <w:lang w:eastAsia="zh-CN"/>
        </w:rPr>
        <w:t xml:space="preserve"> </w:t>
      </w:r>
      <w:r>
        <w:rPr>
          <w:rFonts w:hint="eastAsia" w:ascii="Times New Roman" w:hAnsi="Times New Roman" w:eastAsia="黑体"/>
          <w:b/>
          <w:color w:val="C51230"/>
          <w:sz w:val="32"/>
          <w:szCs w:val="32"/>
          <w:lang w:val="en-US" w:eastAsia="zh-CN"/>
        </w:rPr>
        <w:t>Fall</w:t>
      </w:r>
      <w:r>
        <w:rPr>
          <w:rFonts w:ascii="Times New Roman" w:hAnsi="Times New Roman" w:eastAsia="黑体"/>
          <w:b/>
          <w:color w:val="C51230"/>
          <w:sz w:val="32"/>
          <w:szCs w:val="32"/>
          <w:lang w:eastAsia="zh-CN"/>
        </w:rPr>
        <w:t xml:space="preserve"> Semester Program at San Diego State University</w:t>
      </w:r>
    </w:p>
    <w:p w14:paraId="709E04BB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1CADCDDA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2AACA5AD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5C663A3B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58FA2B0F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2ED156A4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330722EA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713A094A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1D7AA529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1DAB0510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</w:p>
    <w:p w14:paraId="41A87AB7">
      <w:pPr>
        <w:spacing w:after="0" w:line="520" w:lineRule="exact"/>
        <w:jc w:val="center"/>
        <w:rPr>
          <w:rFonts w:ascii="Times New Roman" w:hAnsi="Times New Roman"/>
          <w:b/>
          <w:bCs/>
          <w:caps/>
          <w:sz w:val="32"/>
          <w:szCs w:val="32"/>
          <w:lang w:eastAsia="zh-CN"/>
        </w:rPr>
      </w:pPr>
      <w:r>
        <w:rPr>
          <w:rFonts w:ascii="Times New Roman" w:hAnsi="Times New Roman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align>right</wp:align>
                </wp:positionH>
                <wp:positionV relativeFrom="paragraph">
                  <wp:posOffset>40640</wp:posOffset>
                </wp:positionV>
                <wp:extent cx="5857875" cy="378460"/>
                <wp:effectExtent l="0" t="0" r="9525" b="2540"/>
                <wp:wrapNone/>
                <wp:docPr id="21" name="Text Box 1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857875" cy="378460"/>
                        </a:xfrm>
                        <a:prstGeom prst="rect">
                          <a:avLst/>
                        </a:prstGeom>
                        <a:solidFill>
                          <a:srgbClr val="80000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883B655">
                            <w:pPr>
                              <w:spacing w:line="240" w:lineRule="auto"/>
                              <w:rPr>
                                <w:rFonts w:ascii="汉仪大黑简" w:eastAsia="汉仪大黑简"/>
                                <w:color w:val="FFFFFF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hint="eastAsia" w:ascii="汉仪大黑简" w:eastAsia="汉仪大黑简"/>
                                <w:color w:val="FFFFFF"/>
                                <w:sz w:val="30"/>
                                <w:szCs w:val="30"/>
                              </w:rPr>
                              <w:t>在圣地亚哥州立大学体验美国优质高等教育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3" o:spid="_x0000_s1026" o:spt="202" type="#_x0000_t202" style="position:absolute;left:0pt;margin-top:3.2pt;height:29.8pt;width:461.25pt;mso-position-horizontal:right;mso-position-horizontal-relative:margin;z-index:251661312;mso-width-relative:page;mso-height-relative:page;" fillcolor="#800000" filled="t" stroked="f" coordsize="21600,21600" o:gfxdata="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MJ7qutUAAAAF&#10;AQAADwAAAAAAAAABACAAAAAiAAAAZHJzL2Rvd25yZXYueG1sUEsBAhQAFAAAAAgAh07iQBkUxCIf&#10;AgAAQAQAAA4AAAAAAAAAAQAgAAAAJAEAAGRycy9lMm9Eb2MueG1sUEsFBgAAAAAGAAYAWQEAALUF&#10;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0883B655">
                      <w:pPr>
                        <w:spacing w:line="240" w:lineRule="auto"/>
                        <w:rPr>
                          <w:rFonts w:ascii="汉仪大黑简" w:eastAsia="汉仪大黑简"/>
                          <w:color w:val="FFFFFF"/>
                          <w:sz w:val="30"/>
                          <w:szCs w:val="30"/>
                        </w:rPr>
                      </w:pPr>
                      <w:r>
                        <w:rPr>
                          <w:rFonts w:hint="eastAsia" w:ascii="汉仪大黑简" w:eastAsia="汉仪大黑简"/>
                          <w:color w:val="FFFFFF"/>
                          <w:sz w:val="30"/>
                          <w:szCs w:val="30"/>
                        </w:rPr>
                        <w:t>在圣地亚哥州立大学体验美国优质高等教育</w:t>
                      </w:r>
                    </w:p>
                  </w:txbxContent>
                </v:textbox>
              </v:shape>
            </w:pict>
          </mc:Fallback>
        </mc:AlternateContent>
      </w:r>
    </w:p>
    <w:p w14:paraId="129862A2">
      <w:pPr>
        <w:spacing w:after="0" w:line="320" w:lineRule="exact"/>
        <w:rPr>
          <w:rFonts w:ascii="Times New Roman" w:hAnsi="Times New Roman"/>
          <w:b/>
          <w:sz w:val="24"/>
          <w:szCs w:val="24"/>
          <w:lang w:eastAsia="zh-CN"/>
        </w:rPr>
      </w:pPr>
    </w:p>
    <w:p w14:paraId="4F796A3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 w:after="0" w:line="360" w:lineRule="exact"/>
        <w:jc w:val="center"/>
        <w:textAlignment w:val="auto"/>
        <w:rPr>
          <w:rFonts w:ascii="Times New Roman" w:hAnsi="Times New Roman"/>
          <w:b/>
          <w:color w:val="1F497D"/>
          <w:sz w:val="32"/>
          <w:szCs w:val="32"/>
          <w:lang w:eastAsia="zh-CN"/>
        </w:rPr>
      </w:pPr>
      <w:r>
        <w:rPr>
          <w:rFonts w:hint="eastAsia" w:ascii="Times New Roman" w:hAnsi="宋体"/>
          <w:b/>
          <w:color w:val="25418F"/>
          <w:sz w:val="32"/>
          <w:szCs w:val="32"/>
          <w:lang w:eastAsia="zh-CN"/>
        </w:rPr>
        <w:t>SDSU</w:t>
      </w:r>
      <w:r>
        <w:rPr>
          <w:rFonts w:ascii="Times New Roman" w:hAnsi="宋体"/>
          <w:b/>
          <w:color w:val="25418F"/>
          <w:sz w:val="32"/>
          <w:szCs w:val="32"/>
          <w:lang w:eastAsia="zh-CN"/>
        </w:rPr>
        <w:t>的名誉与声望</w:t>
      </w:r>
    </w:p>
    <w:p w14:paraId="5ADD9BE2">
      <w:pPr>
        <w:spacing w:after="0" w:line="400" w:lineRule="exact"/>
        <w:jc w:val="center"/>
        <w:rPr>
          <w:rFonts w:ascii="Times New Roman" w:hAnsi="Times New Roman"/>
          <w:b/>
          <w:sz w:val="24"/>
          <w:szCs w:val="24"/>
          <w:lang w:eastAsia="zh-CN"/>
        </w:rPr>
      </w:pPr>
    </w:p>
    <w:p w14:paraId="49AEB798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创建于</w:t>
      </w:r>
      <w:r>
        <w:rPr>
          <w:rFonts w:ascii="Times New Roman" w:hAnsi="Times New Roman"/>
          <w:sz w:val="24"/>
          <w:lang w:eastAsia="zh-CN"/>
        </w:rPr>
        <w:t>1897</w:t>
      </w:r>
      <w:r>
        <w:rPr>
          <w:rFonts w:ascii="Times New Roman" w:hAnsi="宋体"/>
          <w:sz w:val="24"/>
          <w:lang w:eastAsia="zh-CN"/>
        </w:rPr>
        <w:t>年，位于美国加州圣地亚哥市，是一所全方面发展的综合性公立大学</w:t>
      </w:r>
    </w:p>
    <w:p w14:paraId="2FC766FB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是圣地亚哥地区最古老、最具权威和规模最大的大学，也是加州第五大大学</w:t>
      </w:r>
    </w:p>
    <w:p w14:paraId="7BEC5B8B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拥有七大学院，提供</w:t>
      </w:r>
      <w:r>
        <w:rPr>
          <w:rFonts w:ascii="Times New Roman" w:hAnsi="Times New Roman"/>
          <w:sz w:val="24"/>
          <w:lang w:eastAsia="zh-CN"/>
        </w:rPr>
        <w:t>100</w:t>
      </w:r>
      <w:r>
        <w:rPr>
          <w:rFonts w:ascii="Times New Roman" w:hAnsi="宋体"/>
          <w:sz w:val="24"/>
          <w:lang w:eastAsia="zh-CN"/>
        </w:rPr>
        <w:t>多个专业的本科、研究生、博士教育项目</w:t>
      </w:r>
    </w:p>
    <w:p w14:paraId="3A0FB728">
      <w:pPr>
        <w:spacing w:after="0" w:line="400" w:lineRule="exact"/>
        <w:rPr>
          <w:rFonts w:ascii="Times New Roman" w:hAnsi="宋体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全日制在校生</w:t>
      </w:r>
      <w:r>
        <w:rPr>
          <w:rFonts w:ascii="Times New Roman" w:hAnsi="Times New Roman"/>
          <w:sz w:val="24"/>
          <w:lang w:eastAsia="zh-CN"/>
        </w:rPr>
        <w:t>35000</w:t>
      </w:r>
      <w:r>
        <w:rPr>
          <w:rFonts w:ascii="Times New Roman" w:hAnsi="宋体"/>
          <w:sz w:val="24"/>
          <w:lang w:eastAsia="zh-CN"/>
        </w:rPr>
        <w:t>余人，其中有来自</w:t>
      </w:r>
      <w:r>
        <w:rPr>
          <w:rFonts w:ascii="Times New Roman" w:hAnsi="Times New Roman"/>
          <w:sz w:val="24"/>
          <w:lang w:eastAsia="zh-CN"/>
        </w:rPr>
        <w:t>90</w:t>
      </w:r>
      <w:r>
        <w:rPr>
          <w:rFonts w:ascii="Times New Roman" w:hAnsi="宋体"/>
          <w:sz w:val="24"/>
          <w:lang w:eastAsia="zh-CN"/>
        </w:rPr>
        <w:t>多个国家的</w:t>
      </w:r>
      <w:r>
        <w:rPr>
          <w:rFonts w:ascii="Times New Roman" w:hAnsi="Times New Roman"/>
          <w:sz w:val="24"/>
          <w:lang w:eastAsia="zh-CN"/>
        </w:rPr>
        <w:t>2600</w:t>
      </w:r>
      <w:r>
        <w:rPr>
          <w:rFonts w:ascii="Times New Roman" w:hAnsi="宋体"/>
          <w:sz w:val="24"/>
          <w:lang w:eastAsia="zh-CN"/>
        </w:rPr>
        <w:t>余名国际学生</w:t>
      </w:r>
    </w:p>
    <w:p w14:paraId="5685C85F">
      <w:pPr>
        <w:spacing w:after="0" w:line="400" w:lineRule="exact"/>
        <w:rPr>
          <w:rFonts w:hint="default" w:ascii="Times New Roman" w:hAnsi="宋体"/>
          <w:sz w:val="24"/>
          <w:lang w:val="en-US" w:eastAsia="zh-CN"/>
        </w:rPr>
      </w:pPr>
      <w:r>
        <w:rPr>
          <w:rFonts w:hint="eastAsia" w:ascii="Times New Roman" w:hAnsi="宋体"/>
          <w:sz w:val="24"/>
          <w:lang w:val="en-US" w:eastAsia="zh-CN"/>
        </w:rPr>
        <w:t>2021年QS美国大学排行榜位列第99</w:t>
      </w:r>
    </w:p>
    <w:p w14:paraId="09DCD952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hint="eastAsia" w:ascii="Times New Roman" w:hAnsi="Times New Roman"/>
          <w:sz w:val="24"/>
          <w:lang w:eastAsia="zh-CN"/>
        </w:rPr>
        <w:t>2</w:t>
      </w:r>
      <w:r>
        <w:rPr>
          <w:rFonts w:ascii="Times New Roman" w:hAnsi="Times New Roman"/>
          <w:sz w:val="24"/>
          <w:lang w:eastAsia="zh-CN"/>
        </w:rPr>
        <w:t>023</w:t>
      </w:r>
      <w:r>
        <w:rPr>
          <w:rFonts w:hint="eastAsia" w:ascii="Times New Roman" w:hAnsi="Times New Roman"/>
          <w:sz w:val="24"/>
          <w:lang w:eastAsia="zh-CN"/>
        </w:rPr>
        <w:t>年福布斯全美顶尖公立大学排行榜位列第1</w:t>
      </w:r>
      <w:r>
        <w:rPr>
          <w:rFonts w:ascii="Times New Roman" w:hAnsi="Times New Roman"/>
          <w:sz w:val="24"/>
          <w:lang w:eastAsia="zh-CN"/>
        </w:rPr>
        <w:t>6</w:t>
      </w:r>
    </w:p>
    <w:p w14:paraId="50CE9366">
      <w:pPr>
        <w:spacing w:after="0" w:line="400" w:lineRule="exact"/>
        <w:rPr>
          <w:rFonts w:ascii="Times New Roman" w:hAnsi="宋体"/>
          <w:sz w:val="24"/>
          <w:lang w:eastAsia="zh-CN"/>
        </w:rPr>
      </w:pPr>
      <w:r>
        <w:rPr>
          <w:rFonts w:ascii="Times New Roman" w:hAnsi="Times New Roman"/>
          <w:sz w:val="24"/>
          <w:lang w:eastAsia="zh-CN"/>
        </w:rPr>
        <w:t>2024</w:t>
      </w:r>
      <w:r>
        <w:rPr>
          <w:rFonts w:ascii="Times New Roman" w:hAnsi="宋体"/>
          <w:sz w:val="24"/>
          <w:lang w:eastAsia="zh-CN"/>
        </w:rPr>
        <w:t>年</w:t>
      </w:r>
      <w:r>
        <w:rPr>
          <w:rFonts w:ascii="Times New Roman" w:hAnsi="Times New Roman"/>
          <w:sz w:val="24"/>
          <w:lang w:eastAsia="zh-CN"/>
        </w:rPr>
        <w:t>US News</w:t>
      </w:r>
      <w:r>
        <w:rPr>
          <w:rFonts w:ascii="Times New Roman" w:hAnsi="宋体"/>
          <w:sz w:val="24"/>
          <w:lang w:eastAsia="zh-CN"/>
        </w:rPr>
        <w:t>全美最好公立大学</w:t>
      </w:r>
      <w:r>
        <w:rPr>
          <w:rFonts w:hint="eastAsia" w:ascii="Times New Roman" w:hAnsi="宋体"/>
          <w:sz w:val="24"/>
          <w:lang w:val="en-US" w:eastAsia="zh-CN"/>
        </w:rPr>
        <w:t>排行榜</w:t>
      </w:r>
      <w:r>
        <w:rPr>
          <w:rFonts w:hint="eastAsia" w:ascii="Times New Roman" w:hAnsi="宋体"/>
          <w:sz w:val="24"/>
          <w:lang w:eastAsia="zh-CN"/>
        </w:rPr>
        <w:t xml:space="preserve">Top </w:t>
      </w:r>
      <w:r>
        <w:rPr>
          <w:rFonts w:ascii="Times New Roman" w:hAnsi="宋体"/>
          <w:sz w:val="24"/>
          <w:lang w:eastAsia="zh-CN"/>
        </w:rPr>
        <w:t>5</w:t>
      </w:r>
      <w:r>
        <w:rPr>
          <w:rFonts w:hint="eastAsia" w:ascii="Times New Roman" w:hAnsi="宋体"/>
          <w:sz w:val="24"/>
          <w:lang w:eastAsia="zh-CN"/>
        </w:rPr>
        <w:t>0</w:t>
      </w:r>
    </w:p>
    <w:p w14:paraId="77B7548B">
      <w:pPr>
        <w:spacing w:after="0" w:line="400" w:lineRule="exact"/>
        <w:rPr>
          <w:rFonts w:hint="eastAsia" w:ascii="Times New Roman" w:hAnsi="宋体"/>
          <w:sz w:val="24"/>
          <w:lang w:val="en-US" w:eastAsia="zh-CN"/>
        </w:rPr>
      </w:pPr>
      <w:r>
        <w:rPr>
          <w:rFonts w:hint="eastAsia" w:ascii="Times New Roman" w:hAnsi="宋体"/>
          <w:sz w:val="24"/>
          <w:lang w:val="en-US" w:eastAsia="zh-CN"/>
        </w:rPr>
        <w:t>多个研究生项目位列美国顶尖专业50位之内，博士项目被评为卡内基基金会核心成员</w:t>
      </w:r>
    </w:p>
    <w:p w14:paraId="5F8F0B27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美国财富杂志评选的最具创业精神的</w:t>
      </w:r>
      <w:r>
        <w:rPr>
          <w:rFonts w:ascii="Times New Roman" w:hAnsi="Times New Roman"/>
          <w:sz w:val="24"/>
          <w:lang w:eastAsia="zh-CN"/>
        </w:rPr>
        <w:t>25</w:t>
      </w:r>
      <w:r>
        <w:rPr>
          <w:rFonts w:ascii="Times New Roman" w:hAnsi="宋体"/>
          <w:sz w:val="24"/>
          <w:lang w:eastAsia="zh-CN"/>
        </w:rPr>
        <w:t>所大学之一</w:t>
      </w:r>
    </w:p>
    <w:p w14:paraId="620076C7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美国</w:t>
      </w:r>
      <w:r>
        <w:rPr>
          <w:rFonts w:ascii="Times New Roman" w:hAnsi="Times New Roman"/>
          <w:sz w:val="24"/>
          <w:lang w:eastAsia="zh-CN"/>
        </w:rPr>
        <w:t>Business Insider</w:t>
      </w:r>
      <w:r>
        <w:rPr>
          <w:rFonts w:ascii="Times New Roman" w:hAnsi="宋体"/>
          <w:sz w:val="24"/>
          <w:lang w:eastAsia="zh-CN"/>
        </w:rPr>
        <w:t>杂志全美最令人难忘的大学评选中</w:t>
      </w:r>
      <w:r>
        <w:rPr>
          <w:rFonts w:ascii="Times New Roman" w:hAnsi="Times New Roman"/>
          <w:sz w:val="24"/>
          <w:lang w:eastAsia="zh-CN"/>
        </w:rPr>
        <w:t>SDSU</w:t>
      </w:r>
      <w:r>
        <w:rPr>
          <w:rFonts w:ascii="Times New Roman" w:hAnsi="宋体"/>
          <w:sz w:val="24"/>
          <w:lang w:eastAsia="zh-CN"/>
        </w:rPr>
        <w:t>位列</w:t>
      </w:r>
      <w:r>
        <w:rPr>
          <w:rFonts w:hint="eastAsia" w:ascii="Times New Roman" w:hAnsi="宋体"/>
          <w:sz w:val="24"/>
          <w:lang w:eastAsia="zh-CN"/>
        </w:rPr>
        <w:t>前十</w:t>
      </w:r>
    </w:p>
    <w:p w14:paraId="198F8F56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lang w:eastAsia="zh-CN"/>
        </w:rPr>
        <w:t>连续多年位列最受美国本土学生欢迎的</w:t>
      </w:r>
      <w:r>
        <w:rPr>
          <w:rFonts w:ascii="Times New Roman" w:hAnsi="Times New Roman"/>
          <w:sz w:val="24"/>
          <w:lang w:eastAsia="zh-CN"/>
        </w:rPr>
        <w:t>Top 10</w:t>
      </w:r>
      <w:r>
        <w:rPr>
          <w:rFonts w:ascii="Times New Roman" w:hAnsi="宋体"/>
          <w:sz w:val="24"/>
          <w:lang w:eastAsia="zh-CN"/>
        </w:rPr>
        <w:t>大学之一</w:t>
      </w:r>
    </w:p>
    <w:p w14:paraId="4A6BE256">
      <w:pPr>
        <w:spacing w:after="0" w:line="400" w:lineRule="exact"/>
        <w:rPr>
          <w:rFonts w:ascii="Times New Roman" w:hAnsi="Times New Roman"/>
          <w:b/>
          <w:sz w:val="24"/>
          <w:szCs w:val="24"/>
          <w:lang w:eastAsia="zh-CN"/>
        </w:rPr>
      </w:pPr>
      <w:r>
        <w:rPr>
          <w:rFonts w:hint="eastAsia" w:ascii="Times New Roman" w:hAnsi="Times New Roman"/>
          <w:sz w:val="24"/>
          <w:lang w:eastAsia="zh-CN"/>
        </w:rPr>
        <w:t>每年申请人数10万+，</w:t>
      </w:r>
      <w:r>
        <w:rPr>
          <w:rFonts w:ascii="Times New Roman" w:hAnsi="宋体"/>
          <w:sz w:val="24"/>
          <w:lang w:eastAsia="zh-CN"/>
        </w:rPr>
        <w:t>录取人数</w:t>
      </w:r>
      <w:r>
        <w:rPr>
          <w:rFonts w:hint="eastAsia" w:ascii="Times New Roman" w:hAnsi="宋体"/>
          <w:sz w:val="24"/>
          <w:lang w:eastAsia="zh-CN"/>
        </w:rPr>
        <w:t>约</w:t>
      </w:r>
      <w:r>
        <w:rPr>
          <w:rFonts w:ascii="Times New Roman" w:hAnsi="宋体"/>
          <w:sz w:val="24"/>
          <w:lang w:eastAsia="zh-CN"/>
        </w:rPr>
        <w:t>为</w:t>
      </w:r>
      <w:r>
        <w:rPr>
          <w:rFonts w:ascii="Times New Roman" w:hAnsi="Times New Roman"/>
          <w:sz w:val="24"/>
          <w:lang w:eastAsia="zh-CN"/>
        </w:rPr>
        <w:t>7000</w:t>
      </w:r>
      <w:r>
        <w:rPr>
          <w:rFonts w:ascii="Times New Roman" w:hAnsi="宋体"/>
          <w:sz w:val="24"/>
          <w:lang w:eastAsia="zh-CN"/>
        </w:rPr>
        <w:t>人，录取比率仅为</w:t>
      </w:r>
      <w:r>
        <w:rPr>
          <w:rFonts w:ascii="Times New Roman" w:hAnsi="Times New Roman"/>
          <w:sz w:val="24"/>
          <w:lang w:eastAsia="zh-CN"/>
        </w:rPr>
        <w:t>7%</w:t>
      </w:r>
    </w:p>
    <w:p w14:paraId="6AA4443A">
      <w:pPr>
        <w:spacing w:after="0" w:line="320" w:lineRule="exact"/>
        <w:rPr>
          <w:rFonts w:ascii="Times New Roman" w:hAnsi="Times New Roman"/>
          <w:b/>
          <w:sz w:val="24"/>
          <w:szCs w:val="24"/>
          <w:lang w:eastAsia="zh-CN"/>
        </w:rPr>
      </w:pPr>
      <w:r>
        <w:rPr>
          <w:rFonts w:ascii="Times New Roman" w:hAnsi="Times New Roman"/>
          <w:b/>
          <w:sz w:val="24"/>
          <w:szCs w:val="24"/>
          <w:lang w:eastAsia="zh-CN"/>
        </w:rPr>
        <w:br w:type="page"/>
      </w:r>
    </w:p>
    <w:p w14:paraId="564438DE">
      <w:pPr>
        <w:spacing w:after="0" w:line="320" w:lineRule="exact"/>
        <w:jc w:val="center"/>
        <w:rPr>
          <w:rFonts w:ascii="Times New Roman" w:hAnsi="宋体"/>
          <w:b/>
          <w:color w:val="244061"/>
          <w:sz w:val="32"/>
          <w:szCs w:val="32"/>
          <w:lang w:eastAsia="zh-CN"/>
        </w:rPr>
      </w:pPr>
      <w:r>
        <w:rPr>
          <w:rFonts w:ascii="Times New Roman" w:hAnsi="宋体"/>
          <w:b/>
          <w:color w:val="25418F"/>
          <w:sz w:val="32"/>
          <w:szCs w:val="32"/>
          <w:lang w:eastAsia="zh-CN"/>
        </w:rPr>
        <w:t>选择</w:t>
      </w:r>
      <w:r>
        <w:rPr>
          <w:rFonts w:hint="eastAsia" w:ascii="Times New Roman" w:hAnsi="宋体"/>
          <w:b/>
          <w:color w:val="25418F"/>
          <w:sz w:val="32"/>
          <w:szCs w:val="32"/>
          <w:lang w:eastAsia="zh-CN"/>
        </w:rPr>
        <w:t>SDSU</w:t>
      </w:r>
      <w:r>
        <w:rPr>
          <w:rFonts w:ascii="Times New Roman" w:hAnsi="宋体"/>
          <w:b/>
          <w:color w:val="25418F"/>
          <w:sz w:val="32"/>
          <w:szCs w:val="32"/>
          <w:lang w:eastAsia="zh-CN"/>
        </w:rPr>
        <w:t>的理由</w:t>
      </w:r>
    </w:p>
    <w:p w14:paraId="00E86448">
      <w:pPr>
        <w:spacing w:after="0" w:line="320" w:lineRule="exact"/>
        <w:rPr>
          <w:rFonts w:ascii="Times New Roman" w:hAnsi="Times New Roman"/>
          <w:b/>
          <w:color w:val="C51230"/>
          <w:sz w:val="32"/>
          <w:szCs w:val="32"/>
          <w:lang w:eastAsia="zh-CN"/>
        </w:rPr>
      </w:pPr>
    </w:p>
    <w:p w14:paraId="60E2A1A8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000000"/>
          <w:sz w:val="18"/>
          <w:szCs w:val="20"/>
          <w:lang w:eastAsia="zh-CN"/>
        </w:rPr>
      </w:pPr>
      <w:r>
        <w:rPr>
          <w:lang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90170</wp:posOffset>
            </wp:positionV>
            <wp:extent cx="2228850" cy="1504950"/>
            <wp:effectExtent l="0" t="0" r="0" b="0"/>
            <wp:wrapSquare wrapText="bothSides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13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504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>排名与教学品质</w:t>
      </w:r>
      <w:r>
        <w:rPr>
          <w:rFonts w:ascii="Times New Roman" w:hAnsi="Times New Roman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25418F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000000"/>
          <w:sz w:val="24"/>
          <w:szCs w:val="24"/>
          <w:lang w:eastAsia="zh-CN"/>
        </w:rPr>
        <w:t>领先的高校及专业排名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，</w:t>
      </w:r>
      <w:r>
        <w:rPr>
          <w:rFonts w:ascii="Times New Roman" w:hAnsi="宋体"/>
          <w:color w:val="000000"/>
          <w:sz w:val="24"/>
          <w:szCs w:val="24"/>
          <w:lang w:eastAsia="zh-CN"/>
        </w:rPr>
        <w:t>优质的教师团队，一流的教学及研究设施。</w:t>
      </w:r>
    </w:p>
    <w:p w14:paraId="6525E452">
      <w:pPr>
        <w:widowControl w:val="0"/>
        <w:autoSpaceDE w:val="0"/>
        <w:autoSpaceDN w:val="0"/>
        <w:adjustRightInd w:val="0"/>
        <w:spacing w:after="0" w:line="400" w:lineRule="exact"/>
        <w:ind w:left="2"/>
        <w:rPr>
          <w:rFonts w:ascii="Times New Roman" w:hAnsi="Times New Roman"/>
          <w:color w:val="000000"/>
          <w:sz w:val="24"/>
          <w:szCs w:val="24"/>
          <w:lang w:eastAsia="zh-CN"/>
        </w:rPr>
      </w:pPr>
      <w:r>
        <w:rPr>
          <w:rFonts w:ascii="Times New Roman" w:hAnsi="宋体"/>
          <w:b/>
          <w:color w:val="C00000"/>
          <w:sz w:val="24"/>
          <w:szCs w:val="24"/>
          <w:lang w:eastAsia="zh-CN"/>
        </w:rPr>
        <w:t>地理</w:t>
      </w:r>
      <w:r>
        <w:rPr>
          <w:rFonts w:hint="eastAsia" w:ascii="Times New Roman" w:hAnsi="宋体"/>
          <w:b/>
          <w:color w:val="C00000"/>
          <w:sz w:val="24"/>
          <w:szCs w:val="24"/>
          <w:lang w:eastAsia="zh-CN"/>
        </w:rPr>
        <w:t>与</w:t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>气候</w:t>
      </w:r>
      <w:r>
        <w:rPr>
          <w:rFonts w:ascii="Times New Roman" w:hAnsi="Times New Roman"/>
          <w:color w:val="25418F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000000"/>
          <w:sz w:val="24"/>
          <w:szCs w:val="24"/>
          <w:lang w:eastAsia="zh-CN"/>
        </w:rPr>
        <w:t>加州圣地亚哥，全美最好之城，坐拥</w:t>
      </w:r>
      <w:r>
        <w:rPr>
          <w:rFonts w:ascii="Times New Roman" w:hAnsi="Times New Roman"/>
          <w:color w:val="000000"/>
          <w:sz w:val="24"/>
          <w:szCs w:val="24"/>
          <w:lang w:eastAsia="zh-CN"/>
        </w:rPr>
        <w:t>120</w:t>
      </w:r>
      <w:r>
        <w:rPr>
          <w:rFonts w:ascii="Times New Roman" w:hAnsi="宋体"/>
          <w:color w:val="000000"/>
          <w:sz w:val="24"/>
          <w:szCs w:val="24"/>
          <w:lang w:eastAsia="zh-CN"/>
        </w:rPr>
        <w:t>公里的太平洋海岸线，一年四季气候舒适宜人。</w:t>
      </w:r>
    </w:p>
    <w:p w14:paraId="7C2564F2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000000"/>
          <w:sz w:val="18"/>
          <w:szCs w:val="20"/>
          <w:lang w:eastAsia="zh-CN"/>
        </w:rPr>
      </w:pPr>
      <w:r>
        <w:rPr>
          <w:rFonts w:ascii="Times New Roman" w:hAnsi="宋体"/>
          <w:b/>
          <w:color w:val="C00000"/>
          <w:sz w:val="24"/>
          <w:szCs w:val="24"/>
          <w:lang w:eastAsia="zh-CN"/>
        </w:rPr>
        <w:t xml:space="preserve">高科技及商业  </w:t>
      </w:r>
      <w:r>
        <w:rPr>
          <w:rFonts w:ascii="Times New Roman" w:hAnsi="宋体"/>
          <w:color w:val="000000"/>
          <w:sz w:val="24"/>
          <w:szCs w:val="24"/>
          <w:lang w:eastAsia="zh-CN"/>
        </w:rPr>
        <w:t>圣地亚哥高新科技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、</w:t>
      </w:r>
      <w:r>
        <w:rPr>
          <w:rFonts w:ascii="Times New Roman" w:hAnsi="宋体"/>
          <w:color w:val="000000"/>
          <w:sz w:val="24"/>
          <w:szCs w:val="24"/>
          <w:lang w:eastAsia="zh-CN"/>
        </w:rPr>
        <w:t>生物研究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、</w:t>
      </w:r>
      <w:r>
        <w:rPr>
          <w:rFonts w:ascii="Times New Roman" w:hAnsi="宋体"/>
          <w:color w:val="000000"/>
          <w:sz w:val="24"/>
          <w:szCs w:val="24"/>
          <w:lang w:eastAsia="zh-CN"/>
        </w:rPr>
        <w:t>商业及旅游等行业发展全美领先。</w:t>
      </w:r>
    </w:p>
    <w:p w14:paraId="24BDF98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4"/>
          <w:szCs w:val="24"/>
          <w:lang w:eastAsia="zh-CN"/>
        </w:rPr>
      </w:pPr>
      <w:r>
        <w:rPr>
          <w:rFonts w:hint="eastAsia" w:ascii="Times New Roman" w:hAnsi="宋体"/>
          <w:b/>
          <w:color w:val="C00000"/>
          <w:sz w:val="24"/>
          <w:szCs w:val="24"/>
          <w:lang w:eastAsia="zh-CN"/>
        </w:rPr>
        <w:t xml:space="preserve">社会治安好 </w:t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 xml:space="preserve"> </w:t>
      </w:r>
      <w:r>
        <w:rPr>
          <w:rFonts w:hint="eastAsia" w:ascii="Times New Roman" w:hAnsi="宋体"/>
          <w:bCs/>
          <w:sz w:val="24"/>
          <w:szCs w:val="24"/>
          <w:lang w:eastAsia="zh-CN"/>
        </w:rPr>
        <w:t>根据FBI数据，圣地亚哥是全美最安全的五大城市之一。</w:t>
      </w:r>
    </w:p>
    <w:p w14:paraId="7CC7C189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000000"/>
          <w:sz w:val="18"/>
          <w:szCs w:val="20"/>
          <w:lang w:eastAsia="zh-CN"/>
        </w:rPr>
      </w:pPr>
      <w:r>
        <w:rPr>
          <w:rFonts w:ascii="Times New Roman" w:hAnsi="宋体"/>
          <w:b/>
          <w:color w:val="C00000"/>
          <w:sz w:val="24"/>
          <w:szCs w:val="24"/>
          <w:lang w:eastAsia="zh-CN"/>
        </w:rPr>
        <w:t>交通系统</w:t>
      </w:r>
      <w:r>
        <w:rPr>
          <w:rFonts w:hint="eastAsia" w:ascii="Times New Roman" w:hAnsi="宋体"/>
          <w:b/>
          <w:color w:val="C00000"/>
          <w:sz w:val="24"/>
          <w:szCs w:val="24"/>
          <w:lang w:eastAsia="zh-CN"/>
        </w:rPr>
        <w:t>便利</w:t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25418F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000000"/>
          <w:sz w:val="24"/>
          <w:szCs w:val="24"/>
          <w:lang w:eastAsia="zh-CN"/>
        </w:rPr>
        <w:t>城市公共交通系统将校园与城市各地连接在一起，方便出行。</w:t>
      </w:r>
    </w:p>
    <w:p w14:paraId="421D0224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color w:val="000000"/>
          <w:sz w:val="24"/>
          <w:szCs w:val="24"/>
          <w:lang w:eastAsia="zh-CN"/>
        </w:rPr>
      </w:pPr>
      <w:r>
        <w:rPr>
          <w:rFonts w:ascii="Times New Roman" w:hAnsi="宋体"/>
          <w:b/>
          <w:color w:val="C00000"/>
          <w:sz w:val="24"/>
          <w:szCs w:val="24"/>
          <w:lang w:eastAsia="zh-CN"/>
        </w:rPr>
        <w:t xml:space="preserve">学费性价比高 </w:t>
      </w:r>
      <w:r>
        <w:rPr>
          <w:rFonts w:ascii="Times New Roman" w:hAnsi="Times New Roman"/>
          <w:color w:val="25418F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000000"/>
          <w:sz w:val="24"/>
          <w:szCs w:val="24"/>
          <w:lang w:eastAsia="zh-CN"/>
        </w:rPr>
        <w:t>属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加州</w:t>
      </w:r>
      <w:r>
        <w:rPr>
          <w:rFonts w:ascii="Times New Roman" w:hAnsi="宋体"/>
          <w:color w:val="000000"/>
          <w:sz w:val="24"/>
          <w:szCs w:val="24"/>
          <w:lang w:eastAsia="zh-CN"/>
        </w:rPr>
        <w:t>公立大学体系，每学期学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杂</w:t>
      </w:r>
      <w:r>
        <w:rPr>
          <w:rFonts w:ascii="Times New Roman" w:hAnsi="宋体"/>
          <w:color w:val="000000"/>
          <w:sz w:val="24"/>
          <w:szCs w:val="24"/>
          <w:lang w:eastAsia="zh-CN"/>
        </w:rPr>
        <w:t>费仅</w:t>
      </w:r>
      <w:r>
        <w:rPr>
          <w:rFonts w:hint="eastAsia" w:ascii="Times New Roman" w:hAnsi="宋体"/>
          <w:color w:val="000000"/>
          <w:sz w:val="24"/>
          <w:szCs w:val="24"/>
          <w:lang w:val="en-US" w:eastAsia="zh-CN"/>
        </w:rPr>
        <w:t>93</w:t>
      </w:r>
      <w:r>
        <w:rPr>
          <w:rFonts w:ascii="Times New Roman" w:hAnsi="Times New Roman"/>
          <w:color w:val="000000"/>
          <w:sz w:val="24"/>
          <w:szCs w:val="24"/>
          <w:lang w:eastAsia="zh-CN"/>
        </w:rPr>
        <w:t>00</w:t>
      </w:r>
      <w:r>
        <w:rPr>
          <w:rFonts w:ascii="Times New Roman" w:hAnsi="宋体"/>
          <w:color w:val="000000"/>
          <w:sz w:val="24"/>
          <w:szCs w:val="24"/>
          <w:lang w:eastAsia="zh-CN"/>
        </w:rPr>
        <w:t>美元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。</w:t>
      </w:r>
    </w:p>
    <w:p w14:paraId="4C64911F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4"/>
          <w:szCs w:val="24"/>
          <w:lang w:eastAsia="zh-CN"/>
        </w:rPr>
      </w:pPr>
      <w:r>
        <w:rPr>
          <w:rFonts w:hint="eastAsia" w:ascii="Times New Roman" w:hAnsi="宋体"/>
          <w:b/>
          <w:color w:val="C00000"/>
          <w:sz w:val="24"/>
          <w:szCs w:val="24"/>
          <w:lang w:eastAsia="zh-CN"/>
        </w:rPr>
        <w:t xml:space="preserve">学业成功支持 </w:t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 xml:space="preserve"> 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学生可得到各种学业成功项目支持，国际学生课程通过率为9</w:t>
      </w:r>
      <w:r>
        <w:rPr>
          <w:rFonts w:ascii="Times New Roman" w:hAnsi="宋体"/>
          <w:color w:val="000000"/>
          <w:sz w:val="24"/>
          <w:szCs w:val="24"/>
          <w:lang w:eastAsia="zh-CN"/>
        </w:rPr>
        <w:t>5%</w:t>
      </w:r>
      <w:r>
        <w:rPr>
          <w:rFonts w:hint="eastAsia" w:ascii="Times New Roman" w:hAnsi="宋体"/>
          <w:color w:val="000000"/>
          <w:sz w:val="24"/>
          <w:szCs w:val="24"/>
          <w:lang w:eastAsia="zh-CN"/>
        </w:rPr>
        <w:t>以上。</w:t>
      </w:r>
    </w:p>
    <w:p w14:paraId="7466AC2F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000000"/>
          <w:sz w:val="24"/>
          <w:szCs w:val="24"/>
          <w:lang w:eastAsia="zh-CN"/>
        </w:rPr>
      </w:pPr>
    </w:p>
    <w:p w14:paraId="6C8AD898">
      <w:pPr>
        <w:spacing w:after="0" w:line="400" w:lineRule="exact"/>
        <w:jc w:val="center"/>
        <w:rPr>
          <w:rFonts w:ascii="Times New Roman" w:hAnsi="宋体"/>
          <w:b/>
          <w:color w:val="25418F"/>
          <w:sz w:val="32"/>
          <w:szCs w:val="32"/>
          <w:lang w:eastAsia="zh-CN"/>
        </w:rPr>
      </w:pPr>
      <w:r>
        <w:rPr>
          <w:rFonts w:hint="eastAsia" w:ascii="Times New Roman" w:hAnsi="宋体"/>
          <w:b/>
          <w:color w:val="25418F"/>
          <w:sz w:val="32"/>
          <w:szCs w:val="32"/>
          <w:lang w:eastAsia="zh-CN"/>
        </w:rPr>
        <w:t>访学</w:t>
      </w:r>
      <w:r>
        <w:rPr>
          <w:rFonts w:ascii="Times New Roman" w:hAnsi="宋体"/>
          <w:b/>
          <w:color w:val="25418F"/>
          <w:sz w:val="32"/>
          <w:szCs w:val="32"/>
          <w:lang w:eastAsia="zh-CN"/>
        </w:rPr>
        <w:t>项目安排</w:t>
      </w:r>
    </w:p>
    <w:p w14:paraId="0699747C">
      <w:pPr>
        <w:spacing w:after="0" w:line="400" w:lineRule="exact"/>
        <w:rPr>
          <w:rFonts w:ascii="Times New Roman" w:hAnsi="宋体"/>
          <w:b/>
          <w:color w:val="C00000"/>
          <w:sz w:val="24"/>
          <w:szCs w:val="24"/>
          <w:lang w:eastAsia="zh-CN"/>
        </w:rPr>
      </w:pPr>
    </w:p>
    <w:p w14:paraId="30B82119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r>
        <w:rPr>
          <w:rFonts w:hint="eastAsia" w:ascii="Times New Roman" w:hAnsi="宋体"/>
          <w:b/>
          <w:color w:val="C00000"/>
          <w:sz w:val="24"/>
          <w:szCs w:val="24"/>
          <w:lang w:eastAsia="zh-CN"/>
        </w:rPr>
        <w:t>项目</w:t>
      </w:r>
      <w:r>
        <w:rPr>
          <w:rFonts w:ascii="Times New Roman" w:hAnsi="宋体"/>
          <w:b/>
          <w:color w:val="C00000"/>
          <w:sz w:val="24"/>
          <w:szCs w:val="24"/>
          <w:lang w:eastAsia="zh-CN"/>
        </w:rPr>
        <w:t>时间：</w:t>
      </w:r>
      <w:r>
        <w:rPr>
          <w:rFonts w:ascii="Times New Roman" w:hAnsi="宋体"/>
          <w:sz w:val="24"/>
          <w:lang w:eastAsia="zh-CN"/>
        </w:rPr>
        <w:t>一个或两个学期（</w:t>
      </w:r>
      <w:r>
        <w:rPr>
          <w:rFonts w:ascii="Times New Roman" w:hAnsi="Times New Roman"/>
          <w:sz w:val="24"/>
          <w:lang w:eastAsia="zh-CN"/>
        </w:rPr>
        <w:t>202</w:t>
      </w:r>
      <w:r>
        <w:rPr>
          <w:rFonts w:hint="eastAsia" w:ascii="Times New Roman" w:hAnsi="Times New Roman"/>
          <w:sz w:val="24"/>
          <w:lang w:val="en-US" w:eastAsia="zh-CN"/>
        </w:rPr>
        <w:t>6</w:t>
      </w:r>
      <w:r>
        <w:rPr>
          <w:rFonts w:ascii="Times New Roman" w:hAnsi="宋体"/>
          <w:sz w:val="24"/>
          <w:lang w:eastAsia="zh-CN"/>
        </w:rPr>
        <w:t>年</w:t>
      </w:r>
      <w:r>
        <w:rPr>
          <w:rFonts w:hint="eastAsia" w:ascii="Times New Roman" w:hAnsi="宋体"/>
          <w:sz w:val="24"/>
          <w:lang w:val="en-US" w:eastAsia="zh-CN"/>
        </w:rPr>
        <w:t>8</w:t>
      </w:r>
      <w:r>
        <w:rPr>
          <w:rFonts w:ascii="Times New Roman" w:hAnsi="宋体"/>
          <w:sz w:val="24"/>
          <w:lang w:eastAsia="zh-CN"/>
        </w:rPr>
        <w:t>月</w:t>
      </w:r>
      <w:r>
        <w:rPr>
          <w:rFonts w:hint="eastAsia" w:ascii="Times New Roman" w:hAnsi="宋体"/>
          <w:sz w:val="24"/>
          <w:lang w:val="en-US" w:eastAsia="zh-CN"/>
        </w:rPr>
        <w:t>14日</w:t>
      </w:r>
      <w:r>
        <w:rPr>
          <w:rFonts w:ascii="Times New Roman" w:hAnsi="Times New Roman"/>
          <w:sz w:val="24"/>
          <w:lang w:eastAsia="zh-CN"/>
        </w:rPr>
        <w:t>–202</w:t>
      </w:r>
      <w:r>
        <w:rPr>
          <w:rFonts w:hint="eastAsia" w:ascii="Times New Roman" w:hAnsi="Times New Roman"/>
          <w:sz w:val="24"/>
          <w:lang w:val="en-US" w:eastAsia="zh-CN"/>
        </w:rPr>
        <w:t>6</w:t>
      </w:r>
      <w:r>
        <w:rPr>
          <w:rFonts w:ascii="Times New Roman" w:hAnsi="宋体"/>
          <w:sz w:val="24"/>
          <w:lang w:eastAsia="zh-CN"/>
        </w:rPr>
        <w:t>年</w:t>
      </w:r>
      <w:r>
        <w:rPr>
          <w:rFonts w:hint="eastAsia" w:ascii="Times New Roman" w:hAnsi="宋体"/>
          <w:sz w:val="24"/>
          <w:lang w:val="en-US" w:eastAsia="zh-CN"/>
        </w:rPr>
        <w:t>12</w:t>
      </w:r>
      <w:r>
        <w:rPr>
          <w:rFonts w:ascii="Times New Roman" w:hAnsi="宋体"/>
          <w:sz w:val="24"/>
          <w:lang w:eastAsia="zh-CN"/>
        </w:rPr>
        <w:t>月</w:t>
      </w:r>
      <w:r>
        <w:rPr>
          <w:rFonts w:hint="eastAsia" w:ascii="Times New Roman" w:hAnsi="宋体"/>
          <w:sz w:val="24"/>
          <w:lang w:val="en-US" w:eastAsia="zh-CN"/>
        </w:rPr>
        <w:t>18日</w:t>
      </w:r>
      <w:r>
        <w:rPr>
          <w:rFonts w:ascii="Times New Roman" w:hAnsi="宋体"/>
          <w:sz w:val="24"/>
          <w:lang w:eastAsia="zh-CN"/>
        </w:rPr>
        <w:t>或</w:t>
      </w:r>
      <w:r>
        <w:rPr>
          <w:rFonts w:ascii="Times New Roman" w:hAnsi="Times New Roman"/>
          <w:sz w:val="24"/>
          <w:lang w:eastAsia="zh-CN"/>
        </w:rPr>
        <w:t>202</w:t>
      </w:r>
      <w:r>
        <w:rPr>
          <w:rFonts w:hint="eastAsia" w:ascii="Times New Roman" w:hAnsi="Times New Roman"/>
          <w:sz w:val="24"/>
          <w:lang w:val="en-US" w:eastAsia="zh-CN"/>
        </w:rPr>
        <w:t>7</w:t>
      </w:r>
      <w:r>
        <w:rPr>
          <w:rFonts w:ascii="Times New Roman" w:hAnsi="宋体"/>
          <w:sz w:val="24"/>
          <w:lang w:eastAsia="zh-CN"/>
        </w:rPr>
        <w:t>年</w:t>
      </w:r>
      <w:r>
        <w:rPr>
          <w:rFonts w:hint="eastAsia" w:ascii="Times New Roman" w:hAnsi="宋体"/>
          <w:sz w:val="24"/>
          <w:lang w:val="en-US" w:eastAsia="zh-CN"/>
        </w:rPr>
        <w:t>5</w:t>
      </w:r>
      <w:r>
        <w:rPr>
          <w:rFonts w:ascii="Times New Roman" w:hAnsi="宋体"/>
          <w:sz w:val="24"/>
          <w:lang w:eastAsia="zh-CN"/>
        </w:rPr>
        <w:t>月）</w:t>
      </w:r>
    </w:p>
    <w:p w14:paraId="7644DDF7">
      <w:pPr>
        <w:spacing w:after="0" w:line="400" w:lineRule="exact"/>
        <w:rPr>
          <w:rFonts w:ascii="Times New Roman" w:hAnsi="Times New Roman"/>
          <w:sz w:val="24"/>
          <w:lang w:eastAsia="zh-CN"/>
        </w:rPr>
      </w:pPr>
      <w:bookmarkStart w:id="0" w:name="OLE_LINK4"/>
      <w:bookmarkStart w:id="1" w:name="OLE_LINK3"/>
      <w:r>
        <w:rPr>
          <w:rFonts w:ascii="Times New Roman" w:hAnsi="宋体"/>
          <w:b/>
          <w:color w:val="C00000"/>
          <w:sz w:val="24"/>
          <w:szCs w:val="24"/>
          <w:lang w:eastAsia="zh-CN"/>
        </w:rPr>
        <w:t>课程内容：</w:t>
      </w:r>
      <w:r>
        <w:rPr>
          <w:rFonts w:ascii="Times New Roman" w:hAnsi="宋体"/>
          <w:sz w:val="24"/>
          <w:lang w:eastAsia="zh-CN"/>
        </w:rPr>
        <w:t>学生可以从</w:t>
      </w:r>
      <w:r>
        <w:rPr>
          <w:rFonts w:ascii="Times New Roman" w:hAnsi="Times New Roman"/>
          <w:sz w:val="24"/>
          <w:lang w:eastAsia="zh-CN"/>
        </w:rPr>
        <w:t>SDSU</w:t>
      </w:r>
      <w:r>
        <w:rPr>
          <w:rFonts w:ascii="Times New Roman" w:hAnsi="宋体"/>
          <w:sz w:val="24"/>
          <w:lang w:eastAsia="zh-CN"/>
        </w:rPr>
        <w:t>的</w:t>
      </w:r>
      <w:r>
        <w:rPr>
          <w:rFonts w:ascii="Times New Roman" w:hAnsi="Times New Roman"/>
          <w:sz w:val="24"/>
          <w:lang w:eastAsia="zh-CN"/>
        </w:rPr>
        <w:t>90</w:t>
      </w:r>
      <w:r>
        <w:rPr>
          <w:rFonts w:ascii="Times New Roman" w:hAnsi="宋体"/>
          <w:sz w:val="24"/>
          <w:lang w:eastAsia="zh-CN"/>
        </w:rPr>
        <w:t>多个不同专业近</w:t>
      </w:r>
      <w:r>
        <w:rPr>
          <w:rFonts w:ascii="Times New Roman" w:hAnsi="Times New Roman"/>
          <w:sz w:val="24"/>
          <w:lang w:eastAsia="zh-CN"/>
        </w:rPr>
        <w:t>3000</w:t>
      </w:r>
      <w:r>
        <w:rPr>
          <w:rFonts w:ascii="Times New Roman" w:hAnsi="宋体"/>
          <w:sz w:val="24"/>
          <w:lang w:eastAsia="zh-CN"/>
        </w:rPr>
        <w:t>门课程中选择本科或研究生水平课程就读，选课是否成功取决于课程的可选性及先修课要求等。每学期可修读</w:t>
      </w:r>
      <w:r>
        <w:rPr>
          <w:rFonts w:ascii="Times New Roman" w:hAnsi="Times New Roman"/>
          <w:sz w:val="24"/>
          <w:lang w:eastAsia="zh-CN"/>
        </w:rPr>
        <w:t>12</w:t>
      </w:r>
      <w:r>
        <w:rPr>
          <w:rFonts w:ascii="Times New Roman" w:hAnsi="宋体"/>
          <w:sz w:val="24"/>
          <w:lang w:eastAsia="zh-CN"/>
        </w:rPr>
        <w:t>个本科或</w:t>
      </w:r>
      <w:r>
        <w:rPr>
          <w:rFonts w:ascii="Times New Roman" w:hAnsi="Times New Roman"/>
          <w:sz w:val="24"/>
          <w:lang w:eastAsia="zh-CN"/>
        </w:rPr>
        <w:t>9</w:t>
      </w:r>
      <w:r>
        <w:rPr>
          <w:rFonts w:ascii="Times New Roman" w:hAnsi="宋体"/>
          <w:sz w:val="24"/>
          <w:lang w:eastAsia="zh-CN"/>
        </w:rPr>
        <w:t>个研究生学分。</w:t>
      </w:r>
    </w:p>
    <w:p w14:paraId="043744CB">
      <w:pPr>
        <w:spacing w:after="0" w:line="400" w:lineRule="exact"/>
        <w:rPr>
          <w:rFonts w:ascii="Times New Roman" w:hAnsi="宋体"/>
          <w:sz w:val="24"/>
          <w:lang w:eastAsia="zh-CN"/>
        </w:rPr>
      </w:pPr>
      <w:r>
        <w:rPr>
          <w:rFonts w:ascii="Times New Roman" w:hAnsi="宋体"/>
          <w:b/>
          <w:color w:val="C00000"/>
          <w:sz w:val="24"/>
          <w:szCs w:val="24"/>
          <w:lang w:eastAsia="zh-CN"/>
        </w:rPr>
        <w:t>课程证书：</w:t>
      </w:r>
      <w:r>
        <w:rPr>
          <w:rFonts w:ascii="Times New Roman" w:hAnsi="宋体"/>
          <w:sz w:val="24"/>
          <w:szCs w:val="24"/>
          <w:lang w:eastAsia="zh-CN"/>
        </w:rPr>
        <w:t>圣地亚哥州立大学签发的项目证书和</w:t>
      </w:r>
      <w:r>
        <w:rPr>
          <w:rFonts w:ascii="Times New Roman" w:hAnsi="宋体"/>
          <w:sz w:val="24"/>
          <w:lang w:eastAsia="zh-CN"/>
        </w:rPr>
        <w:t>正式官方成绩单。</w:t>
      </w:r>
      <w:bookmarkEnd w:id="0"/>
      <w:bookmarkEnd w:id="1"/>
    </w:p>
    <w:p w14:paraId="6AC1CCF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color w:val="000000"/>
          <w:sz w:val="24"/>
          <w:szCs w:val="24"/>
          <w:lang w:eastAsia="zh-CN"/>
        </w:rPr>
      </w:pPr>
      <w:r>
        <w:rPr>
          <w:lang w:eastAsia="zh-CN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431165</wp:posOffset>
                </wp:positionH>
                <wp:positionV relativeFrom="paragraph">
                  <wp:posOffset>191770</wp:posOffset>
                </wp:positionV>
                <wp:extent cx="5012055" cy="3418205"/>
                <wp:effectExtent l="0" t="0" r="0" b="0"/>
                <wp:wrapNone/>
                <wp:docPr id="14" name="Group 1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12295" cy="3418205"/>
                          <a:chOff x="2037" y="9825"/>
                          <a:chExt cx="8260" cy="5438"/>
                        </a:xfrm>
                      </wpg:grpSpPr>
                      <wps:wsp>
                        <wps:cNvPr id="15" name="Text Box 137"/>
                        <wps:cNvSpPr txBox="1">
                          <a:spLocks noChangeArrowheads="1"/>
                        </wps:cNvSpPr>
                        <wps:spPr bwMode="auto">
                          <a:xfrm>
                            <a:off x="2037" y="10410"/>
                            <a:ext cx="4764" cy="1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59581A4B">
                              <w:pPr>
                                <w:spacing w:after="0" w:line="240" w:lineRule="auto"/>
                                <w:rPr>
                                  <w:sz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lang w:eastAsia="zh-CN"/>
                                </w:rPr>
                                <w:t>圣地亚哥得天独厚的地理及气候优势，吸引着美国乃</w:t>
                              </w:r>
                            </w:p>
                            <w:p w14:paraId="6606D578">
                              <w:pPr>
                                <w:spacing w:after="0" w:line="240" w:lineRule="auto"/>
                                <w:rPr>
                                  <w:sz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lang w:eastAsia="zh-CN"/>
                                </w:rPr>
                                <w:t>至世界各地的游客。圣地亚哥的自然风光，人文艺术</w:t>
                              </w:r>
                            </w:p>
                            <w:p w14:paraId="7D157F76">
                              <w:pPr>
                                <w:spacing w:after="0" w:line="240" w:lineRule="auto"/>
                                <w:rPr>
                                  <w:sz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lang w:eastAsia="zh-CN"/>
                                </w:rPr>
                                <w:t>气息，各种户外活动，友善亲切的居民，让它成为美</w:t>
                              </w:r>
                            </w:p>
                            <w:p w14:paraId="14ADC42F">
                              <w:pPr>
                                <w:spacing w:after="0" w:line="240" w:lineRule="auto"/>
                                <w:rPr>
                                  <w:sz w:val="18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sz w:val="18"/>
                                  <w:lang w:eastAsia="zh-CN"/>
                                </w:rPr>
                                <w:t>国最令人向往的城市之一。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Text Box 139"/>
                        <wps:cNvSpPr txBox="1">
                          <a:spLocks noChangeArrowheads="1"/>
                        </wps:cNvSpPr>
                        <wps:spPr bwMode="auto">
                          <a:xfrm>
                            <a:off x="2063" y="9825"/>
                            <a:ext cx="3674" cy="5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99E6DCD">
                              <w:pPr>
                                <w:rPr>
                                  <w:rFonts w:ascii="汉仪大黑简" w:eastAsia="汉仪大黑简"/>
                                  <w:b/>
                                  <w:color w:val="FFFFFF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汉仪大黑简" w:eastAsia="汉仪大黑简"/>
                                  <w:b/>
                                  <w:color w:val="FFFFFF"/>
                                  <w:sz w:val="28"/>
                                </w:rPr>
                                <w:t>圣地亚哥, 加州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" name="Text Box 140"/>
                        <wps:cNvSpPr txBox="1">
                          <a:spLocks noChangeArrowheads="1"/>
                        </wps:cNvSpPr>
                        <wps:spPr bwMode="auto">
                          <a:xfrm>
                            <a:off x="2059" y="14295"/>
                            <a:ext cx="4742" cy="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4C4800F1">
                              <w:pPr>
                                <w:rPr>
                                  <w:rFonts w:ascii="方正兰亭粗黑简体" w:eastAsia="方正兰亭粗黑简体"/>
                                  <w:b/>
                                  <w:color w:val="FFFFFF"/>
                                  <w:sz w:val="28"/>
                                </w:rPr>
                              </w:pPr>
                              <w:r>
                                <w:rPr>
                                  <w:rFonts w:hint="eastAsia" w:ascii="方正兰亭粗黑简体" w:eastAsia="方正兰亭粗黑简体"/>
                                  <w:b/>
                                  <w:color w:val="FFFFFF"/>
                                  <w:sz w:val="28"/>
                                </w:rPr>
                                <w:t>被评为全美最安全的城市之一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8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6876" y="9825"/>
                            <a:ext cx="3421" cy="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3B717376">
                              <w:pPr>
                                <w:jc w:val="center"/>
                                <w:rPr>
                                  <w:lang w:eastAsia="zh-CN"/>
                                </w:rPr>
                              </w:pPr>
                              <w:r>
                                <w:rPr>
                                  <w:lang w:eastAsia="zh-CN"/>
                                </w:rPr>
                                <w:drawing>
                                  <wp:inline distT="0" distB="0" distL="0" distR="0">
                                    <wp:extent cx="428625" cy="428625"/>
                                    <wp:effectExtent l="0" t="0" r="9525" b="0"/>
                                    <wp:docPr id="5" name="图片 5" descr="4721294083095265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5" name="图片 5" descr="4721294083095265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28625" cy="428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 xml:space="preserve"> </w:t>
                              </w:r>
                              <w:r>
                                <w:rPr>
                                  <w:lang w:eastAsia="zh-CN"/>
                                </w:rPr>
                                <w:drawing>
                                  <wp:inline distT="0" distB="0" distL="0" distR="0">
                                    <wp:extent cx="428625" cy="428625"/>
                                    <wp:effectExtent l="0" t="0" r="9525" b="0"/>
                                    <wp:docPr id="6" name="图片 6" descr="4721294083095265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6" name="图片 6" descr="4721294083095265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28625" cy="428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hint="eastAsia"/>
                                  <w:lang w:eastAsia="zh-CN"/>
                                </w:rPr>
                                <w:t xml:space="preserve"> </w:t>
                              </w:r>
                              <w:r>
                                <w:rPr>
                                  <w:lang w:eastAsia="zh-CN"/>
                                </w:rPr>
                                <w:drawing>
                                  <wp:inline distT="0" distB="0" distL="0" distR="0">
                                    <wp:extent cx="428625" cy="428625"/>
                                    <wp:effectExtent l="0" t="0" r="9525" b="0"/>
                                    <wp:docPr id="7" name="图片 7" descr="4721294083095265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7" name="图片 7" descr="4721294083095265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28625" cy="428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lang w:eastAsia="zh-CN"/>
                                </w:rPr>
                                <w:drawing>
                                  <wp:inline distT="0" distB="0" distL="0" distR="0">
                                    <wp:extent cx="428625" cy="428625"/>
                                    <wp:effectExtent l="0" t="0" r="9525" b="0"/>
                                    <wp:docPr id="8" name="图片 8" descr="4721294083095265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8" name="图片 8" descr="4721294083095265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1"/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428625" cy="428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 w="9525">
                                              <a:noFill/>
                                              <a:miter lim="800000"/>
                                              <a:headEnd/>
                                              <a:tailEnd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vert="horz" wrap="none" lIns="91440" tIns="45720" rIns="91440" bIns="45720" anchor="t" anchorCtr="0" upright="1">
                          <a:noAutofit/>
                        </wps:bodyPr>
                      </wps:wsp>
                      <wps:wsp>
                        <wps:cNvPr id="19" name="Text Box 143"/>
                        <wps:cNvSpPr txBox="1">
                          <a:spLocks noChangeArrowheads="1"/>
                        </wps:cNvSpPr>
                        <wps:spPr bwMode="auto">
                          <a:xfrm>
                            <a:off x="7020" y="10635"/>
                            <a:ext cx="3039" cy="7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98D722B">
                              <w:pPr>
                                <w:spacing w:after="0" w:line="240" w:lineRule="auto"/>
                                <w:rPr>
                                  <w:color w:val="FFFFFF"/>
                                </w:rPr>
                              </w:pPr>
                              <w:r>
                                <w:rPr>
                                  <w:color w:val="FFFFFF"/>
                                </w:rPr>
                                <w:t>20°C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 </w:t>
                              </w:r>
                              <w:r>
                                <w:rPr>
                                  <w:color w:val="FFFFFF"/>
                                </w:rPr>
                                <w:t>24°C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 </w:t>
                              </w:r>
                              <w:r>
                                <w:rPr>
                                  <w:color w:val="FFFFFF"/>
                                </w:rPr>
                                <w:t>21°C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 </w:t>
                              </w:r>
                              <w:r>
                                <w:rPr>
                                  <w:color w:val="FFFFFF"/>
                                </w:rPr>
                                <w:t>18°C</w:t>
                              </w:r>
                            </w:p>
                            <w:p w14:paraId="697C8001">
                              <w:pPr>
                                <w:spacing w:after="0" w:line="240" w:lineRule="auto"/>
                                <w:rPr>
                                  <w:color w:val="FFFFFF"/>
                                  <w:lang w:eastAsia="zh-CN"/>
                                </w:rPr>
                              </w:pPr>
                              <w:r>
                                <w:rPr>
                                  <w:rFonts w:hint="eastAsia"/>
                                  <w:color w:val="FFFFFF"/>
                                </w:rPr>
                                <w:t>春季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</w:t>
                              </w:r>
                              <w:r>
                                <w:rPr>
                                  <w:rFonts w:hint="eastAsia"/>
                                  <w:color w:val="FFFFFF"/>
                                </w:rPr>
                                <w:t>夏季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  <w:color w:val="FFFFFF"/>
                                </w:rPr>
                                <w:t>秋季</w:t>
                              </w:r>
                              <w:r>
                                <w:rPr>
                                  <w:rFonts w:hint="eastAsia"/>
                                  <w:color w:val="FFFFFF"/>
                                  <w:lang w:eastAsia="zh-CN"/>
                                </w:rPr>
                                <w:t xml:space="preserve">   </w:t>
                              </w:r>
                              <w:r>
                                <w:rPr>
                                  <w:rFonts w:hint="eastAsia"/>
                                  <w:color w:val="FFFFFF"/>
                                </w:rPr>
                                <w:t>冬季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144" o:spid="_x0000_s1026" o:spt="203" style="position:absolute;left:0pt;margin-left:33.95pt;margin-top:15.1pt;height:269.15pt;width:394.65pt;z-index:251669504;mso-width-relative:page;mso-height-relative:page;" coordorigin="2037,9825" coordsize="8260,5438" o:gfxdata="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">
                <o:lock v:ext="edit" aspectratio="f"/>
                <v:shape id="Text Box 137" o:spid="_x0000_s1026" o:spt="202" type="#_x0000_t202" style="position:absolute;left:2037;top:10410;height:1392;width:4764;" filled="f" stroked="f" coordsize="21600,21600" o:gfxdata="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PEJW6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59581A4B">
                        <w:pPr>
                          <w:spacing w:after="0" w:line="240" w:lineRule="auto"/>
                          <w:rPr>
                            <w:sz w:val="1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8"/>
                            <w:lang w:eastAsia="zh-CN"/>
                          </w:rPr>
                          <w:t>圣地亚哥得天独厚的地理及气候优势，吸引着美国乃</w:t>
                        </w:r>
                      </w:p>
                      <w:p w14:paraId="6606D578">
                        <w:pPr>
                          <w:spacing w:after="0" w:line="240" w:lineRule="auto"/>
                          <w:rPr>
                            <w:sz w:val="1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8"/>
                            <w:lang w:eastAsia="zh-CN"/>
                          </w:rPr>
                          <w:t>至世界各地的游客。圣地亚哥的自然风光，人文艺术</w:t>
                        </w:r>
                      </w:p>
                      <w:p w14:paraId="7D157F76">
                        <w:pPr>
                          <w:spacing w:after="0" w:line="240" w:lineRule="auto"/>
                          <w:rPr>
                            <w:sz w:val="1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8"/>
                            <w:lang w:eastAsia="zh-CN"/>
                          </w:rPr>
                          <w:t>气息，各种户外活动，友善亲切的居民，让它成为美</w:t>
                        </w:r>
                      </w:p>
                      <w:p w14:paraId="14ADC42F">
                        <w:pPr>
                          <w:spacing w:after="0" w:line="240" w:lineRule="auto"/>
                          <w:rPr>
                            <w:sz w:val="18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sz w:val="18"/>
                            <w:lang w:eastAsia="zh-CN"/>
                          </w:rPr>
                          <w:t>国最令人向往的城市之一。</w:t>
                        </w:r>
                      </w:p>
                    </w:txbxContent>
                  </v:textbox>
                </v:shape>
                <v:shape id="Text Box 139" o:spid="_x0000_s1026" o:spt="202" type="#_x0000_t202" style="position:absolute;left:2063;top:9825;height:585;width:3674;" filled="f" stroked="f" coordsize="21600,21600" o:gfxdata="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MWuxm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699E6DCD">
                        <w:pPr>
                          <w:rPr>
                            <w:rFonts w:ascii="汉仪大黑简" w:eastAsia="汉仪大黑简"/>
                            <w:b/>
                            <w:color w:val="FFFFFF"/>
                            <w:sz w:val="28"/>
                          </w:rPr>
                        </w:pPr>
                        <w:r>
                          <w:rPr>
                            <w:rFonts w:hint="eastAsia" w:ascii="汉仪大黑简" w:eastAsia="汉仪大黑简"/>
                            <w:b/>
                            <w:color w:val="FFFFFF"/>
                            <w:sz w:val="28"/>
                          </w:rPr>
                          <w:t>圣地亚哥, 加州</w:t>
                        </w:r>
                      </w:p>
                    </w:txbxContent>
                  </v:textbox>
                </v:shape>
                <v:shape id="Text Box 140" o:spid="_x0000_s1026" o:spt="202" type="#_x0000_t202" style="position:absolute;left:2059;top:14295;height:968;width:4742;" filled="f" stroked="f" coordsize="21600,21600" o:gfxdata="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zFoegr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4C4800F1">
                        <w:pPr>
                          <w:rPr>
                            <w:rFonts w:ascii="方正兰亭粗黑简体" w:eastAsia="方正兰亭粗黑简体"/>
                            <w:b/>
                            <w:color w:val="FFFFFF"/>
                            <w:sz w:val="28"/>
                          </w:rPr>
                        </w:pPr>
                        <w:r>
                          <w:rPr>
                            <w:rFonts w:hint="eastAsia" w:ascii="方正兰亭粗黑简体" w:eastAsia="方正兰亭粗黑简体"/>
                            <w:b/>
                            <w:color w:val="FFFFFF"/>
                            <w:sz w:val="28"/>
                          </w:rPr>
                          <w:t>被评为全美最安全的城市之一</w:t>
                        </w:r>
                      </w:p>
                    </w:txbxContent>
                  </v:textbox>
                </v:shape>
                <v:shape id="Text Box 141" o:spid="_x0000_s1026" o:spt="202" type="#_x0000_t202" style="position:absolute;left:6876;top:9825;height:990;width:3421;mso-wrap-style:none;" filled="f" stroked="f" coordsize="21600,21600" o:gfxdata="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bDNNJ&#10;wAAAANs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3B717376">
                        <w:pPr>
                          <w:jc w:val="center"/>
                          <w:rPr>
                            <w:lang w:eastAsia="zh-CN"/>
                          </w:rPr>
                        </w:pPr>
                        <w:r>
                          <w:rPr>
                            <w:lang w:eastAsia="zh-CN"/>
                          </w:rPr>
                          <w:drawing>
                            <wp:inline distT="0" distB="0" distL="0" distR="0">
                              <wp:extent cx="428625" cy="428625"/>
                              <wp:effectExtent l="0" t="0" r="9525" b="0"/>
                              <wp:docPr id="5" name="图片 5" descr="4721294083095265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5" name="图片 5" descr="4721294083095265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28625" cy="428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lang w:eastAsia="zh-CN"/>
                          </w:rPr>
                          <w:t xml:space="preserve"> </w:t>
                        </w:r>
                        <w:r>
                          <w:rPr>
                            <w:lang w:eastAsia="zh-CN"/>
                          </w:rPr>
                          <w:drawing>
                            <wp:inline distT="0" distB="0" distL="0" distR="0">
                              <wp:extent cx="428625" cy="428625"/>
                              <wp:effectExtent l="0" t="0" r="9525" b="0"/>
                              <wp:docPr id="6" name="图片 6" descr="4721294083095265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6" name="图片 6" descr="4721294083095265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28625" cy="428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hint="eastAsia"/>
                            <w:lang w:eastAsia="zh-CN"/>
                          </w:rPr>
                          <w:t xml:space="preserve"> </w:t>
                        </w:r>
                        <w:r>
                          <w:rPr>
                            <w:lang w:eastAsia="zh-CN"/>
                          </w:rPr>
                          <w:drawing>
                            <wp:inline distT="0" distB="0" distL="0" distR="0">
                              <wp:extent cx="428625" cy="428625"/>
                              <wp:effectExtent l="0" t="0" r="9525" b="0"/>
                              <wp:docPr id="7" name="图片 7" descr="4721294083095265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7" name="图片 7" descr="4721294083095265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28625" cy="428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lang w:eastAsia="zh-CN"/>
                          </w:rPr>
                          <w:drawing>
                            <wp:inline distT="0" distB="0" distL="0" distR="0">
                              <wp:extent cx="428625" cy="428625"/>
                              <wp:effectExtent l="0" t="0" r="9525" b="0"/>
                              <wp:docPr id="8" name="图片 8" descr="4721294083095265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8" name="图片 8" descr="4721294083095265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1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428625" cy="428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Text Box 143" o:spid="_x0000_s1026" o:spt="202" type="#_x0000_t202" style="position:absolute;left:7020;top:10635;height:768;width:3039;" filled="f" stroked="f" coordsize="21600,21600" o:gfxdata="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0okva7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o:title=""/>
                  <o:lock v:ext="edit" aspectratio="f"/>
                  <v:textbox>
                    <w:txbxContent>
                      <w:p w14:paraId="698D722B">
                        <w:pPr>
                          <w:spacing w:after="0" w:line="240" w:lineRule="auto"/>
                          <w:rPr>
                            <w:color w:val="FFFFFF"/>
                          </w:rPr>
                        </w:pPr>
                        <w:r>
                          <w:rPr>
                            <w:color w:val="FFFFFF"/>
                          </w:rPr>
                          <w:t>20°C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 </w:t>
                        </w:r>
                        <w:r>
                          <w:rPr>
                            <w:color w:val="FFFFFF"/>
                          </w:rPr>
                          <w:t>24°C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 </w:t>
                        </w:r>
                        <w:r>
                          <w:rPr>
                            <w:color w:val="FFFFFF"/>
                          </w:rPr>
                          <w:t>21°C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 </w:t>
                        </w:r>
                        <w:r>
                          <w:rPr>
                            <w:color w:val="FFFFFF"/>
                          </w:rPr>
                          <w:t>18°C</w:t>
                        </w:r>
                      </w:p>
                      <w:p w14:paraId="697C8001">
                        <w:pPr>
                          <w:spacing w:after="0" w:line="240" w:lineRule="auto"/>
                          <w:rPr>
                            <w:color w:val="FFFFFF"/>
                            <w:lang w:eastAsia="zh-CN"/>
                          </w:rPr>
                        </w:pPr>
                        <w:r>
                          <w:rPr>
                            <w:rFonts w:hint="eastAsia"/>
                            <w:color w:val="FFFFFF"/>
                          </w:rPr>
                          <w:t>春季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</w:t>
                        </w:r>
                        <w:r>
                          <w:rPr>
                            <w:rFonts w:hint="eastAsia"/>
                            <w:color w:val="FFFFFF"/>
                          </w:rPr>
                          <w:t>夏季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  <w:color w:val="FFFFFF"/>
                          </w:rPr>
                          <w:t>秋季</w:t>
                        </w:r>
                        <w:r>
                          <w:rPr>
                            <w:rFonts w:hint="eastAsia"/>
                            <w:color w:val="FFFFFF"/>
                            <w:lang w:eastAsia="zh-CN"/>
                          </w:rPr>
                          <w:t xml:space="preserve">   </w:t>
                        </w:r>
                        <w:r>
                          <w:rPr>
                            <w:rFonts w:hint="eastAsia"/>
                            <w:color w:val="FFFFFF"/>
                          </w:rPr>
                          <w:t>冬季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="Times New Roman" w:hAnsi="Times New Roman"/>
          <w:color w:val="000000"/>
          <w:sz w:val="24"/>
          <w:szCs w:val="24"/>
          <w:lang w:eastAsia="zh-CN"/>
        </w:rPr>
        <w:drawing>
          <wp:inline distT="0" distB="0" distL="0" distR="0">
            <wp:extent cx="5145405" cy="356616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45846" cy="35666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0E51120A">
      <w:pPr>
        <w:spacing w:after="0" w:line="360" w:lineRule="exact"/>
        <w:rPr>
          <w:rFonts w:ascii="Times New Roman" w:hAnsi="宋体"/>
          <w:b/>
          <w:color w:val="25418F"/>
          <w:sz w:val="32"/>
          <w:szCs w:val="32"/>
          <w:lang w:eastAsia="zh-CN"/>
        </w:rPr>
      </w:pPr>
      <w:r>
        <w:rPr>
          <w:rFonts w:ascii="Times New Roman" w:hAnsi="Times New Roman"/>
          <w:b/>
          <w:lang w:eastAsia="zh-CN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274320</wp:posOffset>
            </wp:positionV>
            <wp:extent cx="6266815" cy="2769235"/>
            <wp:effectExtent l="19050" t="0" r="635" b="0"/>
            <wp:wrapSquare wrapText="bothSides"/>
            <wp:docPr id="125" name="图片 125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125" descr="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266815" cy="2769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宋体"/>
          <w:b/>
          <w:color w:val="25418F"/>
          <w:sz w:val="32"/>
          <w:szCs w:val="32"/>
          <w:lang w:eastAsia="zh-CN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-205740</wp:posOffset>
            </wp:positionH>
            <wp:positionV relativeFrom="paragraph">
              <wp:posOffset>2832100</wp:posOffset>
            </wp:positionV>
            <wp:extent cx="6266815" cy="2571750"/>
            <wp:effectExtent l="19050" t="0" r="635" b="0"/>
            <wp:wrapSquare wrapText="bothSides"/>
            <wp:docPr id="124" name="图片 124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124" descr="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 l="319" r="2368"/>
                    <a:stretch>
                      <a:fillRect/>
                    </a:stretch>
                  </pic:blipFill>
                  <pic:spPr>
                    <a:xfrm>
                      <a:off x="0" y="0"/>
                      <a:ext cx="6266815" cy="2571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472C3B52">
      <w:pPr>
        <w:spacing w:after="0" w:line="360" w:lineRule="exact"/>
        <w:jc w:val="center"/>
        <w:rPr>
          <w:rFonts w:ascii="Times New Roman" w:hAnsi="宋体"/>
          <w:b/>
          <w:color w:val="25418F"/>
          <w:sz w:val="32"/>
          <w:szCs w:val="32"/>
          <w:lang w:eastAsia="zh-CN"/>
        </w:rPr>
      </w:pPr>
    </w:p>
    <w:p w14:paraId="6D4DBB96">
      <w:pPr>
        <w:spacing w:after="0" w:line="360" w:lineRule="exact"/>
        <w:jc w:val="center"/>
        <w:rPr>
          <w:rFonts w:ascii="Times New Roman" w:hAnsi="宋体"/>
          <w:b/>
          <w:color w:val="25418F"/>
          <w:sz w:val="32"/>
          <w:szCs w:val="32"/>
          <w:lang w:eastAsia="zh-CN"/>
        </w:rPr>
      </w:pPr>
      <w:r>
        <w:rPr>
          <w:rFonts w:hint="eastAsia" w:ascii="Times New Roman" w:hAnsi="宋体"/>
          <w:b/>
          <w:color w:val="25418F"/>
          <w:sz w:val="32"/>
          <w:szCs w:val="32"/>
          <w:lang w:eastAsia="zh-CN"/>
        </w:rPr>
        <w:t>热门专业</w:t>
      </w:r>
    </w:p>
    <w:p w14:paraId="72692974">
      <w:pPr>
        <w:widowControl w:val="0"/>
        <w:autoSpaceDE w:val="0"/>
        <w:autoSpaceDN w:val="0"/>
        <w:adjustRightInd w:val="0"/>
        <w:spacing w:after="0" w:line="360" w:lineRule="auto"/>
        <w:rPr>
          <w:rFonts w:ascii="Times New Roman" w:hAnsi="宋体"/>
          <w:sz w:val="24"/>
          <w:szCs w:val="24"/>
          <w:lang w:eastAsia="zh-CN"/>
        </w:rPr>
      </w:pPr>
    </w:p>
    <w:p w14:paraId="64B225FB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333333"/>
        </w:rPr>
      </w:pPr>
      <w:r>
        <w:rPr>
          <w:rFonts w:ascii="Times New Roman" w:hAnsi="Times New Roman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3606165</wp:posOffset>
                </wp:positionH>
                <wp:positionV relativeFrom="paragraph">
                  <wp:posOffset>37465</wp:posOffset>
                </wp:positionV>
                <wp:extent cx="2323465" cy="1557655"/>
                <wp:effectExtent l="3175" t="0" r="0" b="0"/>
                <wp:wrapSquare wrapText="bothSides"/>
                <wp:docPr id="13" name="Text Box 1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23465" cy="15576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565DE29D">
                            <w:r>
                              <w:drawing>
                                <wp:inline distT="0" distB="0" distL="0" distR="0">
                                  <wp:extent cx="2140585" cy="1422400"/>
                                  <wp:effectExtent l="0" t="0" r="0" b="0"/>
                                  <wp:docPr id="20" name="图片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" name="图片 20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40585" cy="1422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6" o:spid="_x0000_s1026" o:spt="202" type="#_x0000_t202" style="position:absolute;left:0pt;margin-left:283.95pt;margin-top:2.95pt;height:122.65pt;width:182.95pt;mso-wrap-distance-bottom:0pt;mso-wrap-distance-left:9pt;mso-wrap-distance-right:9pt;mso-wrap-distance-top:0pt;z-index:251664384;mso-width-relative:page;mso-height-relative:page;" filled="f" stroked="f" coordsize="21600,21600" o:gfxdata="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EbExs1wAAAAkBAAAPAAAAAAAAAAEAIAAAACIA&#10;AABkcnMvZG93bnJldi54bWxQSwECFAAUAAAACACHTuJAGc5zEAoCAAAYBAAADgAAAAAAAAABACAA&#10;AAAmAQAAZHJzL2Uyb0RvYy54bWxQSwUGAAAAAAYABgBZAQAAog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 w14:paraId="565DE29D">
                      <w:r>
                        <w:drawing>
                          <wp:inline distT="0" distB="0" distL="0" distR="0">
                            <wp:extent cx="2140585" cy="1422400"/>
                            <wp:effectExtent l="0" t="0" r="0" b="0"/>
                            <wp:docPr id="20" name="图片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" name="图片 20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40585" cy="1422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商科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Business</w:t>
      </w:r>
    </w:p>
    <w:p w14:paraId="598C7017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eastAsia="MS Mincho"/>
          <w:color w:val="C51230"/>
          <w:sz w:val="24"/>
          <w:szCs w:val="24"/>
          <w:lang w:eastAsia="zh-CN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商业工程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Business Engineering</w:t>
      </w:r>
    </w:p>
    <w:p w14:paraId="49A6907A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333333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环境研究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Environmental Studies</w:t>
      </w:r>
    </w:p>
    <w:p w14:paraId="76DD615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eastAsia="MS Mincho"/>
          <w:color w:val="C51230"/>
          <w:sz w:val="24"/>
          <w:szCs w:val="24"/>
          <w:lang w:eastAsia="zh-CN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国际传媒 </w:t>
      </w:r>
      <w:r>
        <w:rPr>
          <w:rFonts w:hint="eastAsia" w:ascii="Times New Roman" w:hAnsi="Times New Roman"/>
          <w:color w:val="333333"/>
          <w:lang w:eastAsia="zh-CN"/>
        </w:rPr>
        <w:t>I</w:t>
      </w:r>
      <w:r>
        <w:rPr>
          <w:rFonts w:ascii="Times New Roman" w:hAnsi="Times New Roman"/>
          <w:color w:val="333333"/>
        </w:rPr>
        <w:t>n</w:t>
      </w:r>
      <w:r>
        <w:rPr>
          <w:rFonts w:hint="eastAsia" w:ascii="Times New Roman" w:hAnsi="Times New Roman"/>
          <w:color w:val="333333"/>
          <w:lang w:eastAsia="zh-CN"/>
        </w:rPr>
        <w:t>ternational</w:t>
      </w:r>
      <w:r>
        <w:rPr>
          <w:rFonts w:ascii="Times New Roman" w:hAnsi="Times New Roman"/>
          <w:color w:val="333333"/>
          <w:lang w:eastAsia="zh-CN"/>
        </w:rPr>
        <w:t xml:space="preserve"> </w:t>
      </w:r>
      <w:r>
        <w:rPr>
          <w:rFonts w:hint="eastAsia" w:ascii="Times New Roman" w:hAnsi="Times New Roman"/>
          <w:color w:val="333333"/>
          <w:lang w:eastAsia="zh-CN"/>
        </w:rPr>
        <w:t>Media</w:t>
      </w:r>
    </w:p>
    <w:p w14:paraId="3711252E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333333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娱乐管理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Entertainment Management</w:t>
      </w:r>
    </w:p>
    <w:p w14:paraId="464C17BA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 w:eastAsia="MS Mincho"/>
          <w:color w:val="C51230"/>
          <w:sz w:val="24"/>
          <w:szCs w:val="24"/>
          <w:lang w:eastAsia="zh-CN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可持续旅游管理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Sustainable Tourism Management</w:t>
      </w:r>
    </w:p>
    <w:p w14:paraId="005C4FAE">
      <w:pPr>
        <w:widowControl w:val="0"/>
        <w:autoSpaceDE w:val="0"/>
        <w:autoSpaceDN w:val="0"/>
        <w:adjustRightInd w:val="0"/>
        <w:spacing w:after="0" w:line="400" w:lineRule="exact"/>
        <w:ind w:left="283" w:hanging="283" w:hangingChars="118"/>
        <w:rPr>
          <w:rFonts w:ascii="Times New Roman" w:hAnsi="Times New Roman"/>
          <w:color w:val="333333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ascii="Times New Roman" w:hAnsi="Times New Roman"/>
          <w:color w:val="333333"/>
        </w:rPr>
        <w:t xml:space="preserve"> </w:t>
      </w:r>
      <w:r>
        <w:rPr>
          <w:rFonts w:ascii="Times New Roman" w:hAnsi="Times New Roman"/>
          <w:b/>
          <w:bCs/>
          <w:color w:val="C51230"/>
          <w:sz w:val="24"/>
          <w:szCs w:val="24"/>
          <w:lang w:eastAsia="zh-CN"/>
        </w:rPr>
        <w:t>旅游、酒店、休闲管理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 </w:t>
      </w:r>
      <w:r>
        <w:rPr>
          <w:rFonts w:ascii="Times New Roman" w:hAnsi="Times New Roman"/>
          <w:color w:val="333333"/>
        </w:rPr>
        <w:t>Hospitality, Tourism, and             Recreation Management (HTM)</w:t>
      </w:r>
    </w:p>
    <w:p w14:paraId="33FBE33E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color w:val="333333"/>
        </w:rPr>
      </w:pPr>
      <w:r>
        <w:rPr>
          <w:rFonts w:hint="eastAsia" w:ascii="MS Mincho" w:hAnsi="MS Mincho" w:eastAsia="MS Mincho" w:cs="MS Mincho"/>
          <w:color w:val="C51230"/>
          <w:sz w:val="24"/>
          <w:szCs w:val="24"/>
          <w:lang w:eastAsia="zh-CN"/>
        </w:rPr>
        <w:t>◗</w:t>
      </w:r>
      <w:r>
        <w:rPr>
          <w:rFonts w:hint="eastAsia" w:ascii="MS Mincho" w:hAnsi="MS Mincho" w:cs="MS Mincho" w:eastAsiaTheme="minorEastAsia"/>
          <w:color w:val="C51230"/>
          <w:sz w:val="24"/>
          <w:szCs w:val="24"/>
          <w:lang w:eastAsia="zh-CN"/>
        </w:rPr>
        <w:t xml:space="preserve"> </w:t>
      </w:r>
      <w:r>
        <w:rPr>
          <w:rFonts w:hint="eastAsia" w:ascii="Times New Roman" w:hAnsi="Times New Roman"/>
          <w:b/>
          <w:bCs/>
          <w:color w:val="C51230"/>
          <w:sz w:val="24"/>
          <w:szCs w:val="24"/>
          <w:lang w:eastAsia="zh-CN"/>
        </w:rPr>
        <w:t xml:space="preserve">国际安全与冲突解决 </w:t>
      </w:r>
      <w:r>
        <w:rPr>
          <w:rFonts w:ascii="Times New Roman" w:hAnsi="Times New Roman"/>
          <w:color w:val="333333"/>
        </w:rPr>
        <w:t>International Security and Conflict Resolution</w:t>
      </w:r>
    </w:p>
    <w:p w14:paraId="62B8D6D8">
      <w:pPr>
        <w:spacing w:after="0" w:line="240" w:lineRule="auto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br w:type="page"/>
      </w:r>
    </w:p>
    <w:p w14:paraId="27E515E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融入SDSU的校园生活</w:t>
      </w:r>
    </w:p>
    <w:p w14:paraId="20F0E6C8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Times New Roman"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15875</wp:posOffset>
                </wp:positionH>
                <wp:positionV relativeFrom="paragraph">
                  <wp:posOffset>81915</wp:posOffset>
                </wp:positionV>
                <wp:extent cx="5711190" cy="2548255"/>
                <wp:effectExtent l="3810" t="0" r="0" b="0"/>
                <wp:wrapNone/>
                <wp:docPr id="12" name="Text Box 1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11190" cy="25482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8819E7D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MS Mincho" w:eastAsia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hint="eastAsia" w:ascii="Times New Roman" w:hAnsi="MS Mincho"/>
                                <w:color w:val="C51230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参加学校业余体育运动团队</w:t>
                            </w:r>
                          </w:p>
                          <w:p w14:paraId="13C5445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参加在校内举办的各类活动，演唱会，音乐会等</w:t>
                            </w:r>
                          </w:p>
                          <w:p w14:paraId="5295EE6F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使用学校的健身房，参加团体课程，与其他学生交流，结识新朋友</w:t>
                            </w:r>
                          </w:p>
                          <w:p w14:paraId="318CA6E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hint="eastAsia" w:ascii="MS Mincho" w:hAnsi="MS Mincho" w:cs="MS Mincho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学校拥有超过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>350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个不同的学生组织和俱乐部</w:t>
                            </w:r>
                          </w:p>
                          <w:p w14:paraId="3355F0C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hint="eastAsia" w:ascii="MS Mincho" w:hAnsi="MS Mincho" w:cs="MS Mincho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在学校的游泳池享受加州的阳光</w:t>
                            </w:r>
                          </w:p>
                          <w:p w14:paraId="013F610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在学校现代化图书馆学习</w:t>
                            </w:r>
                          </w:p>
                          <w:p w14:paraId="2E7794C3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在学校各个食堂和咖啡厅用餐</w:t>
                            </w:r>
                          </w:p>
                          <w:p w14:paraId="0B335FE4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MS Mincho" w:hAnsi="MS Mincho" w:eastAsia="MS Mincho" w:cs="MS Mincho"/>
                                <w:sz w:val="24"/>
                                <w:szCs w:val="24"/>
                                <w:lang w:eastAsia="zh-CN"/>
                              </w:rPr>
                              <w:t>◗</w:t>
                            </w:r>
                            <w:r>
                              <w:rPr>
                                <w:rFonts w:ascii="宋体" w:hAnsi="宋体"/>
                                <w:sz w:val="24"/>
                                <w:szCs w:val="24"/>
                                <w:lang w:eastAsia="zh-CN"/>
                              </w:rPr>
                              <w:t xml:space="preserve"> </w:t>
                            </w: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亲身体验美国校园运动文化，观看SDSU</w:t>
                            </w:r>
                          </w:p>
                          <w:p w14:paraId="13D0E7DC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400" w:lineRule="exact"/>
                              <w:ind w:firstLine="240" w:firstLineChars="100"/>
                            </w:pPr>
                            <w:r>
                              <w:rPr>
                                <w:rFonts w:hint="eastAsia" w:ascii="宋体" w:hAnsi="宋体"/>
                                <w:sz w:val="24"/>
                                <w:szCs w:val="24"/>
                                <w:lang w:eastAsia="zh-CN"/>
                              </w:rPr>
                              <w:t>校队的橄榄球，足球和篮球赛事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28" o:spid="_x0000_s1026" o:spt="202" type="#_x0000_t202" style="position:absolute;left:0pt;margin-left:1.25pt;margin-top:6.45pt;height:200.65pt;width:449.7pt;z-index:251665408;mso-width-relative:page;mso-height-relative:page;" fillcolor="#FFFFFF" filled="t" stroked="f" coordsize="21600,21600" o:gfxdata="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JkP8VtcAAAAI&#10;AQAADwAAAAAAAAABACAAAAAiAAAAZHJzL2Rvd25yZXYueG1sUEsBAhQAFAAAAAgAh07iQO4J/mMd&#10;AgAAQQQAAA4AAAAAAAAAAQAgAAAAJgEAAGRycy9lMm9Eb2MueG1sUEsFBgAAAAAGAAYAWQEAALUF&#10;AAAAAA==&#10;">
                <v:fill on="t" focussize="0,0"/>
                <v:stroke on="f"/>
                <v:imagedata o:title=""/>
                <o:lock v:ext="edit" aspectratio="f"/>
                <v:textbox>
                  <w:txbxContent>
                    <w:p w14:paraId="48819E7D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ascii="Times New Roman" w:hAnsi="MS Mincho" w:eastAsia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hint="eastAsia" w:ascii="Times New Roman" w:hAnsi="MS Mincho"/>
                          <w:color w:val="C51230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参加学校业余体育运动团队</w:t>
                      </w:r>
                    </w:p>
                    <w:p w14:paraId="13C5445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参加在校内举办的各类活动，演唱会，音乐会等</w:t>
                      </w:r>
                    </w:p>
                    <w:p w14:paraId="5295EE6F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使用学校的健身房，参加团体课程，与其他学生交流，结识新朋友</w:t>
                      </w:r>
                    </w:p>
                    <w:p w14:paraId="318CA6EC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hint="eastAsia" w:ascii="MS Mincho" w:hAnsi="MS Mincho" w:cs="MS Mincho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学校拥有超过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>350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个不同的学生组织和俱乐部</w:t>
                      </w:r>
                    </w:p>
                    <w:p w14:paraId="3355F0C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hint="eastAsia" w:ascii="MS Mincho" w:hAnsi="MS Mincho" w:cs="MS Mincho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在学校的游泳池享受加州的阳光</w:t>
                      </w:r>
                    </w:p>
                    <w:p w14:paraId="013F610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在学校现代化图书馆学习</w:t>
                      </w:r>
                    </w:p>
                    <w:p w14:paraId="2E7794C3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在学校各个食堂和咖啡厅用餐</w:t>
                      </w:r>
                    </w:p>
                    <w:p w14:paraId="0B335FE4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 w:ascii="MS Mincho" w:hAnsi="MS Mincho" w:eastAsia="MS Mincho" w:cs="MS Mincho"/>
                          <w:sz w:val="24"/>
                          <w:szCs w:val="24"/>
                          <w:lang w:eastAsia="zh-CN"/>
                        </w:rPr>
                        <w:t>◗</w:t>
                      </w:r>
                      <w:r>
                        <w:rPr>
                          <w:rFonts w:ascii="宋体" w:hAnsi="宋体"/>
                          <w:sz w:val="24"/>
                          <w:szCs w:val="24"/>
                          <w:lang w:eastAsia="zh-CN"/>
                        </w:rPr>
                        <w:t xml:space="preserve"> </w:t>
                      </w: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亲身体验美国校园运动文化，观看SDSU</w:t>
                      </w:r>
                    </w:p>
                    <w:p w14:paraId="13D0E7DC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400" w:lineRule="exact"/>
                        <w:ind w:firstLine="240" w:firstLineChars="100"/>
                      </w:pPr>
                      <w:r>
                        <w:rPr>
                          <w:rFonts w:hint="eastAsia" w:ascii="宋体" w:hAnsi="宋体"/>
                          <w:sz w:val="24"/>
                          <w:szCs w:val="24"/>
                          <w:lang w:eastAsia="zh-CN"/>
                        </w:rPr>
                        <w:t>校队的橄榄球，足球和篮球赛事</w:t>
                      </w:r>
                    </w:p>
                  </w:txbxContent>
                </v:textbox>
              </v:shape>
            </w:pict>
          </mc:Fallback>
        </mc:AlternateContent>
      </w:r>
    </w:p>
    <w:p w14:paraId="7FAD12D2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242C0A5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07455746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1E4CC5E9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3063875</wp:posOffset>
                </wp:positionH>
                <wp:positionV relativeFrom="paragraph">
                  <wp:posOffset>128270</wp:posOffset>
                </wp:positionV>
                <wp:extent cx="2850515" cy="2397760"/>
                <wp:effectExtent l="3810" t="0" r="3175" b="3175"/>
                <wp:wrapNone/>
                <wp:docPr id="9" name="Text Box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0515" cy="23977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1A87CB58">
                            <w:r>
                              <w:rPr>
                                <w:lang w:eastAsia="zh-CN"/>
                              </w:rPr>
                              <w:drawing>
                                <wp:inline distT="0" distB="0" distL="0" distR="0">
                                  <wp:extent cx="2638425" cy="1917700"/>
                                  <wp:effectExtent l="0" t="0" r="9525" b="6350"/>
                                  <wp:docPr id="10" name="图片 10" descr="QQ图片201702161233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" name="图片 10" descr="QQ图片2017021612335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/>
                                          <a:srcRect t="320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638425" cy="19177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non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145" o:spid="_x0000_s1026" o:spt="202" type="#_x0000_t202" style="position:absolute;left:0pt;margin-left:241.25pt;margin-top:10.1pt;height:188.8pt;width:224.45pt;mso-wrap-style:none;z-index:251670528;mso-width-relative:margin;mso-height-relative:margin;mso-width-percent:400;mso-height-percent:200;" filled="f" stroked="f" coordsize="21600,21600" o:gfxdata="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XLQb33AAAAAoBAAAPAAAAAAAAAAEAIAAA&#10;ACIAAABkcnMvZG93bnJldi54bWxQSwECFAAUAAAACACHTuJAct1zcggCAAAVBAAADgAAAAAAAAAB&#10;ACAAAAArAQAAZHJzL2Uyb0RvYy54bWxQSwUGAAAAAAYABgBZAQAApQUA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 w14:paraId="1A87CB58">
                      <w:r>
                        <w:rPr>
                          <w:lang w:eastAsia="zh-CN"/>
                        </w:rPr>
                        <w:drawing>
                          <wp:inline distT="0" distB="0" distL="0" distR="0">
                            <wp:extent cx="2638425" cy="1917700"/>
                            <wp:effectExtent l="0" t="0" r="9525" b="6350"/>
                            <wp:docPr id="10" name="图片 10" descr="QQ图片201702161233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" name="图片 10" descr="QQ图片2017021612335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/>
                                    <a:srcRect t="320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638425" cy="19177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14:paraId="1DB2EA7B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0F6BB35E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39584AD8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</w:p>
    <w:p w14:paraId="21384C9D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</w:p>
    <w:p w14:paraId="65339000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</w:p>
    <w:p w14:paraId="1BE8A0D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</w:p>
    <w:p w14:paraId="49640395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学生课外活动</w:t>
      </w:r>
    </w:p>
    <w:p w14:paraId="5DD7056F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3145790</wp:posOffset>
            </wp:positionH>
            <wp:positionV relativeFrom="paragraph">
              <wp:posOffset>179070</wp:posOffset>
            </wp:positionV>
            <wp:extent cx="2657475" cy="1562100"/>
            <wp:effectExtent l="19050" t="0" r="9525" b="0"/>
            <wp:wrapSquare wrapText="bothSides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57475" cy="1562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MS Mincho" w:eastAsia="MS Mincho"/>
          <w:sz w:val="24"/>
          <w:szCs w:val="24"/>
          <w:lang w:eastAsia="zh-CN"/>
        </w:rPr>
        <w:t>◗</w:t>
      </w:r>
      <w:r>
        <w:rPr>
          <w:rFonts w:ascii="Times New Roman" w:hAnsi="Times New Roman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25418F"/>
          <w:sz w:val="24"/>
          <w:szCs w:val="24"/>
          <w:lang w:eastAsia="zh-CN"/>
        </w:rPr>
        <w:t>校内外活动</w:t>
      </w:r>
      <w:r>
        <w:rPr>
          <w:rFonts w:ascii="Times New Roman" w:hAnsi="Times New Roman"/>
          <w:sz w:val="24"/>
          <w:szCs w:val="24"/>
          <w:lang w:eastAsia="zh-CN"/>
        </w:rPr>
        <w:t>–</w:t>
      </w:r>
      <w:r>
        <w:rPr>
          <w:rFonts w:ascii="Times New Roman" w:hAnsi="宋体"/>
          <w:sz w:val="24"/>
          <w:szCs w:val="24"/>
          <w:lang w:eastAsia="zh-CN"/>
        </w:rPr>
        <w:t>学生可以参与各类在</w:t>
      </w:r>
      <w:r>
        <w:rPr>
          <w:rFonts w:ascii="Times New Roman" w:hAnsi="Times New Roman"/>
          <w:sz w:val="24"/>
          <w:szCs w:val="24"/>
          <w:lang w:eastAsia="zh-CN"/>
        </w:rPr>
        <w:t>SDSU</w:t>
      </w:r>
      <w:r>
        <w:rPr>
          <w:rFonts w:ascii="Times New Roman" w:hAnsi="宋体"/>
          <w:sz w:val="24"/>
          <w:szCs w:val="24"/>
          <w:lang w:eastAsia="zh-CN"/>
        </w:rPr>
        <w:t>校</w:t>
      </w:r>
      <w:r>
        <w:rPr>
          <w:rFonts w:hint="eastAsia" w:ascii="Times New Roman" w:hAnsi="宋体"/>
          <w:sz w:val="24"/>
          <w:szCs w:val="24"/>
          <w:lang w:eastAsia="zh-CN"/>
        </w:rPr>
        <w:t xml:space="preserve">      </w:t>
      </w:r>
      <w:r>
        <w:rPr>
          <w:rFonts w:ascii="Times New Roman" w:hAnsi="宋体"/>
          <w:sz w:val="24"/>
          <w:szCs w:val="24"/>
          <w:lang w:eastAsia="zh-CN"/>
        </w:rPr>
        <w:t>内或圣地亚哥市举办的活动，包括志愿者活动及各种节日派对等。</w:t>
      </w:r>
    </w:p>
    <w:p w14:paraId="32DCE171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MS Mincho" w:eastAsia="MS Mincho"/>
          <w:sz w:val="24"/>
          <w:szCs w:val="24"/>
          <w:lang w:eastAsia="zh-CN"/>
        </w:rPr>
        <w:t>◗</w:t>
      </w:r>
      <w:r>
        <w:rPr>
          <w:rFonts w:ascii="Times New Roman" w:hAnsi="Times New Roman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25418F"/>
          <w:sz w:val="24"/>
          <w:szCs w:val="24"/>
          <w:lang w:eastAsia="zh-CN"/>
        </w:rPr>
        <w:t>学校康乐中心</w:t>
      </w:r>
      <w:r>
        <w:rPr>
          <w:rFonts w:ascii="Times New Roman" w:hAnsi="Times New Roman"/>
          <w:sz w:val="24"/>
          <w:szCs w:val="24"/>
          <w:lang w:eastAsia="zh-CN"/>
        </w:rPr>
        <w:t>–</w:t>
      </w:r>
      <w:r>
        <w:rPr>
          <w:rFonts w:ascii="Times New Roman" w:hAnsi="宋体"/>
          <w:sz w:val="24"/>
          <w:szCs w:val="24"/>
          <w:lang w:eastAsia="zh-CN"/>
        </w:rPr>
        <w:t>从游泳到瑜珈，攀岩到举重，</w:t>
      </w:r>
      <w:r>
        <w:rPr>
          <w:rFonts w:ascii="Times New Roman" w:hAnsi="Times New Roman"/>
          <w:sz w:val="24"/>
          <w:szCs w:val="24"/>
          <w:lang w:eastAsia="zh-CN"/>
        </w:rPr>
        <w:t>SDSU</w:t>
      </w:r>
      <w:r>
        <w:rPr>
          <w:rFonts w:ascii="Times New Roman" w:hAnsi="宋体"/>
          <w:sz w:val="24"/>
          <w:szCs w:val="24"/>
          <w:lang w:eastAsia="zh-CN"/>
        </w:rPr>
        <w:t>的康乐中心内应有尽有。</w:t>
      </w:r>
    </w:p>
    <w:p w14:paraId="2E4024C0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MS Mincho" w:eastAsia="MS Mincho"/>
          <w:sz w:val="24"/>
          <w:szCs w:val="24"/>
          <w:lang w:eastAsia="zh-CN"/>
        </w:rPr>
        <w:t>◗</w:t>
      </w:r>
      <w:r>
        <w:rPr>
          <w:rFonts w:ascii="Times New Roman" w:hAnsi="Times New Roman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25418F"/>
          <w:sz w:val="24"/>
          <w:szCs w:val="24"/>
          <w:lang w:eastAsia="zh-CN"/>
        </w:rPr>
        <w:t>对话小组</w:t>
      </w:r>
      <w:r>
        <w:rPr>
          <w:rFonts w:ascii="Times New Roman" w:hAnsi="Times New Roman"/>
          <w:sz w:val="24"/>
          <w:szCs w:val="24"/>
          <w:lang w:eastAsia="zh-CN"/>
        </w:rPr>
        <w:t>–</w:t>
      </w:r>
      <w:r>
        <w:rPr>
          <w:rFonts w:ascii="Times New Roman" w:hAnsi="宋体"/>
          <w:sz w:val="24"/>
          <w:szCs w:val="24"/>
          <w:lang w:eastAsia="zh-CN"/>
        </w:rPr>
        <w:t>学生有更多机会与当地人用英语交流。</w:t>
      </w:r>
    </w:p>
    <w:p w14:paraId="0FAD068F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MS Mincho" w:eastAsia="MS Mincho"/>
          <w:sz w:val="24"/>
          <w:szCs w:val="24"/>
          <w:lang w:eastAsia="zh-CN"/>
        </w:rPr>
        <w:t>◗</w:t>
      </w:r>
      <w:r>
        <w:rPr>
          <w:rFonts w:ascii="Times New Roman" w:hAnsi="Times New Roman"/>
          <w:sz w:val="24"/>
          <w:szCs w:val="24"/>
          <w:lang w:eastAsia="zh-CN"/>
        </w:rPr>
        <w:t xml:space="preserve"> </w:t>
      </w:r>
      <w:r>
        <w:rPr>
          <w:rFonts w:ascii="Times New Roman" w:hAnsi="宋体"/>
          <w:color w:val="25418F"/>
          <w:sz w:val="24"/>
          <w:szCs w:val="24"/>
          <w:lang w:eastAsia="zh-CN"/>
        </w:rPr>
        <w:t>体育团队</w:t>
      </w:r>
      <w:r>
        <w:rPr>
          <w:rFonts w:ascii="Times New Roman" w:hAnsi="Times New Roman"/>
          <w:sz w:val="24"/>
          <w:szCs w:val="24"/>
          <w:lang w:eastAsia="zh-CN"/>
        </w:rPr>
        <w:t>–</w:t>
      </w:r>
      <w:r>
        <w:rPr>
          <w:rFonts w:ascii="Times New Roman" w:hAnsi="宋体"/>
          <w:sz w:val="24"/>
          <w:szCs w:val="24"/>
          <w:lang w:eastAsia="zh-CN"/>
        </w:rPr>
        <w:t>加入校内体育团队，包括足球，篮球，网球，排球等，和美国学生一同竞技。</w:t>
      </w:r>
    </w:p>
    <w:p w14:paraId="17379F23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0A03EC48">
      <w:pPr>
        <w:widowControl w:val="0"/>
        <w:autoSpaceDE w:val="0"/>
        <w:autoSpaceDN w:val="0"/>
        <w:adjustRightInd w:val="0"/>
        <w:spacing w:after="0" w:line="400" w:lineRule="exact"/>
        <w:rPr>
          <w:rFonts w:ascii="Times New Roman" w:hAnsi="Times New Roman"/>
          <w:sz w:val="24"/>
          <w:szCs w:val="24"/>
          <w:lang w:eastAsia="zh-CN"/>
        </w:rPr>
      </w:pPr>
    </w:p>
    <w:p w14:paraId="45422E4C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15875</wp:posOffset>
            </wp:positionH>
            <wp:positionV relativeFrom="paragraph">
              <wp:posOffset>10795</wp:posOffset>
            </wp:positionV>
            <wp:extent cx="2695575" cy="1790700"/>
            <wp:effectExtent l="19050" t="0" r="9525" b="0"/>
            <wp:wrapSquare wrapText="bothSides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3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1790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宋体"/>
          <w:b/>
          <w:color w:val="C00000"/>
          <w:sz w:val="28"/>
          <w:szCs w:val="28"/>
          <w:lang w:eastAsia="zh-CN"/>
        </w:rPr>
        <w:t>校内公交轻轨站</w:t>
      </w:r>
    </w:p>
    <w:p w14:paraId="433A40AB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Times New Roman"/>
          <w:sz w:val="24"/>
          <w:szCs w:val="24"/>
          <w:lang w:eastAsia="zh-CN"/>
        </w:rPr>
        <w:t>SDSU</w:t>
      </w:r>
      <w:r>
        <w:rPr>
          <w:rFonts w:ascii="Times New Roman" w:hAnsi="宋体"/>
          <w:sz w:val="24"/>
          <w:szCs w:val="24"/>
          <w:lang w:eastAsia="zh-CN"/>
        </w:rPr>
        <w:t>校园内设有城市公交和轻轨站</w:t>
      </w:r>
    </w:p>
    <w:p w14:paraId="5F7779D2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学生可以乘搭公共交通工具周游圣地</w:t>
      </w:r>
    </w:p>
    <w:p w14:paraId="7D8DC535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亚哥市。</w:t>
      </w:r>
    </w:p>
    <w:p w14:paraId="23421001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无论是上学，购物，还是去海边或参</w:t>
      </w:r>
    </w:p>
    <w:p w14:paraId="5EB7DD16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观市内博物馆，圣地亚哥公交系统让</w:t>
      </w:r>
    </w:p>
    <w:p w14:paraId="41C857E8">
      <w:pPr>
        <w:widowControl w:val="0"/>
        <w:autoSpaceDE w:val="0"/>
        <w:autoSpaceDN w:val="0"/>
        <w:adjustRightInd w:val="0"/>
        <w:spacing w:after="0" w:line="400" w:lineRule="exact"/>
        <w:ind w:left="4818" w:leftChars="2190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出行更加便利。</w:t>
      </w:r>
    </w:p>
    <w:p w14:paraId="328646AF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zh-CN"/>
        </w:rPr>
      </w:pPr>
    </w:p>
    <w:p w14:paraId="177C57C3">
      <w:pPr>
        <w:spacing w:after="0" w:line="320" w:lineRule="exact"/>
        <w:jc w:val="center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Times New Roman"/>
          <w:b/>
          <w:sz w:val="24"/>
          <w:szCs w:val="24"/>
          <w:lang w:eastAsia="zh-CN"/>
        </w:rPr>
        <w:br w:type="page"/>
      </w:r>
      <w:r>
        <w:rPr>
          <w:rFonts w:ascii="Times New Roman" w:hAnsi="宋体"/>
          <w:b/>
          <w:color w:val="25418F"/>
          <w:sz w:val="32"/>
          <w:szCs w:val="32"/>
          <w:lang w:eastAsia="zh-CN"/>
        </w:rPr>
        <w:t>报名须知</w:t>
      </w:r>
    </w:p>
    <w:p w14:paraId="5CD53CA5">
      <w:pPr>
        <w:spacing w:after="0" w:line="320" w:lineRule="exact"/>
        <w:rPr>
          <w:rFonts w:ascii="Times New Roman" w:hAnsi="Times New Roman"/>
          <w:sz w:val="24"/>
          <w:szCs w:val="24"/>
          <w:lang w:eastAsia="zh-CN"/>
        </w:rPr>
      </w:pPr>
    </w:p>
    <w:p w14:paraId="431AD4B7">
      <w:pPr>
        <w:spacing w:after="0" w:line="32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申请要求</w:t>
      </w:r>
    </w:p>
    <w:p w14:paraId="34B0D6AE">
      <w:pPr>
        <w:numPr>
          <w:ilvl w:val="0"/>
          <w:numId w:val="1"/>
        </w:numPr>
        <w:tabs>
          <w:tab w:val="left" w:pos="426"/>
        </w:tabs>
        <w:spacing w:after="0" w:line="360" w:lineRule="exact"/>
        <w:ind w:left="426" w:hanging="426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全日制本科及研究生在校学生，不限年级与专业。</w:t>
      </w:r>
    </w:p>
    <w:p w14:paraId="328C1663">
      <w:pPr>
        <w:pStyle w:val="14"/>
        <w:numPr>
          <w:ilvl w:val="0"/>
          <w:numId w:val="1"/>
        </w:numPr>
        <w:spacing w:after="0" w:line="360" w:lineRule="exact"/>
        <w:ind w:left="0" w:firstLine="0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ascii="Times New Roman" w:hAnsi="宋体" w:eastAsia="宋体"/>
          <w:sz w:val="24"/>
          <w:szCs w:val="24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2965450</wp:posOffset>
            </wp:positionH>
            <wp:positionV relativeFrom="paragraph">
              <wp:posOffset>22225</wp:posOffset>
            </wp:positionV>
            <wp:extent cx="2840355" cy="2089150"/>
            <wp:effectExtent l="0" t="0" r="0" b="6350"/>
            <wp:wrapSquare wrapText="bothSides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1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20000"/>
                    </a:blip>
                    <a:srcRect t="4753" r="2797"/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208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宋体" w:eastAsia="宋体"/>
          <w:sz w:val="24"/>
          <w:szCs w:val="24"/>
          <w:lang w:eastAsia="zh-CN"/>
        </w:rPr>
        <w:t>英语要求</w:t>
      </w:r>
    </w:p>
    <w:p w14:paraId="140D69A6">
      <w:pPr>
        <w:pStyle w:val="14"/>
        <w:numPr>
          <w:ilvl w:val="0"/>
          <w:numId w:val="2"/>
        </w:numPr>
        <w:spacing w:after="0" w:line="360" w:lineRule="exact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ascii="Times New Roman" w:hAnsi="宋体" w:eastAsia="宋体"/>
          <w:sz w:val="24"/>
          <w:szCs w:val="24"/>
          <w:lang w:eastAsia="zh-CN"/>
        </w:rPr>
        <w:t>新托福</w:t>
      </w:r>
      <w:r>
        <w:rPr>
          <w:rFonts w:ascii="Times New Roman" w:hAnsi="Times New Roman" w:eastAsia="宋体"/>
          <w:sz w:val="24"/>
          <w:szCs w:val="24"/>
          <w:lang w:eastAsia="zh-CN"/>
        </w:rPr>
        <w:t>IBT 6</w:t>
      </w:r>
      <w:r>
        <w:rPr>
          <w:rFonts w:hint="eastAsia" w:ascii="Times New Roman" w:hAnsi="Times New Roman" w:eastAsia="宋体"/>
          <w:sz w:val="24"/>
          <w:szCs w:val="24"/>
          <w:lang w:val="en-US" w:eastAsia="zh-CN"/>
        </w:rPr>
        <w:t>4</w:t>
      </w:r>
      <w:r>
        <w:rPr>
          <w:rFonts w:ascii="Times New Roman" w:hAnsi="宋体" w:eastAsia="宋体"/>
          <w:sz w:val="24"/>
          <w:szCs w:val="24"/>
          <w:lang w:eastAsia="zh-CN"/>
        </w:rPr>
        <w:t>分以上</w:t>
      </w:r>
      <w:r>
        <w:rPr>
          <w:rFonts w:hint="eastAsia" w:ascii="Times New Roman" w:hAnsi="宋体" w:eastAsia="宋体"/>
          <w:sz w:val="24"/>
          <w:szCs w:val="24"/>
          <w:lang w:eastAsia="zh-CN"/>
        </w:rPr>
        <w:t>，或</w:t>
      </w:r>
    </w:p>
    <w:p w14:paraId="5725E491">
      <w:pPr>
        <w:pStyle w:val="14"/>
        <w:numPr>
          <w:ilvl w:val="0"/>
          <w:numId w:val="2"/>
        </w:numPr>
        <w:spacing w:after="0" w:line="360" w:lineRule="exact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ascii="Times New Roman" w:hAnsi="宋体" w:eastAsia="宋体"/>
          <w:sz w:val="24"/>
          <w:szCs w:val="24"/>
          <w:lang w:eastAsia="zh-CN"/>
        </w:rPr>
        <w:t>雅思</w:t>
      </w:r>
      <w:r>
        <w:rPr>
          <w:rFonts w:ascii="Times New Roman" w:hAnsi="Times New Roman" w:eastAsia="宋体"/>
          <w:sz w:val="24"/>
          <w:szCs w:val="24"/>
          <w:lang w:eastAsia="zh-CN"/>
        </w:rPr>
        <w:t>IELTS 5.5</w:t>
      </w:r>
      <w:r>
        <w:rPr>
          <w:rFonts w:ascii="Times New Roman" w:hAnsi="宋体" w:eastAsia="宋体"/>
          <w:sz w:val="24"/>
          <w:szCs w:val="24"/>
          <w:lang w:eastAsia="zh-CN"/>
        </w:rPr>
        <w:t>分以上</w:t>
      </w:r>
      <w:r>
        <w:rPr>
          <w:rFonts w:hint="eastAsia" w:ascii="Times New Roman" w:hAnsi="宋体" w:eastAsia="宋体"/>
          <w:sz w:val="24"/>
          <w:szCs w:val="24"/>
          <w:lang w:eastAsia="zh-CN"/>
        </w:rPr>
        <w:t>，或</w:t>
      </w:r>
    </w:p>
    <w:p w14:paraId="7B4FAC02">
      <w:pPr>
        <w:pStyle w:val="14"/>
        <w:numPr>
          <w:ilvl w:val="0"/>
          <w:numId w:val="2"/>
        </w:numPr>
        <w:spacing w:after="0" w:line="360" w:lineRule="exact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宋体" w:eastAsia="宋体"/>
          <w:sz w:val="24"/>
          <w:szCs w:val="24"/>
          <w:lang w:eastAsia="zh-CN"/>
        </w:rPr>
        <w:t>多邻国Duolinguo）9</w:t>
      </w:r>
      <w:r>
        <w:rPr>
          <w:rFonts w:hint="eastAsia" w:ascii="Times New Roman" w:hAnsi="宋体" w:eastAsia="宋体"/>
          <w:sz w:val="24"/>
          <w:szCs w:val="24"/>
          <w:lang w:val="en-US" w:eastAsia="zh-CN"/>
        </w:rPr>
        <w:t>5</w:t>
      </w:r>
      <w:r>
        <w:rPr>
          <w:rFonts w:hint="eastAsia" w:ascii="Times New Roman" w:hAnsi="宋体" w:eastAsia="宋体"/>
          <w:sz w:val="24"/>
          <w:szCs w:val="24"/>
          <w:lang w:eastAsia="zh-CN"/>
        </w:rPr>
        <w:t>分以上，或</w:t>
      </w:r>
    </w:p>
    <w:p w14:paraId="418E19F7">
      <w:pPr>
        <w:pStyle w:val="14"/>
        <w:numPr>
          <w:ilvl w:val="0"/>
          <w:numId w:val="2"/>
        </w:numPr>
        <w:spacing w:after="0" w:line="360" w:lineRule="exact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宋体" w:eastAsia="宋体"/>
          <w:sz w:val="24"/>
          <w:szCs w:val="24"/>
          <w:lang w:eastAsia="zh-CN"/>
        </w:rPr>
        <w:t>CET四级500分以上，或</w:t>
      </w:r>
    </w:p>
    <w:p w14:paraId="486211BC">
      <w:pPr>
        <w:pStyle w:val="14"/>
        <w:numPr>
          <w:ilvl w:val="0"/>
          <w:numId w:val="2"/>
        </w:numPr>
        <w:spacing w:after="0" w:line="360" w:lineRule="exact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hint="eastAsia" w:ascii="Times New Roman" w:hAnsi="宋体" w:eastAsia="宋体"/>
          <w:sz w:val="24"/>
          <w:szCs w:val="24"/>
          <w:lang w:eastAsia="zh-CN"/>
        </w:rPr>
        <w:t>CET六级4</w:t>
      </w:r>
      <w:r>
        <w:rPr>
          <w:rFonts w:ascii="Times New Roman" w:hAnsi="宋体" w:eastAsia="宋体"/>
          <w:sz w:val="24"/>
          <w:szCs w:val="24"/>
          <w:lang w:eastAsia="zh-CN"/>
        </w:rPr>
        <w:t>7</w:t>
      </w:r>
      <w:r>
        <w:rPr>
          <w:rFonts w:hint="eastAsia" w:ascii="Times New Roman" w:hAnsi="宋体" w:eastAsia="宋体"/>
          <w:sz w:val="24"/>
          <w:szCs w:val="24"/>
          <w:lang w:eastAsia="zh-CN"/>
        </w:rPr>
        <w:t>0分以上</w:t>
      </w:r>
      <w:r>
        <w:rPr>
          <w:rFonts w:ascii="Times New Roman" w:hAnsi="宋体" w:eastAsia="宋体"/>
          <w:sz w:val="24"/>
          <w:szCs w:val="24"/>
          <w:lang w:eastAsia="zh-CN"/>
        </w:rPr>
        <w:t>。</w:t>
      </w:r>
    </w:p>
    <w:p w14:paraId="62E425D7">
      <w:pPr>
        <w:pStyle w:val="14"/>
        <w:numPr>
          <w:ilvl w:val="0"/>
          <w:numId w:val="1"/>
        </w:numPr>
        <w:spacing w:after="0" w:line="360" w:lineRule="exact"/>
        <w:ind w:left="0" w:firstLine="0"/>
        <w:rPr>
          <w:rFonts w:ascii="Times New Roman" w:hAnsi="Times New Roman" w:eastAsia="宋体"/>
          <w:sz w:val="24"/>
          <w:szCs w:val="24"/>
          <w:lang w:eastAsia="zh-CN"/>
        </w:rPr>
      </w:pPr>
      <w:r>
        <w:rPr>
          <w:rFonts w:ascii="Times New Roman" w:hAnsi="宋体" w:eastAsia="宋体"/>
          <w:sz w:val="24"/>
          <w:szCs w:val="24"/>
          <w:lang w:eastAsia="zh-CN"/>
        </w:rPr>
        <w:t>身</w:t>
      </w:r>
      <w:r>
        <w:rPr>
          <w:rFonts w:hint="eastAsia" w:ascii="Times New Roman" w:hAnsi="宋体" w:eastAsia="宋体"/>
          <w:sz w:val="24"/>
          <w:szCs w:val="24"/>
          <w:lang w:eastAsia="zh-CN"/>
        </w:rPr>
        <w:t>心</w:t>
      </w:r>
      <w:r>
        <w:rPr>
          <w:rFonts w:ascii="Times New Roman" w:hAnsi="宋体" w:eastAsia="宋体"/>
          <w:sz w:val="24"/>
          <w:szCs w:val="24"/>
          <w:lang w:eastAsia="zh-CN"/>
        </w:rPr>
        <w:t>健康，性格开朗。</w:t>
      </w:r>
    </w:p>
    <w:p w14:paraId="29A2DADA">
      <w:pPr>
        <w:pStyle w:val="14"/>
        <w:numPr>
          <w:ilvl w:val="0"/>
          <w:numId w:val="1"/>
        </w:numPr>
        <w:spacing w:after="0" w:line="360" w:lineRule="exact"/>
        <w:ind w:left="0" w:firstLine="0"/>
        <w:rPr>
          <w:rFonts w:ascii="Times New Roman" w:hAnsi="Times New Roman" w:eastAsia="宋体"/>
          <w:b/>
          <w:sz w:val="24"/>
          <w:szCs w:val="24"/>
          <w:lang w:eastAsia="zh-CN"/>
        </w:rPr>
      </w:pPr>
      <w:r>
        <w:rPr>
          <w:rFonts w:ascii="Times New Roman" w:hAnsi="宋体" w:eastAsia="宋体"/>
          <w:sz w:val="24"/>
          <w:szCs w:val="24"/>
          <w:lang w:eastAsia="zh-CN"/>
        </w:rPr>
        <w:t>家庭具有一定经济基础，能够提供访学所需学费及生活费。</w:t>
      </w:r>
    </w:p>
    <w:p w14:paraId="5FA4D5BC">
      <w:pPr>
        <w:pStyle w:val="14"/>
        <w:spacing w:after="0" w:line="360" w:lineRule="exact"/>
        <w:ind w:left="0"/>
        <w:rPr>
          <w:rFonts w:ascii="Times New Roman" w:hAnsi="Times New Roman" w:eastAsia="宋体"/>
          <w:b/>
          <w:sz w:val="24"/>
          <w:szCs w:val="24"/>
          <w:lang w:eastAsia="zh-CN"/>
        </w:rPr>
      </w:pPr>
    </w:p>
    <w:p w14:paraId="45D099F6">
      <w:pPr>
        <w:pStyle w:val="14"/>
        <w:spacing w:after="0" w:line="360" w:lineRule="exact"/>
        <w:ind w:left="0"/>
        <w:rPr>
          <w:rFonts w:ascii="Times New Roman" w:hAnsi="Times New Roman" w:eastAsia="宋体"/>
          <w:b/>
          <w:sz w:val="24"/>
          <w:szCs w:val="24"/>
          <w:lang w:eastAsia="zh-CN"/>
        </w:rPr>
      </w:pPr>
    </w:p>
    <w:p w14:paraId="3BA420D8">
      <w:pPr>
        <w:spacing w:after="0" w:line="32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相关费用（202</w:t>
      </w:r>
      <w:r>
        <w:rPr>
          <w:rFonts w:hint="eastAsia" w:ascii="Times New Roman" w:hAnsi="宋体"/>
          <w:b/>
          <w:color w:val="C00000"/>
          <w:sz w:val="28"/>
          <w:szCs w:val="28"/>
          <w:lang w:val="en-US" w:eastAsia="zh-CN"/>
        </w:rPr>
        <w:t>6</w:t>
      </w:r>
      <w:r>
        <w:rPr>
          <w:rFonts w:ascii="Times New Roman" w:hAnsi="宋体"/>
          <w:b/>
          <w:color w:val="C00000"/>
          <w:sz w:val="28"/>
          <w:szCs w:val="28"/>
          <w:lang w:eastAsia="zh-CN"/>
        </w:rPr>
        <w:t>年</w:t>
      </w:r>
      <w:r>
        <w:rPr>
          <w:rFonts w:hint="eastAsia" w:ascii="Times New Roman" w:hAnsi="宋体"/>
          <w:b/>
          <w:color w:val="C00000"/>
          <w:sz w:val="28"/>
          <w:szCs w:val="28"/>
          <w:lang w:val="en-US" w:eastAsia="zh-CN"/>
        </w:rPr>
        <w:t>秋</w:t>
      </w:r>
      <w:r>
        <w:rPr>
          <w:rFonts w:ascii="Times New Roman" w:hAnsi="宋体"/>
          <w:b/>
          <w:color w:val="C00000"/>
          <w:sz w:val="28"/>
          <w:szCs w:val="28"/>
          <w:lang w:eastAsia="zh-CN"/>
        </w:rPr>
        <w:t>季入学预估）</w:t>
      </w:r>
    </w:p>
    <w:p w14:paraId="6A9F209E">
      <w:pPr>
        <w:numPr>
          <w:ilvl w:val="0"/>
          <w:numId w:val="3"/>
        </w:numPr>
        <w:spacing w:after="0" w:line="36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申请费：</w:t>
      </w:r>
      <w:r>
        <w:rPr>
          <w:rFonts w:ascii="Times New Roman" w:hAnsi="Times New Roman"/>
          <w:sz w:val="24"/>
          <w:szCs w:val="24"/>
          <w:lang w:eastAsia="zh-CN"/>
        </w:rPr>
        <w:t>$175</w:t>
      </w:r>
      <w:r>
        <w:rPr>
          <w:rFonts w:ascii="Times New Roman" w:hAnsi="宋体"/>
          <w:sz w:val="24"/>
          <w:szCs w:val="24"/>
          <w:lang w:eastAsia="zh-CN"/>
        </w:rPr>
        <w:t>美元</w:t>
      </w:r>
      <w:r>
        <w:rPr>
          <w:rFonts w:hint="eastAsia" w:ascii="Times New Roman" w:hAnsi="宋体"/>
          <w:sz w:val="24"/>
          <w:szCs w:val="24"/>
          <w:lang w:eastAsia="zh-CN"/>
        </w:rPr>
        <w:t>，此</w:t>
      </w:r>
      <w:r>
        <w:rPr>
          <w:rFonts w:ascii="Times New Roman" w:hAnsi="宋体"/>
          <w:sz w:val="24"/>
        </w:rPr>
        <w:t>费用不可退还</w:t>
      </w:r>
      <w:r>
        <w:rPr>
          <w:rFonts w:ascii="Times New Roman" w:hAnsi="宋体"/>
          <w:sz w:val="24"/>
          <w:szCs w:val="24"/>
          <w:lang w:eastAsia="zh-CN"/>
        </w:rPr>
        <w:t>。</w:t>
      </w:r>
    </w:p>
    <w:p w14:paraId="3EC5671D">
      <w:pPr>
        <w:numPr>
          <w:ilvl w:val="0"/>
          <w:numId w:val="3"/>
        </w:numPr>
        <w:spacing w:after="0" w:line="36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ascii="Times New Roman" w:hAnsi="宋体"/>
          <w:sz w:val="24"/>
          <w:lang w:eastAsia="zh-CN"/>
        </w:rPr>
        <w:t>学</w:t>
      </w:r>
      <w:r>
        <w:rPr>
          <w:rFonts w:hint="eastAsia" w:ascii="Times New Roman" w:hAnsi="宋体"/>
          <w:sz w:val="24"/>
          <w:lang w:eastAsia="zh-CN"/>
        </w:rPr>
        <w:t>杂</w:t>
      </w:r>
      <w:r>
        <w:rPr>
          <w:rFonts w:ascii="Times New Roman" w:hAnsi="宋体"/>
          <w:sz w:val="24"/>
          <w:lang w:eastAsia="zh-CN"/>
        </w:rPr>
        <w:t>费：</w:t>
      </w:r>
      <w:r>
        <w:rPr>
          <w:rFonts w:ascii="Times New Roman" w:hAnsi="Times New Roman"/>
          <w:sz w:val="24"/>
          <w:lang w:eastAsia="zh-CN"/>
        </w:rPr>
        <w:t>$</w:t>
      </w:r>
      <w:r>
        <w:rPr>
          <w:rFonts w:hint="eastAsia" w:ascii="Times New Roman" w:hAnsi="Times New Roman"/>
          <w:sz w:val="24"/>
          <w:lang w:val="en-US" w:eastAsia="zh-CN"/>
        </w:rPr>
        <w:t>93</w:t>
      </w:r>
      <w:r>
        <w:rPr>
          <w:rFonts w:ascii="Times New Roman" w:hAnsi="Times New Roman"/>
          <w:sz w:val="24"/>
          <w:lang w:eastAsia="zh-CN"/>
        </w:rPr>
        <w:t>0</w:t>
      </w:r>
      <w:r>
        <w:rPr>
          <w:rFonts w:hint="eastAsia" w:ascii="Times New Roman" w:hAnsi="Times New Roman"/>
          <w:sz w:val="24"/>
          <w:lang w:eastAsia="zh-CN"/>
        </w:rPr>
        <w:t>0</w:t>
      </w:r>
      <w:r>
        <w:rPr>
          <w:rFonts w:ascii="Times New Roman" w:hAnsi="宋体"/>
          <w:sz w:val="24"/>
          <w:lang w:eastAsia="zh-CN"/>
        </w:rPr>
        <w:t>美元</w:t>
      </w:r>
      <w:r>
        <w:rPr>
          <w:rFonts w:hint="eastAsia" w:ascii="Times New Roman" w:hAnsi="宋体"/>
          <w:sz w:val="24"/>
          <w:lang w:eastAsia="zh-CN"/>
        </w:rPr>
        <w:t>/学期</w:t>
      </w:r>
      <w:r>
        <w:rPr>
          <w:rFonts w:ascii="Times New Roman" w:hAnsi="宋体"/>
          <w:sz w:val="24"/>
          <w:lang w:eastAsia="zh-CN"/>
        </w:rPr>
        <w:t>。包含</w:t>
      </w:r>
      <w:r>
        <w:rPr>
          <w:rFonts w:hint="eastAsia" w:ascii="Times New Roman" w:hAnsi="宋体"/>
          <w:sz w:val="24"/>
          <w:lang w:eastAsia="zh-CN"/>
        </w:rPr>
        <w:t>学费、</w:t>
      </w:r>
      <w:r>
        <w:rPr>
          <w:rFonts w:ascii="Times New Roman" w:hAnsi="宋体"/>
          <w:sz w:val="24"/>
          <w:lang w:eastAsia="zh-CN"/>
        </w:rPr>
        <w:t>活动费</w:t>
      </w:r>
      <w:r>
        <w:rPr>
          <w:rFonts w:hint="eastAsia" w:ascii="Times New Roman" w:hAnsi="宋体"/>
          <w:sz w:val="24"/>
          <w:lang w:eastAsia="zh-CN"/>
        </w:rPr>
        <w:t>、</w:t>
      </w:r>
      <w:r>
        <w:rPr>
          <w:rFonts w:hint="eastAsia" w:ascii="Times New Roman" w:hAnsi="宋体"/>
          <w:sz w:val="24"/>
          <w:lang w:val="en-US" w:eastAsia="zh-CN"/>
        </w:rPr>
        <w:t>医疗保险、</w:t>
      </w:r>
      <w:r>
        <w:rPr>
          <w:rFonts w:hint="eastAsia" w:ascii="Times New Roman" w:hAnsi="宋体"/>
          <w:sz w:val="24"/>
          <w:lang w:eastAsia="zh-CN"/>
        </w:rPr>
        <w:t>项目管理费等</w:t>
      </w:r>
      <w:r>
        <w:rPr>
          <w:rFonts w:ascii="Times New Roman" w:hAnsi="宋体"/>
          <w:sz w:val="24"/>
          <w:lang w:eastAsia="zh-CN"/>
        </w:rPr>
        <w:t>，不包含机票、签证及个人花费。</w:t>
      </w:r>
    </w:p>
    <w:p w14:paraId="619B2F50">
      <w:pPr>
        <w:numPr>
          <w:ilvl w:val="0"/>
          <w:numId w:val="3"/>
        </w:numPr>
        <w:spacing w:after="0" w:line="360" w:lineRule="exact"/>
        <w:rPr>
          <w:rFonts w:ascii="Times New Roman" w:hAnsi="Times New Roman"/>
          <w:sz w:val="24"/>
          <w:szCs w:val="24"/>
          <w:lang w:eastAsia="zh-CN"/>
        </w:rPr>
      </w:pPr>
      <w:r>
        <w:rPr>
          <w:rFonts w:hint="eastAsia" w:ascii="Times New Roman" w:hAnsi="宋体"/>
          <w:sz w:val="24"/>
          <w:szCs w:val="24"/>
          <w:lang w:eastAsia="zh-CN"/>
        </w:rPr>
        <w:t>住宿</w:t>
      </w:r>
      <w:r>
        <w:rPr>
          <w:rFonts w:ascii="Times New Roman" w:hAnsi="宋体"/>
          <w:sz w:val="24"/>
          <w:szCs w:val="24"/>
          <w:lang w:eastAsia="zh-CN"/>
        </w:rPr>
        <w:t>费：</w:t>
      </w:r>
      <w:r>
        <w:rPr>
          <w:rFonts w:ascii="Times New Roman" w:hAnsi="Times New Roman"/>
          <w:sz w:val="24"/>
          <w:lang w:eastAsia="zh-CN"/>
        </w:rPr>
        <w:t>$5</w:t>
      </w:r>
      <w:r>
        <w:rPr>
          <w:rFonts w:ascii="Times New Roman" w:hAnsi="宋体"/>
          <w:sz w:val="24"/>
          <w:szCs w:val="24"/>
          <w:lang w:eastAsia="zh-CN"/>
        </w:rPr>
        <w:t>,000</w:t>
      </w:r>
      <w:r>
        <w:rPr>
          <w:rFonts w:hint="eastAsia" w:ascii="Times New Roman" w:hAnsi="宋体"/>
          <w:sz w:val="24"/>
          <w:szCs w:val="24"/>
          <w:lang w:eastAsia="zh-CN"/>
        </w:rPr>
        <w:t>~</w:t>
      </w:r>
      <w:r>
        <w:rPr>
          <w:rFonts w:ascii="Times New Roman" w:hAnsi="宋体"/>
          <w:sz w:val="24"/>
          <w:szCs w:val="24"/>
          <w:lang w:eastAsia="zh-CN"/>
        </w:rPr>
        <w:t>7,000</w:t>
      </w:r>
      <w:r>
        <w:rPr>
          <w:rFonts w:ascii="Times New Roman" w:hAnsi="宋体"/>
          <w:sz w:val="24"/>
          <w:lang w:eastAsia="zh-CN"/>
        </w:rPr>
        <w:t>美元</w:t>
      </w:r>
      <w:r>
        <w:rPr>
          <w:rFonts w:hint="eastAsia" w:ascii="Times New Roman" w:hAnsi="宋体"/>
          <w:sz w:val="24"/>
          <w:lang w:eastAsia="zh-CN"/>
        </w:rPr>
        <w:t>/学期（寄宿家庭或校内外公寓）</w:t>
      </w:r>
      <w:r>
        <w:rPr>
          <w:rFonts w:ascii="Times New Roman" w:hAnsi="宋体"/>
          <w:sz w:val="24"/>
          <w:lang w:eastAsia="zh-CN"/>
        </w:rPr>
        <w:t>。</w:t>
      </w:r>
    </w:p>
    <w:p w14:paraId="642AF675">
      <w:pPr>
        <w:spacing w:after="0" w:line="360" w:lineRule="exact"/>
        <w:rPr>
          <w:rFonts w:ascii="Times New Roman" w:hAnsi="Times New Roman"/>
          <w:sz w:val="24"/>
          <w:lang w:eastAsia="zh-CN"/>
        </w:rPr>
      </w:pPr>
      <w:r>
        <w:rPr>
          <w:rFonts w:ascii="Times New Roman" w:hAnsi="宋体"/>
          <w:sz w:val="24"/>
          <w:szCs w:val="24"/>
          <w:lang w:eastAsia="zh-CN"/>
        </w:rPr>
        <w:t>说明：以上为预估费用，以最后通知为准。</w:t>
      </w:r>
    </w:p>
    <w:p w14:paraId="773B215D">
      <w:pPr>
        <w:spacing w:after="0" w:line="360" w:lineRule="exact"/>
        <w:rPr>
          <w:rFonts w:ascii="Times New Roman" w:hAnsi="Times New Roman"/>
          <w:b/>
          <w:sz w:val="24"/>
          <w:szCs w:val="24"/>
          <w:lang w:eastAsia="zh-CN"/>
        </w:rPr>
      </w:pPr>
    </w:p>
    <w:p w14:paraId="0C39F7F9">
      <w:pPr>
        <w:spacing w:after="0" w:line="360" w:lineRule="exact"/>
        <w:rPr>
          <w:rFonts w:ascii="Times New Roman" w:hAnsi="Times New Roman"/>
          <w:b/>
          <w:sz w:val="24"/>
          <w:szCs w:val="24"/>
          <w:lang w:eastAsia="zh-CN"/>
        </w:rPr>
      </w:pPr>
    </w:p>
    <w:p w14:paraId="237D8129">
      <w:pPr>
        <w:spacing w:after="0" w:line="32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办理流程</w:t>
      </w:r>
    </w:p>
    <w:tbl>
      <w:tblPr>
        <w:tblStyle w:val="6"/>
        <w:tblW w:w="7338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943"/>
        <w:gridCol w:w="4395"/>
      </w:tblGrid>
      <w:tr w14:paraId="71EBF0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43" w:type="dxa"/>
            <w:shd w:val="clear" w:color="auto" w:fill="auto"/>
          </w:tcPr>
          <w:p w14:paraId="277172A6">
            <w:pPr>
              <w:spacing w:after="0" w:line="320" w:lineRule="exact"/>
              <w:rPr>
                <w:rFonts w:ascii="Times New Roman" w:hAnsi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zh-CN"/>
              </w:rPr>
              <w:t>20</w:t>
            </w:r>
            <w:r>
              <w:rPr>
                <w:rFonts w:hint="eastAsia" w:ascii="Times New Roman" w:hAnsi="Times New Roman"/>
                <w:b/>
                <w:bCs/>
                <w:sz w:val="24"/>
                <w:szCs w:val="24"/>
                <w:lang w:eastAsia="zh-CN"/>
              </w:rPr>
              <w:t>2</w:t>
            </w:r>
            <w:r>
              <w:rPr>
                <w:rFonts w:hint="eastAsia" w:ascii="Times New Roman" w:hAnsi="Times New Roman"/>
                <w:b/>
                <w:bCs/>
                <w:sz w:val="24"/>
                <w:szCs w:val="24"/>
                <w:lang w:val="en-US" w:eastAsia="zh-CN"/>
              </w:rPr>
              <w:t>6</w:t>
            </w:r>
            <w:r>
              <w:rPr>
                <w:rFonts w:ascii="Times New Roman" w:hAnsi="宋体"/>
                <w:b/>
                <w:bCs/>
                <w:sz w:val="24"/>
                <w:szCs w:val="24"/>
                <w:lang w:eastAsia="zh-CN"/>
              </w:rPr>
              <w:t>年</w:t>
            </w:r>
            <w:r>
              <w:rPr>
                <w:rFonts w:hint="eastAsia" w:ascii="Times New Roman" w:hAnsi="宋体"/>
                <w:b/>
                <w:bCs/>
                <w:sz w:val="24"/>
                <w:szCs w:val="24"/>
                <w:lang w:val="en-US" w:eastAsia="zh-CN"/>
              </w:rPr>
              <w:t>4</w:t>
            </w:r>
            <w:r>
              <w:rPr>
                <w:rFonts w:ascii="Times New Roman" w:hAnsi="宋体"/>
                <w:b/>
                <w:bCs/>
                <w:sz w:val="24"/>
                <w:szCs w:val="24"/>
                <w:lang w:eastAsia="zh-CN"/>
              </w:rPr>
              <w:t>月</w:t>
            </w:r>
            <w:r>
              <w:rPr>
                <w:rFonts w:hint="eastAsia" w:ascii="Times New Roman" w:hAnsi="宋体"/>
                <w:b/>
                <w:bCs/>
                <w:sz w:val="24"/>
                <w:szCs w:val="24"/>
                <w:lang w:eastAsia="zh-CN"/>
              </w:rPr>
              <w:t>1</w:t>
            </w:r>
            <w:r>
              <w:rPr>
                <w:rFonts w:hint="eastAsia" w:ascii="Times New Roman" w:hAnsi="宋体"/>
                <w:b/>
                <w:bCs/>
                <w:sz w:val="24"/>
                <w:szCs w:val="24"/>
                <w:lang w:val="en-US" w:eastAsia="zh-CN"/>
              </w:rPr>
              <w:t>0</w:t>
            </w:r>
            <w:r>
              <w:rPr>
                <w:rFonts w:ascii="Times New Roman" w:hAnsi="宋体"/>
                <w:b/>
                <w:bCs/>
                <w:sz w:val="24"/>
                <w:szCs w:val="24"/>
                <w:lang w:eastAsia="zh-CN"/>
              </w:rPr>
              <w:t>日</w:t>
            </w:r>
          </w:p>
        </w:tc>
        <w:tc>
          <w:tcPr>
            <w:tcW w:w="4395" w:type="dxa"/>
            <w:shd w:val="clear" w:color="auto" w:fill="auto"/>
          </w:tcPr>
          <w:p w14:paraId="03F63060">
            <w:pPr>
              <w:spacing w:after="0" w:line="320" w:lineRule="exact"/>
              <w:rPr>
                <w:rFonts w:ascii="Times New Roman" w:hAnsi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ascii="Times New Roman" w:hAnsi="宋体"/>
                <w:b/>
                <w:bCs/>
                <w:sz w:val="24"/>
                <w:szCs w:val="24"/>
                <w:lang w:eastAsia="zh-CN"/>
              </w:rPr>
              <w:t>报名截止</w:t>
            </w:r>
          </w:p>
        </w:tc>
      </w:tr>
      <w:tr w14:paraId="627D5CE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43" w:type="dxa"/>
            <w:shd w:val="clear" w:color="auto" w:fill="auto"/>
          </w:tcPr>
          <w:p w14:paraId="513981FE">
            <w:pPr>
              <w:spacing w:after="0" w:line="320" w:lineRule="exact"/>
              <w:rPr>
                <w:rFonts w:hint="default" w:ascii="Times New Roman" w:hAnsi="Times New Roman"/>
                <w:sz w:val="24"/>
                <w:szCs w:val="24"/>
                <w:lang w:val="en-US" w:eastAsia="zh-C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20</w:t>
            </w:r>
            <w:r>
              <w:rPr>
                <w:rFonts w:hint="eastAsia" w:ascii="Times New Roman" w:hAnsi="Times New Roman"/>
                <w:sz w:val="24"/>
                <w:szCs w:val="24"/>
                <w:lang w:eastAsia="zh-CN"/>
              </w:rPr>
              <w:t>2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6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年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4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月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底</w:t>
            </w:r>
          </w:p>
        </w:tc>
        <w:tc>
          <w:tcPr>
            <w:tcW w:w="4395" w:type="dxa"/>
            <w:shd w:val="clear" w:color="auto" w:fill="auto"/>
          </w:tcPr>
          <w:p w14:paraId="14AF7795">
            <w:pPr>
              <w:spacing w:after="0" w:line="32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宋体"/>
                <w:sz w:val="24"/>
                <w:szCs w:val="24"/>
                <w:lang w:eastAsia="zh-CN"/>
              </w:rPr>
              <w:t>入学申请及录取</w:t>
            </w:r>
          </w:p>
        </w:tc>
      </w:tr>
      <w:tr w14:paraId="5D907D4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43" w:type="dxa"/>
            <w:shd w:val="clear" w:color="auto" w:fill="auto"/>
          </w:tcPr>
          <w:p w14:paraId="4E4F829A">
            <w:pPr>
              <w:spacing w:after="0" w:line="32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20</w:t>
            </w:r>
            <w:r>
              <w:rPr>
                <w:rFonts w:hint="eastAsia" w:ascii="Times New Roman" w:hAnsi="Times New Roman"/>
                <w:sz w:val="24"/>
                <w:szCs w:val="24"/>
                <w:lang w:eastAsia="zh-CN"/>
              </w:rPr>
              <w:t>2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6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年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5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月</w:t>
            </w:r>
          </w:p>
        </w:tc>
        <w:tc>
          <w:tcPr>
            <w:tcW w:w="4395" w:type="dxa"/>
            <w:shd w:val="clear" w:color="auto" w:fill="auto"/>
          </w:tcPr>
          <w:p w14:paraId="028B341D">
            <w:pPr>
              <w:spacing w:after="0" w:line="32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宋体"/>
                <w:sz w:val="24"/>
                <w:szCs w:val="24"/>
                <w:lang w:eastAsia="zh-CN"/>
              </w:rPr>
              <w:t>办理签证</w:t>
            </w:r>
          </w:p>
        </w:tc>
      </w:tr>
      <w:tr w14:paraId="6719C6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2943" w:type="dxa"/>
            <w:shd w:val="clear" w:color="auto" w:fill="auto"/>
          </w:tcPr>
          <w:p w14:paraId="2DD8F2F9">
            <w:pPr>
              <w:spacing w:after="0" w:line="32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202</w:t>
            </w:r>
            <w:r>
              <w:rPr>
                <w:rFonts w:hint="eastAsia" w:ascii="Times New Roman" w:hAnsi="Times New Roman"/>
                <w:sz w:val="24"/>
                <w:szCs w:val="24"/>
                <w:lang w:val="en-US" w:eastAsia="zh-CN"/>
              </w:rPr>
              <w:t>6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年</w:t>
            </w:r>
            <w:r>
              <w:rPr>
                <w:rFonts w:hint="eastAsia" w:ascii="Times New Roman" w:hAnsi="宋体"/>
                <w:sz w:val="24"/>
                <w:szCs w:val="24"/>
                <w:lang w:val="en-US" w:eastAsia="zh-CN"/>
              </w:rPr>
              <w:t>8</w:t>
            </w:r>
            <w:bookmarkStart w:id="2" w:name="_GoBack"/>
            <w:bookmarkEnd w:id="2"/>
            <w:r>
              <w:rPr>
                <w:rFonts w:ascii="Times New Roman" w:hAnsi="宋体"/>
                <w:sz w:val="24"/>
                <w:szCs w:val="24"/>
                <w:lang w:eastAsia="zh-CN"/>
              </w:rPr>
              <w:t>月</w:t>
            </w:r>
          </w:p>
        </w:tc>
        <w:tc>
          <w:tcPr>
            <w:tcW w:w="4395" w:type="dxa"/>
            <w:shd w:val="clear" w:color="auto" w:fill="auto"/>
          </w:tcPr>
          <w:p w14:paraId="7AF6730A">
            <w:pPr>
              <w:spacing w:after="0" w:line="32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宋体"/>
                <w:sz w:val="24"/>
                <w:szCs w:val="24"/>
                <w:lang w:eastAsia="zh-CN"/>
              </w:rPr>
              <w:t>行前准备</w:t>
            </w: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>&amp;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集体赴美</w:t>
            </w:r>
          </w:p>
        </w:tc>
      </w:tr>
    </w:tbl>
    <w:p w14:paraId="1EB91BD8">
      <w:pPr>
        <w:spacing w:after="0" w:line="360" w:lineRule="exact"/>
        <w:rPr>
          <w:rFonts w:ascii="Times New Roman" w:hAnsi="Times New Roman"/>
          <w:sz w:val="24"/>
          <w:szCs w:val="24"/>
          <w:lang w:eastAsia="zh-CN"/>
        </w:rPr>
      </w:pPr>
    </w:p>
    <w:p w14:paraId="4D318A06">
      <w:pPr>
        <w:spacing w:after="0" w:line="360" w:lineRule="exact"/>
        <w:rPr>
          <w:rFonts w:ascii="Times New Roman" w:hAnsi="Times New Roman"/>
          <w:sz w:val="24"/>
          <w:szCs w:val="24"/>
          <w:lang w:eastAsia="zh-CN"/>
        </w:rPr>
      </w:pPr>
    </w:p>
    <w:p w14:paraId="40FF1417">
      <w:pPr>
        <w:spacing w:after="0" w:line="320" w:lineRule="exact"/>
        <w:rPr>
          <w:rFonts w:ascii="Times New Roman" w:hAnsi="宋体"/>
          <w:b/>
          <w:color w:val="C00000"/>
          <w:sz w:val="28"/>
          <w:szCs w:val="28"/>
          <w:lang w:eastAsia="zh-CN"/>
        </w:rPr>
      </w:pPr>
      <w:r>
        <w:rPr>
          <w:rFonts w:ascii="Times New Roman" w:hAnsi="宋体"/>
          <w:b/>
          <w:color w:val="C00000"/>
          <w:sz w:val="28"/>
          <w:szCs w:val="28"/>
          <w:lang w:eastAsia="zh-CN"/>
        </w:rPr>
        <w:t>联系方式</w:t>
      </w:r>
    </w:p>
    <w:tbl>
      <w:tblPr>
        <w:tblStyle w:val="6"/>
        <w:tblpPr w:leftFromText="180" w:rightFromText="180" w:vertAnchor="text" w:tblpY="1"/>
        <w:tblOverlap w:val="never"/>
        <w:tblW w:w="0" w:type="auto"/>
        <w:tblInd w:w="0" w:type="dxa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809"/>
        <w:gridCol w:w="4700"/>
      </w:tblGrid>
      <w:tr w14:paraId="6FAC522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809" w:type="dxa"/>
          </w:tcPr>
          <w:p w14:paraId="163C204D">
            <w:pPr>
              <w:spacing w:after="0" w:line="36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drawing>
                <wp:anchor distT="0" distB="0" distL="114300" distR="114300" simplePos="0" relativeHeight="251671552" behindDoc="0" locked="0" layoutInCell="1" allowOverlap="1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3175</wp:posOffset>
                  </wp:positionV>
                  <wp:extent cx="939800" cy="934085"/>
                  <wp:effectExtent l="0" t="0" r="0" b="0"/>
                  <wp:wrapSquare wrapText="bothSides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9800" cy="934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700" w:type="dxa"/>
          </w:tcPr>
          <w:p w14:paraId="274BBA57">
            <w:pPr>
              <w:spacing w:after="0" w:line="360" w:lineRule="exact"/>
              <w:rPr>
                <w:rFonts w:ascii="Times New Roman" w:hAnsi="Times New Roman"/>
                <w:b/>
                <w:bCs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bCs/>
                <w:sz w:val="24"/>
                <w:szCs w:val="24"/>
                <w:lang w:eastAsia="zh-CN"/>
              </w:rPr>
              <w:t>SDSU中国项目办公室</w:t>
            </w:r>
          </w:p>
          <w:p w14:paraId="254C8BFB">
            <w:pPr>
              <w:spacing w:after="0" w:line="36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eastAsia="zh-CN"/>
              </w:rPr>
              <w:t>联系人：樊老师</w:t>
            </w: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                   </w:t>
            </w:r>
          </w:p>
          <w:p w14:paraId="57A86BA9">
            <w:pPr>
              <w:spacing w:after="0" w:line="36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eastAsia="zh-CN"/>
              </w:rPr>
              <w:t>电邮</w:t>
            </w:r>
            <w:r>
              <w:rPr>
                <w:rFonts w:ascii="Times New Roman" w:hAnsi="宋体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Times New Roman" w:hAnsi="宋体"/>
                <w:sz w:val="24"/>
                <w:szCs w:val="24"/>
                <w:lang w:eastAsia="zh-CN"/>
              </w:rPr>
              <w:t xml:space="preserve"> </w:t>
            </w:r>
            <w:r>
              <w:fldChar w:fldCharType="begin"/>
            </w:r>
            <w:r>
              <w:instrText xml:space="preserve"> HYPERLINK "mailto:fanlina1009@126.com" </w:instrText>
            </w:r>
            <w:r>
              <w:fldChar w:fldCharType="separate"/>
            </w:r>
            <w:r>
              <w:rPr>
                <w:rStyle w:val="12"/>
                <w:rFonts w:ascii="Times New Roman" w:hAnsi="Times New Roman"/>
                <w:sz w:val="24"/>
                <w:szCs w:val="24"/>
                <w:lang w:eastAsia="zh-CN"/>
              </w:rPr>
              <w:t>fanlina1009@126.com</w:t>
            </w:r>
            <w:r>
              <w:rPr>
                <w:rStyle w:val="12"/>
                <w:rFonts w:ascii="Times New Roman" w:hAnsi="Times New Roman"/>
                <w:sz w:val="24"/>
                <w:szCs w:val="24"/>
                <w:lang w:eastAsia="zh-CN"/>
              </w:rPr>
              <w:fldChar w:fldCharType="end"/>
            </w:r>
          </w:p>
          <w:p w14:paraId="03FF5F56">
            <w:pPr>
              <w:spacing w:after="0" w:line="360" w:lineRule="exact"/>
              <w:rPr>
                <w:rFonts w:ascii="Times New Roman" w:hAnsi="Times New Roman"/>
                <w:sz w:val="24"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sz w:val="24"/>
                <w:szCs w:val="24"/>
                <w:lang w:eastAsia="zh-CN"/>
              </w:rPr>
              <w:t>电话/微信：1</w:t>
            </w:r>
            <w:r>
              <w:rPr>
                <w:rFonts w:ascii="Times New Roman" w:hAnsi="Times New Roman"/>
                <w:sz w:val="24"/>
                <w:szCs w:val="24"/>
                <w:lang w:eastAsia="zh-CN"/>
              </w:rPr>
              <w:t xml:space="preserve">3910087117                 </w:t>
            </w:r>
          </w:p>
        </w:tc>
      </w:tr>
    </w:tbl>
    <w:p w14:paraId="165D0988">
      <w:pPr>
        <w:spacing w:after="0" w:line="360" w:lineRule="exact"/>
        <w:rPr>
          <w:rFonts w:ascii="Times New Roman" w:hAnsi="Times New Roman"/>
          <w:sz w:val="18"/>
          <w:szCs w:val="18"/>
        </w:rPr>
      </w:pPr>
    </w:p>
    <w:sectPr>
      <w:headerReference r:id="rId5" w:type="default"/>
      <w:footerReference r:id="rId6" w:type="default"/>
      <w:footerReference r:id="rId7" w:type="even"/>
      <w:pgSz w:w="11906" w:h="16838"/>
      <w:pgMar w:top="1134" w:right="1361" w:bottom="1134" w:left="1361" w:header="0" w:footer="516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PMingLiU">
    <w:altName w:val="Microsoft JhengHei UI"/>
    <w:panose1 w:val="02010601000101010101"/>
    <w:charset w:val="88"/>
    <w:family w:val="roman"/>
    <w:pitch w:val="default"/>
    <w:sig w:usb0="00000000" w:usb1="00000000" w:usb2="00000016" w:usb3="00000000" w:csb0="00100001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汉仪大黑简">
    <w:altName w:val="微软雅黑"/>
    <w:panose1 w:val="00000000000000000000"/>
    <w:charset w:val="86"/>
    <w:family w:val="modern"/>
    <w:pitch w:val="default"/>
    <w:sig w:usb0="00000000" w:usb1="00000000" w:usb2="00000012" w:usb3="00000000" w:csb0="0004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兰亭粗黑简体">
    <w:altName w:val="微软雅黑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8000012" w:usb3="00000000" w:csb0="0002009F" w:csb1="0000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KSOFE434F001">
    <w:panose1 w:val="020B0703020204020201"/>
    <w:charset w:val="86"/>
    <w:family w:val="auto"/>
    <w:pitch w:val="default"/>
    <w:sig w:usb0="00000001" w:usb1="00000000" w:usb2="00000000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982690">
    <w:pPr>
      <w:pStyle w:val="3"/>
      <w:framePr w:wrap="around" w:vAnchor="text" w:hAnchor="margin" w:xAlign="right" w:y="1"/>
      <w:rPr>
        <w:rStyle w:val="10"/>
      </w:rPr>
    </w:pPr>
    <w:r>
      <w:rPr>
        <w:rStyle w:val="10"/>
      </w:rPr>
      <w:fldChar w:fldCharType="begin"/>
    </w:r>
    <w:r>
      <w:rPr>
        <w:rStyle w:val="10"/>
      </w:rPr>
      <w:instrText xml:space="preserve">PAGE  </w:instrText>
    </w:r>
    <w:r>
      <w:rPr>
        <w:rStyle w:val="10"/>
      </w:rPr>
      <w:fldChar w:fldCharType="separate"/>
    </w:r>
    <w:r>
      <w:rPr>
        <w:rStyle w:val="10"/>
      </w:rPr>
      <w:t>1</w:t>
    </w:r>
    <w:r>
      <w:rPr>
        <w:rStyle w:val="10"/>
      </w:rPr>
      <w:fldChar w:fldCharType="end"/>
    </w:r>
  </w:p>
  <w:p w14:paraId="5E2902CC">
    <w:pPr>
      <w:pStyle w:val="3"/>
      <w:ind w:leftChars="-818" w:right="361" w:rightChars="164" w:hanging="1800" w:hangingChars="1000"/>
    </w:pPr>
    <w:r>
      <w:rPr>
        <w:lang w:eastAsia="zh-CN"/>
      </w:rPr>
      <w:drawing>
        <wp:inline distT="0" distB="0" distL="0" distR="0">
          <wp:extent cx="8343900" cy="152400"/>
          <wp:effectExtent l="19050" t="0" r="0" b="0"/>
          <wp:docPr id="3" name="图片 3" descr="图片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图片2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343900" cy="1524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4318626">
    <w:pPr>
      <w:pStyle w:val="3"/>
      <w:framePr w:wrap="around" w:vAnchor="text" w:hAnchor="margin" w:xAlign="right" w:y="1"/>
      <w:rPr>
        <w:rStyle w:val="10"/>
      </w:rPr>
    </w:pPr>
    <w:r>
      <w:rPr>
        <w:rStyle w:val="10"/>
      </w:rPr>
      <w:fldChar w:fldCharType="begin"/>
    </w:r>
    <w:r>
      <w:rPr>
        <w:rStyle w:val="10"/>
      </w:rPr>
      <w:instrText xml:space="preserve">PAGE  </w:instrText>
    </w:r>
    <w:r>
      <w:rPr>
        <w:rStyle w:val="10"/>
      </w:rPr>
      <w:fldChar w:fldCharType="end"/>
    </w:r>
  </w:p>
  <w:p w14:paraId="511776CC">
    <w:pPr>
      <w:pStyle w:val="3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960F99">
    <w:pPr>
      <w:ind w:leftChars="-818" w:hanging="1799" w:hangingChars="818"/>
    </w:pPr>
    <w:r>
      <w:rPr>
        <w:lang w:eastAsia="zh-CN"/>
      </w:rPr>
      <w:drawing>
        <wp:inline distT="0" distB="0" distL="0" distR="0">
          <wp:extent cx="7839075" cy="714375"/>
          <wp:effectExtent l="19050" t="0" r="9525" b="0"/>
          <wp:docPr id="2" name="图片 2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图片 2" descr="图片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39075" cy="7143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65D48F4"/>
    <w:multiLevelType w:val="multilevel"/>
    <w:tmpl w:val="365D48F4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  <w:b w:val="0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672955E5"/>
    <w:multiLevelType w:val="multilevel"/>
    <w:tmpl w:val="672955E5"/>
    <w:lvl w:ilvl="0" w:tentative="0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6EC37327"/>
    <w:multiLevelType w:val="multilevel"/>
    <w:tmpl w:val="6EC37327"/>
    <w:lvl w:ilvl="0" w:tentative="0">
      <w:start w:val="1"/>
      <w:numFmt w:val="bullet"/>
      <w:lvlText w:val=""/>
      <w:lvlJc w:val="left"/>
      <w:pPr>
        <w:ind w:left="84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26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68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0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2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94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36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78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00" w:hanging="420"/>
      </w:pPr>
      <w:rPr>
        <w:rFonts w:hint="default"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nforcement="0"/>
  <w:defaultTabStop w:val="420"/>
  <w:drawingGridHorizontalSpacing w:val="11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NjZTM1MDFjMzExNDU2NzczODQ3N2YzYWY2MmYxMWEifQ=="/>
  </w:docVars>
  <w:rsids>
    <w:rsidRoot w:val="00A6586E"/>
    <w:rsid w:val="000025EF"/>
    <w:rsid w:val="00006297"/>
    <w:rsid w:val="00021454"/>
    <w:rsid w:val="00024A67"/>
    <w:rsid w:val="00031149"/>
    <w:rsid w:val="00034D07"/>
    <w:rsid w:val="00042332"/>
    <w:rsid w:val="00044BBA"/>
    <w:rsid w:val="00045927"/>
    <w:rsid w:val="00054716"/>
    <w:rsid w:val="00054BD9"/>
    <w:rsid w:val="00056DD7"/>
    <w:rsid w:val="00064786"/>
    <w:rsid w:val="00064D24"/>
    <w:rsid w:val="000651E6"/>
    <w:rsid w:val="000717BB"/>
    <w:rsid w:val="000812CC"/>
    <w:rsid w:val="00081CF8"/>
    <w:rsid w:val="000878B7"/>
    <w:rsid w:val="000A2FA6"/>
    <w:rsid w:val="000A5727"/>
    <w:rsid w:val="000B04E3"/>
    <w:rsid w:val="000B6721"/>
    <w:rsid w:val="000C0DD0"/>
    <w:rsid w:val="000C3503"/>
    <w:rsid w:val="000D3FD0"/>
    <w:rsid w:val="000E5440"/>
    <w:rsid w:val="000F1CCD"/>
    <w:rsid w:val="000F3B72"/>
    <w:rsid w:val="000F4766"/>
    <w:rsid w:val="00101BD9"/>
    <w:rsid w:val="001024EE"/>
    <w:rsid w:val="00105165"/>
    <w:rsid w:val="00106DE6"/>
    <w:rsid w:val="00122C52"/>
    <w:rsid w:val="00126D8B"/>
    <w:rsid w:val="0013348A"/>
    <w:rsid w:val="00140692"/>
    <w:rsid w:val="00155B93"/>
    <w:rsid w:val="00156211"/>
    <w:rsid w:val="00156B8C"/>
    <w:rsid w:val="00157B14"/>
    <w:rsid w:val="00160B5B"/>
    <w:rsid w:val="00161962"/>
    <w:rsid w:val="00165199"/>
    <w:rsid w:val="00171A6D"/>
    <w:rsid w:val="001802EE"/>
    <w:rsid w:val="00185615"/>
    <w:rsid w:val="00187D71"/>
    <w:rsid w:val="00197FC8"/>
    <w:rsid w:val="001A0D09"/>
    <w:rsid w:val="001A0FAF"/>
    <w:rsid w:val="001B005B"/>
    <w:rsid w:val="001B78E2"/>
    <w:rsid w:val="001C3FEB"/>
    <w:rsid w:val="001C4CF4"/>
    <w:rsid w:val="001D0A0E"/>
    <w:rsid w:val="001E126D"/>
    <w:rsid w:val="001F44FC"/>
    <w:rsid w:val="001F5F15"/>
    <w:rsid w:val="00205A8E"/>
    <w:rsid w:val="00207EF2"/>
    <w:rsid w:val="0021336F"/>
    <w:rsid w:val="00214275"/>
    <w:rsid w:val="00221EBE"/>
    <w:rsid w:val="00221EFB"/>
    <w:rsid w:val="00227679"/>
    <w:rsid w:val="002366AC"/>
    <w:rsid w:val="00237FE9"/>
    <w:rsid w:val="0024676E"/>
    <w:rsid w:val="00252DB9"/>
    <w:rsid w:val="0026113F"/>
    <w:rsid w:val="00262D8B"/>
    <w:rsid w:val="00265D0F"/>
    <w:rsid w:val="002733C6"/>
    <w:rsid w:val="00274A06"/>
    <w:rsid w:val="00291175"/>
    <w:rsid w:val="00296BE8"/>
    <w:rsid w:val="002A05DC"/>
    <w:rsid w:val="002A2425"/>
    <w:rsid w:val="002A5EF8"/>
    <w:rsid w:val="002B15CA"/>
    <w:rsid w:val="002C3567"/>
    <w:rsid w:val="002C43F4"/>
    <w:rsid w:val="002D59AE"/>
    <w:rsid w:val="002F432A"/>
    <w:rsid w:val="002F5141"/>
    <w:rsid w:val="0030047C"/>
    <w:rsid w:val="003027B7"/>
    <w:rsid w:val="00306C21"/>
    <w:rsid w:val="00311680"/>
    <w:rsid w:val="00317876"/>
    <w:rsid w:val="00317C34"/>
    <w:rsid w:val="00321C7D"/>
    <w:rsid w:val="0032550B"/>
    <w:rsid w:val="003304E3"/>
    <w:rsid w:val="003310C9"/>
    <w:rsid w:val="0034775E"/>
    <w:rsid w:val="00356334"/>
    <w:rsid w:val="00357391"/>
    <w:rsid w:val="003576B8"/>
    <w:rsid w:val="003620FE"/>
    <w:rsid w:val="003635F5"/>
    <w:rsid w:val="00366EE3"/>
    <w:rsid w:val="00376DEB"/>
    <w:rsid w:val="00386351"/>
    <w:rsid w:val="0039546D"/>
    <w:rsid w:val="003A14BD"/>
    <w:rsid w:val="003A5844"/>
    <w:rsid w:val="003B47B1"/>
    <w:rsid w:val="003C6262"/>
    <w:rsid w:val="003D1F61"/>
    <w:rsid w:val="003E0EF2"/>
    <w:rsid w:val="003F240C"/>
    <w:rsid w:val="003F24FA"/>
    <w:rsid w:val="003F2C2A"/>
    <w:rsid w:val="0040271B"/>
    <w:rsid w:val="00406E97"/>
    <w:rsid w:val="004109B7"/>
    <w:rsid w:val="00412492"/>
    <w:rsid w:val="004245D1"/>
    <w:rsid w:val="00430753"/>
    <w:rsid w:val="00430CC5"/>
    <w:rsid w:val="00456CB7"/>
    <w:rsid w:val="004572E0"/>
    <w:rsid w:val="00461729"/>
    <w:rsid w:val="0046373B"/>
    <w:rsid w:val="004709BE"/>
    <w:rsid w:val="00471F3B"/>
    <w:rsid w:val="0047481A"/>
    <w:rsid w:val="00477216"/>
    <w:rsid w:val="00490D19"/>
    <w:rsid w:val="0049309A"/>
    <w:rsid w:val="00496E8D"/>
    <w:rsid w:val="00496F82"/>
    <w:rsid w:val="004A2932"/>
    <w:rsid w:val="004A502A"/>
    <w:rsid w:val="004B4AE9"/>
    <w:rsid w:val="004C1B35"/>
    <w:rsid w:val="004C322E"/>
    <w:rsid w:val="004D1C15"/>
    <w:rsid w:val="004D6CAE"/>
    <w:rsid w:val="004E5EE7"/>
    <w:rsid w:val="004E6B85"/>
    <w:rsid w:val="004F066D"/>
    <w:rsid w:val="004F48B2"/>
    <w:rsid w:val="004F4D37"/>
    <w:rsid w:val="00502D33"/>
    <w:rsid w:val="00505CA7"/>
    <w:rsid w:val="00514DF0"/>
    <w:rsid w:val="005162D1"/>
    <w:rsid w:val="0053175A"/>
    <w:rsid w:val="00534E1D"/>
    <w:rsid w:val="005403C9"/>
    <w:rsid w:val="00545E6F"/>
    <w:rsid w:val="00554338"/>
    <w:rsid w:val="0057008B"/>
    <w:rsid w:val="00573FA7"/>
    <w:rsid w:val="005769A7"/>
    <w:rsid w:val="00577037"/>
    <w:rsid w:val="0058609E"/>
    <w:rsid w:val="00586361"/>
    <w:rsid w:val="00586EDC"/>
    <w:rsid w:val="00587395"/>
    <w:rsid w:val="00593E2D"/>
    <w:rsid w:val="00594958"/>
    <w:rsid w:val="005A453A"/>
    <w:rsid w:val="005A5B02"/>
    <w:rsid w:val="005B046F"/>
    <w:rsid w:val="005E208D"/>
    <w:rsid w:val="005E2DDB"/>
    <w:rsid w:val="005E46D8"/>
    <w:rsid w:val="005F0C28"/>
    <w:rsid w:val="005F3B0E"/>
    <w:rsid w:val="005F63E8"/>
    <w:rsid w:val="005F7F52"/>
    <w:rsid w:val="00600D69"/>
    <w:rsid w:val="00606B09"/>
    <w:rsid w:val="00616156"/>
    <w:rsid w:val="0063176D"/>
    <w:rsid w:val="006406D4"/>
    <w:rsid w:val="0064672F"/>
    <w:rsid w:val="00650639"/>
    <w:rsid w:val="00650F44"/>
    <w:rsid w:val="00652BD5"/>
    <w:rsid w:val="0065354E"/>
    <w:rsid w:val="00655868"/>
    <w:rsid w:val="006575D5"/>
    <w:rsid w:val="00665667"/>
    <w:rsid w:val="00676501"/>
    <w:rsid w:val="00677F12"/>
    <w:rsid w:val="00693B1E"/>
    <w:rsid w:val="00694C76"/>
    <w:rsid w:val="006A0459"/>
    <w:rsid w:val="006A6E16"/>
    <w:rsid w:val="006B03C8"/>
    <w:rsid w:val="006B3B68"/>
    <w:rsid w:val="006B66F3"/>
    <w:rsid w:val="006D119B"/>
    <w:rsid w:val="006D2EE6"/>
    <w:rsid w:val="006F0CE8"/>
    <w:rsid w:val="006F1794"/>
    <w:rsid w:val="00700A32"/>
    <w:rsid w:val="00701CAD"/>
    <w:rsid w:val="007153D7"/>
    <w:rsid w:val="0071691F"/>
    <w:rsid w:val="00716B0A"/>
    <w:rsid w:val="00725C2A"/>
    <w:rsid w:val="0072613F"/>
    <w:rsid w:val="00732159"/>
    <w:rsid w:val="00737ADC"/>
    <w:rsid w:val="00740F8C"/>
    <w:rsid w:val="007420BA"/>
    <w:rsid w:val="007476F7"/>
    <w:rsid w:val="007503D5"/>
    <w:rsid w:val="00761A87"/>
    <w:rsid w:val="00765A6A"/>
    <w:rsid w:val="007715E3"/>
    <w:rsid w:val="00775E80"/>
    <w:rsid w:val="0077708D"/>
    <w:rsid w:val="00777333"/>
    <w:rsid w:val="00786D84"/>
    <w:rsid w:val="00787C25"/>
    <w:rsid w:val="007C1292"/>
    <w:rsid w:val="007D57F4"/>
    <w:rsid w:val="007D5DC2"/>
    <w:rsid w:val="007F0C2B"/>
    <w:rsid w:val="007F43E6"/>
    <w:rsid w:val="007F462A"/>
    <w:rsid w:val="007F4D3B"/>
    <w:rsid w:val="00804212"/>
    <w:rsid w:val="00806657"/>
    <w:rsid w:val="00810CC6"/>
    <w:rsid w:val="008212A8"/>
    <w:rsid w:val="008247FF"/>
    <w:rsid w:val="00824AD5"/>
    <w:rsid w:val="008273A3"/>
    <w:rsid w:val="00827C31"/>
    <w:rsid w:val="008344FD"/>
    <w:rsid w:val="00845D88"/>
    <w:rsid w:val="00861D7A"/>
    <w:rsid w:val="00862B9C"/>
    <w:rsid w:val="00864030"/>
    <w:rsid w:val="00865A05"/>
    <w:rsid w:val="0086649F"/>
    <w:rsid w:val="00871D53"/>
    <w:rsid w:val="00882458"/>
    <w:rsid w:val="00891116"/>
    <w:rsid w:val="00894E45"/>
    <w:rsid w:val="008969C3"/>
    <w:rsid w:val="008A120D"/>
    <w:rsid w:val="008A5060"/>
    <w:rsid w:val="008A53E6"/>
    <w:rsid w:val="008B012D"/>
    <w:rsid w:val="008B4AF2"/>
    <w:rsid w:val="008B4C27"/>
    <w:rsid w:val="008B6610"/>
    <w:rsid w:val="008C6B74"/>
    <w:rsid w:val="008C7FA5"/>
    <w:rsid w:val="008D469B"/>
    <w:rsid w:val="008F23CE"/>
    <w:rsid w:val="00900D1D"/>
    <w:rsid w:val="00900E7A"/>
    <w:rsid w:val="00900F8A"/>
    <w:rsid w:val="009063FE"/>
    <w:rsid w:val="0092370E"/>
    <w:rsid w:val="00926F65"/>
    <w:rsid w:val="00937FB5"/>
    <w:rsid w:val="00942D05"/>
    <w:rsid w:val="00952058"/>
    <w:rsid w:val="00956348"/>
    <w:rsid w:val="00957281"/>
    <w:rsid w:val="00957DB2"/>
    <w:rsid w:val="00964650"/>
    <w:rsid w:val="009725DD"/>
    <w:rsid w:val="00975A20"/>
    <w:rsid w:val="00977C43"/>
    <w:rsid w:val="00981015"/>
    <w:rsid w:val="009875E0"/>
    <w:rsid w:val="00990892"/>
    <w:rsid w:val="00995A31"/>
    <w:rsid w:val="00997591"/>
    <w:rsid w:val="009A4599"/>
    <w:rsid w:val="009A4E7C"/>
    <w:rsid w:val="009A5673"/>
    <w:rsid w:val="009B2E9A"/>
    <w:rsid w:val="009C12EA"/>
    <w:rsid w:val="009C7BA9"/>
    <w:rsid w:val="009D1808"/>
    <w:rsid w:val="009D1EE6"/>
    <w:rsid w:val="009D2094"/>
    <w:rsid w:val="009D483B"/>
    <w:rsid w:val="009E22CF"/>
    <w:rsid w:val="009E3580"/>
    <w:rsid w:val="009F6930"/>
    <w:rsid w:val="00A05418"/>
    <w:rsid w:val="00A07ADD"/>
    <w:rsid w:val="00A161D7"/>
    <w:rsid w:val="00A17D34"/>
    <w:rsid w:val="00A251C0"/>
    <w:rsid w:val="00A25308"/>
    <w:rsid w:val="00A25B89"/>
    <w:rsid w:val="00A352EE"/>
    <w:rsid w:val="00A3709B"/>
    <w:rsid w:val="00A400C7"/>
    <w:rsid w:val="00A578CB"/>
    <w:rsid w:val="00A57990"/>
    <w:rsid w:val="00A62122"/>
    <w:rsid w:val="00A63FB0"/>
    <w:rsid w:val="00A6586E"/>
    <w:rsid w:val="00A7727B"/>
    <w:rsid w:val="00A92750"/>
    <w:rsid w:val="00A92DAE"/>
    <w:rsid w:val="00A95BE2"/>
    <w:rsid w:val="00A96161"/>
    <w:rsid w:val="00AB3749"/>
    <w:rsid w:val="00AB5C67"/>
    <w:rsid w:val="00AB5DEF"/>
    <w:rsid w:val="00AC4416"/>
    <w:rsid w:val="00AD1765"/>
    <w:rsid w:val="00AD67C9"/>
    <w:rsid w:val="00AE286D"/>
    <w:rsid w:val="00AF01E7"/>
    <w:rsid w:val="00AF1C1E"/>
    <w:rsid w:val="00B01B94"/>
    <w:rsid w:val="00B04843"/>
    <w:rsid w:val="00B257B8"/>
    <w:rsid w:val="00B257EB"/>
    <w:rsid w:val="00B34192"/>
    <w:rsid w:val="00B37CFB"/>
    <w:rsid w:val="00B41EED"/>
    <w:rsid w:val="00B43895"/>
    <w:rsid w:val="00B56D6B"/>
    <w:rsid w:val="00B5740F"/>
    <w:rsid w:val="00B706BE"/>
    <w:rsid w:val="00B70A47"/>
    <w:rsid w:val="00B72039"/>
    <w:rsid w:val="00B7219D"/>
    <w:rsid w:val="00B771B4"/>
    <w:rsid w:val="00B80778"/>
    <w:rsid w:val="00B8704D"/>
    <w:rsid w:val="00B87410"/>
    <w:rsid w:val="00B90D59"/>
    <w:rsid w:val="00B91D48"/>
    <w:rsid w:val="00B92F1C"/>
    <w:rsid w:val="00B9340D"/>
    <w:rsid w:val="00BA45B3"/>
    <w:rsid w:val="00BA7351"/>
    <w:rsid w:val="00BB079F"/>
    <w:rsid w:val="00BB2B13"/>
    <w:rsid w:val="00BC4AB4"/>
    <w:rsid w:val="00BC5388"/>
    <w:rsid w:val="00BC6874"/>
    <w:rsid w:val="00BD0BC9"/>
    <w:rsid w:val="00BD2ABD"/>
    <w:rsid w:val="00BE1380"/>
    <w:rsid w:val="00C005BF"/>
    <w:rsid w:val="00C02231"/>
    <w:rsid w:val="00C04A7D"/>
    <w:rsid w:val="00C13339"/>
    <w:rsid w:val="00C13A2E"/>
    <w:rsid w:val="00C16E3A"/>
    <w:rsid w:val="00C34CBC"/>
    <w:rsid w:val="00C3743E"/>
    <w:rsid w:val="00C43AA4"/>
    <w:rsid w:val="00C64DF0"/>
    <w:rsid w:val="00C6739F"/>
    <w:rsid w:val="00C715B2"/>
    <w:rsid w:val="00C85E6B"/>
    <w:rsid w:val="00C916D1"/>
    <w:rsid w:val="00C93570"/>
    <w:rsid w:val="00CA37BB"/>
    <w:rsid w:val="00CB498B"/>
    <w:rsid w:val="00CC3CF2"/>
    <w:rsid w:val="00CC5CA8"/>
    <w:rsid w:val="00CD0455"/>
    <w:rsid w:val="00CD09AD"/>
    <w:rsid w:val="00CD1C0F"/>
    <w:rsid w:val="00CD3907"/>
    <w:rsid w:val="00CD5BB3"/>
    <w:rsid w:val="00CF091B"/>
    <w:rsid w:val="00CF109C"/>
    <w:rsid w:val="00CF3E39"/>
    <w:rsid w:val="00CF59E9"/>
    <w:rsid w:val="00CF7595"/>
    <w:rsid w:val="00D02D8E"/>
    <w:rsid w:val="00D1428B"/>
    <w:rsid w:val="00D207E5"/>
    <w:rsid w:val="00D21A0E"/>
    <w:rsid w:val="00D31DEB"/>
    <w:rsid w:val="00D53800"/>
    <w:rsid w:val="00D53BC1"/>
    <w:rsid w:val="00D615CE"/>
    <w:rsid w:val="00D66C22"/>
    <w:rsid w:val="00D67E2A"/>
    <w:rsid w:val="00D711F2"/>
    <w:rsid w:val="00D7533A"/>
    <w:rsid w:val="00D81B77"/>
    <w:rsid w:val="00DA0999"/>
    <w:rsid w:val="00DA1D42"/>
    <w:rsid w:val="00DA41A1"/>
    <w:rsid w:val="00DB294C"/>
    <w:rsid w:val="00DB63B9"/>
    <w:rsid w:val="00DC05A6"/>
    <w:rsid w:val="00DC0FE6"/>
    <w:rsid w:val="00DC32F8"/>
    <w:rsid w:val="00DC4B61"/>
    <w:rsid w:val="00DC59CE"/>
    <w:rsid w:val="00DC74AA"/>
    <w:rsid w:val="00DE5B8B"/>
    <w:rsid w:val="00DE71CC"/>
    <w:rsid w:val="00DE7238"/>
    <w:rsid w:val="00DF30C1"/>
    <w:rsid w:val="00DF4131"/>
    <w:rsid w:val="00E11ADE"/>
    <w:rsid w:val="00E12053"/>
    <w:rsid w:val="00E137DF"/>
    <w:rsid w:val="00E13D05"/>
    <w:rsid w:val="00E14E72"/>
    <w:rsid w:val="00E20175"/>
    <w:rsid w:val="00E256A6"/>
    <w:rsid w:val="00E30A7C"/>
    <w:rsid w:val="00E35FF9"/>
    <w:rsid w:val="00E402EE"/>
    <w:rsid w:val="00E430D0"/>
    <w:rsid w:val="00E44140"/>
    <w:rsid w:val="00E52D56"/>
    <w:rsid w:val="00E60850"/>
    <w:rsid w:val="00E61CA0"/>
    <w:rsid w:val="00E72AE1"/>
    <w:rsid w:val="00E77DDB"/>
    <w:rsid w:val="00E84D4D"/>
    <w:rsid w:val="00E873A6"/>
    <w:rsid w:val="00E9339C"/>
    <w:rsid w:val="00E95717"/>
    <w:rsid w:val="00EB2C83"/>
    <w:rsid w:val="00EB5376"/>
    <w:rsid w:val="00EC34D9"/>
    <w:rsid w:val="00EC35F4"/>
    <w:rsid w:val="00EC6F0B"/>
    <w:rsid w:val="00ED49EC"/>
    <w:rsid w:val="00EE2ED4"/>
    <w:rsid w:val="00EE7721"/>
    <w:rsid w:val="00EF2BDF"/>
    <w:rsid w:val="00EF75F6"/>
    <w:rsid w:val="00F01767"/>
    <w:rsid w:val="00F05655"/>
    <w:rsid w:val="00F15F7A"/>
    <w:rsid w:val="00F33482"/>
    <w:rsid w:val="00F468A4"/>
    <w:rsid w:val="00F53AA3"/>
    <w:rsid w:val="00F62D57"/>
    <w:rsid w:val="00F70694"/>
    <w:rsid w:val="00F77AA3"/>
    <w:rsid w:val="00F8270B"/>
    <w:rsid w:val="00F90449"/>
    <w:rsid w:val="00F918FC"/>
    <w:rsid w:val="00F92B0B"/>
    <w:rsid w:val="00F96970"/>
    <w:rsid w:val="00FA22E5"/>
    <w:rsid w:val="00FA5050"/>
    <w:rsid w:val="00FB7A40"/>
    <w:rsid w:val="00FC2704"/>
    <w:rsid w:val="00FC4AE3"/>
    <w:rsid w:val="00FC7101"/>
    <w:rsid w:val="00FD1E0C"/>
    <w:rsid w:val="00FD573C"/>
    <w:rsid w:val="00FE219B"/>
    <w:rsid w:val="00FF0AEA"/>
    <w:rsid w:val="00FF3476"/>
    <w:rsid w:val="0D126F41"/>
    <w:rsid w:val="10F142E4"/>
    <w:rsid w:val="14A954AD"/>
    <w:rsid w:val="76994D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uiPriority="0" w:name="annotation text"/>
    <w:lsdException w:qFormat="1" w:unhideWhenUsed="0" w:uiPriority="0" w:semiHidden="0" w:name="header"/>
    <w:lsdException w:qFormat="1" w:unhideWhenUsed="0" w:uiPriority="0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uiPriority="0" w:name="annotation reference"/>
    <w:lsdException w:uiPriority="0" w:name="line number"/>
    <w:lsdException w:qFormat="1" w:unhideWhenUsed="0" w:uiPriority="0" w:semiHidden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uiPriority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uiPriority="0" w:name="Body Text Indent 2"/>
    <w:lsdException w:uiPriority="0" w:name="Body Text Indent 3"/>
    <w:lsdException w:uiPriority="0" w:name="Block Text"/>
    <w:lsdException w:qFormat="1" w:unhideWhenUsed="0" w:uiPriority="0" w:semiHidden="0" w:name="Hyperlink"/>
    <w:lsdException w:qFormat="1" w:uiPriority="0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99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宋体" w:cs="Times New Roman"/>
      <w:sz w:val="22"/>
      <w:szCs w:val="22"/>
      <w:lang w:val="en-US" w:eastAsia="zh-TW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semiHidden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5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宋体" w:hAnsi="宋体" w:cs="宋体"/>
      <w:sz w:val="24"/>
      <w:szCs w:val="24"/>
      <w:lang w:eastAsia="zh-CN"/>
    </w:rPr>
  </w:style>
  <w:style w:type="table" w:styleId="7">
    <w:name w:val="Table Grid"/>
    <w:basedOn w:val="6"/>
    <w:qFormat/>
    <w:uiPriority w:val="0"/>
    <w:rPr>
      <w:rFonts w:ascii="Calibri" w:hAnsi="Calibri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Strong"/>
    <w:qFormat/>
    <w:uiPriority w:val="22"/>
    <w:rPr>
      <w:b/>
      <w:bCs/>
    </w:rPr>
  </w:style>
  <w:style w:type="character" w:styleId="10">
    <w:name w:val="page number"/>
    <w:basedOn w:val="8"/>
    <w:qFormat/>
    <w:uiPriority w:val="0"/>
  </w:style>
  <w:style w:type="character" w:styleId="11">
    <w:name w:val="FollowedHyperlink"/>
    <w:basedOn w:val="8"/>
    <w:semiHidden/>
    <w:unhideWhenUsed/>
    <w:qFormat/>
    <w:uiPriority w:val="0"/>
    <w:rPr>
      <w:color w:val="800080" w:themeColor="followedHyperlink"/>
      <w:u w:val="single"/>
      <w14:textFill>
        <w14:solidFill>
          <w14:schemeClr w14:val="folHlink"/>
        </w14:solidFill>
      </w14:textFill>
    </w:rPr>
  </w:style>
  <w:style w:type="character" w:styleId="12">
    <w:name w:val="Hyperlink"/>
    <w:qFormat/>
    <w:uiPriority w:val="0"/>
    <w:rPr>
      <w:rFonts w:cs="Times New Roman"/>
      <w:color w:val="0000FF"/>
      <w:u w:val="single"/>
    </w:rPr>
  </w:style>
  <w:style w:type="paragraph" w:customStyle="1" w:styleId="13">
    <w:name w:val="列表段落1"/>
    <w:basedOn w:val="1"/>
    <w:qFormat/>
    <w:uiPriority w:val="0"/>
    <w:pPr>
      <w:ind w:left="720"/>
      <w:contextualSpacing/>
    </w:pPr>
  </w:style>
  <w:style w:type="paragraph" w:styleId="14">
    <w:name w:val="List Paragraph"/>
    <w:basedOn w:val="1"/>
    <w:qFormat/>
    <w:uiPriority w:val="34"/>
    <w:pPr>
      <w:ind w:left="720"/>
      <w:contextualSpacing/>
    </w:pPr>
    <w:rPr>
      <w:rFonts w:eastAsia="PMingLiU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emf"/><Relationship Id="rId8" Type="http://schemas.openxmlformats.org/officeDocument/2006/relationships/theme" Target="theme/theme1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3" Type="http://schemas.openxmlformats.org/officeDocument/2006/relationships/fontTable" Target="fontTable.xml"/><Relationship Id="rId22" Type="http://schemas.openxmlformats.org/officeDocument/2006/relationships/numbering" Target="numbering.xml"/><Relationship Id="rId21" Type="http://schemas.openxmlformats.org/officeDocument/2006/relationships/customXml" Target="../customXml/item1.xml"/><Relationship Id="rId20" Type="http://schemas.openxmlformats.org/officeDocument/2006/relationships/image" Target="media/image14.jpeg"/><Relationship Id="rId2" Type="http://schemas.openxmlformats.org/officeDocument/2006/relationships/settings" Target="settings.xml"/><Relationship Id="rId19" Type="http://schemas.openxmlformats.org/officeDocument/2006/relationships/image" Target="media/image13.jpeg"/><Relationship Id="rId18" Type="http://schemas.openxmlformats.org/officeDocument/2006/relationships/image" Target="media/image12.emf"/><Relationship Id="rId17" Type="http://schemas.openxmlformats.org/officeDocument/2006/relationships/image" Target="media/image11.emf"/><Relationship Id="rId16" Type="http://schemas.openxmlformats.org/officeDocument/2006/relationships/image" Target="media/image10.jpeg"/><Relationship Id="rId15" Type="http://schemas.openxmlformats.org/officeDocument/2006/relationships/image" Target="media/image9.jpeg"/><Relationship Id="rId14" Type="http://schemas.openxmlformats.org/officeDocument/2006/relationships/image" Target="media/image8.jpeg"/><Relationship Id="rId13" Type="http://schemas.openxmlformats.org/officeDocument/2006/relationships/image" Target="media/image7.jpeg"/><Relationship Id="rId12" Type="http://schemas.openxmlformats.org/officeDocument/2006/relationships/image" Target="media/image6.emf"/><Relationship Id="rId11" Type="http://schemas.openxmlformats.org/officeDocument/2006/relationships/image" Target="media/image5.png"/><Relationship Id="rId10" Type="http://schemas.openxmlformats.org/officeDocument/2006/relationships/image" Target="media/image4.emf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微软用户</Company>
  <Pages>5</Pages>
  <Words>1357</Words>
  <Characters>1782</Characters>
  <Lines>14</Lines>
  <Paragraphs>4</Paragraphs>
  <TotalTime>8</TotalTime>
  <ScaleCrop>false</ScaleCrop>
  <LinksUpToDate>false</LinksUpToDate>
  <CharactersWithSpaces>1899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2022-11-13T00:41:00Z</dcterms:created>
  <dc:creator>微软中国</dc:creator>
  <cp:lastModifiedBy>Lina</cp:lastModifiedBy>
  <cp:lastPrinted>2025-04-01T02:15:00Z</cp:lastPrinted>
  <dcterms:modified xsi:type="dcterms:W3CDTF">2026-03-05T10:01:39Z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ICV">
    <vt:lpwstr>E8FC638D0F304C149E62548A9A056C6F</vt:lpwstr>
  </property>
  <property fmtid="{D5CDD505-2E9C-101B-9397-08002B2CF9AE}" pid="4" name="KSOTemplateDocerSaveRecord">
    <vt:lpwstr>eyJoZGlkIjoiNmNjZTM1MDFjMzExNDU2NzczODQ3N2YzYWY2MmYxMWEiLCJ1c2VySWQiOiI5NDM4MjEwOTAifQ==</vt:lpwstr>
  </property>
</Properties>
</file>