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中国劳动关系学院零星工程设计项目</w:t>
            </w:r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XHTC-FW-2024-0304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010-6390596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6232593799009802359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30BB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C7A92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2A837E9"/>
    <w:rsid w:val="17C41DCA"/>
    <w:rsid w:val="44E35A2E"/>
    <w:rsid w:val="7B6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2024-03-26T08:25:15Z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E734E822D3584336A15311BEFF6CDFE1_13</vt:lpwstr>
  </property>
</Properties>
</file>