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中国劳动关系学院网络通识课程服务项目成交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XHTC-FW-2024-1880</w:t>
      </w:r>
    </w:p>
    <w:p w14:paraId="2C895AB8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二、项目名称：中国劳动关系学院网络通识课程服务项目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sz w:val="24"/>
        </w:rPr>
        <w:t>北京超星智慧教育科技有限公司</w:t>
      </w:r>
    </w:p>
    <w:p w14:paraId="482CF0C3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/>
          <w:sz w:val="24"/>
          <w:szCs w:val="24"/>
        </w:rPr>
        <w:t>供应商地址：北京市海淀区上地三街9号C座11层C1212</w:t>
      </w:r>
    </w:p>
    <w:p w14:paraId="7F1D467F"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成交金额：18.2万元</w:t>
      </w:r>
    </w:p>
    <w:p w14:paraId="52120CC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47"/>
        <w:gridCol w:w="3131"/>
        <w:gridCol w:w="1985"/>
        <w:gridCol w:w="1309"/>
        <w:gridCol w:w="1526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中国劳动关系学院网络通识课程服务项目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本项目拟购置优质通识课程资源库在2025年服务于中国劳动关系学院教学，服务期1年，其他详见采购需求。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1年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 w14:paraId="7BAD3F6D">
      <w:pPr>
        <w:spacing w:line="360" w:lineRule="auto"/>
        <w:rPr>
          <w:rFonts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17671447">
      <w:pPr>
        <w:pStyle w:val="10"/>
        <w:ind w:left="0" w:firstLine="0"/>
        <w:rPr>
          <w:rFonts w:hint="eastAsia"/>
        </w:rPr>
      </w:pPr>
      <w:r>
        <w:rPr>
          <w:rFonts w:hint="eastAsia"/>
        </w:rPr>
        <w:t>刘筠筠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刘玲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张华兵</w:t>
      </w:r>
    </w:p>
    <w:p w14:paraId="54B0CEFC">
      <w:pPr>
        <w:pStyle w:val="10"/>
        <w:ind w:left="0" w:firstLine="0"/>
      </w:pPr>
      <w:r>
        <w:rPr>
          <w:rFonts w:hint="eastAsia"/>
        </w:rPr>
        <w:t>六、代理服务收费标准及金额：</w:t>
      </w:r>
    </w:p>
    <w:p w14:paraId="5F6E06B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bidi="ar"/>
        </w:rPr>
        <w:t>参照原《招标代理服务收费管理暂行办法》（计价格[2002]1980号）下浮40%收取。</w:t>
      </w:r>
    </w:p>
    <w:p w14:paraId="231ED04D">
      <w:pPr>
        <w:pStyle w:val="10"/>
        <w:ind w:left="0" w:firstLine="0"/>
      </w:pPr>
      <w:r>
        <w:rPr>
          <w:rFonts w:hint="eastAsia"/>
        </w:rPr>
        <w:t xml:space="preserve">本项目招标代理服务费总金额: </w:t>
      </w:r>
      <w:r>
        <w:rPr>
          <w:rFonts w:hint="eastAsia"/>
          <w:lang w:val="en-US" w:eastAsia="zh-CN"/>
        </w:rPr>
        <w:t>0.1638</w:t>
      </w:r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6E9AAD8E">
      <w:pPr>
        <w:spacing w:line="360" w:lineRule="auto"/>
        <w:rPr>
          <w:rFonts w:hAnsi="宋体"/>
          <w:sz w:val="24"/>
        </w:rPr>
      </w:pP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本公告在中国政府采购网（http://www.ccgp.gov.cn）发布</w:t>
      </w:r>
      <w:r>
        <w:rPr>
          <w:rFonts w:hint="eastAsia" w:hAnsi="宋体"/>
          <w:sz w:val="24"/>
        </w:rPr>
        <w:t>。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4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28359023"/>
      <w:bookmarkStart w:id="1" w:name="_Toc35393810"/>
      <w:bookmarkStart w:id="2" w:name="_Toc28359100"/>
      <w:bookmarkStart w:id="3" w:name="_Toc35393641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北京市海淀区增光路45号</w:t>
      </w:r>
    </w:p>
    <w:p w14:paraId="642FAD65"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010-88561791</w:t>
      </w:r>
      <w:bookmarkStart w:id="13" w:name="_GoBack"/>
      <w:bookmarkEnd w:id="13"/>
    </w:p>
    <w:p w14:paraId="5FD33918">
      <w:pPr>
        <w:pStyle w:val="4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28359024"/>
      <w:bookmarkStart w:id="5" w:name="_Toc35393811"/>
      <w:bookmarkStart w:id="6" w:name="_Toc35393642"/>
      <w:bookmarkStart w:id="7" w:name="_Toc2835910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28359102"/>
      <w:bookmarkStart w:id="9" w:name="_Toc35393643"/>
      <w:bookmarkStart w:id="10" w:name="_Toc28359025"/>
      <w:bookmarkStart w:id="11" w:name="_Toc35393812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6"/>
        <w:spacing w:line="360" w:lineRule="auto"/>
        <w:ind w:firstLine="720" w:firstLineChars="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</w:p>
    <w:p w14:paraId="7FEF4376">
      <w:pPr>
        <w:pStyle w:val="6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5FB4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4A01"/>
    <w:rsid w:val="002009CD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1521C8D"/>
    <w:rsid w:val="020979EC"/>
    <w:rsid w:val="02777BFD"/>
    <w:rsid w:val="02DA7354"/>
    <w:rsid w:val="03084CFA"/>
    <w:rsid w:val="03494B01"/>
    <w:rsid w:val="04335DA6"/>
    <w:rsid w:val="04826D2E"/>
    <w:rsid w:val="05D62E8D"/>
    <w:rsid w:val="05DE1D42"/>
    <w:rsid w:val="068648B3"/>
    <w:rsid w:val="06C278B5"/>
    <w:rsid w:val="08C711B3"/>
    <w:rsid w:val="08C90A87"/>
    <w:rsid w:val="09D678FF"/>
    <w:rsid w:val="0A0D0E47"/>
    <w:rsid w:val="0A540824"/>
    <w:rsid w:val="0AD55E09"/>
    <w:rsid w:val="0AF12517"/>
    <w:rsid w:val="0BA80E28"/>
    <w:rsid w:val="0C48260B"/>
    <w:rsid w:val="0DFF4637"/>
    <w:rsid w:val="0E1C78AB"/>
    <w:rsid w:val="0EF44384"/>
    <w:rsid w:val="0FA933C0"/>
    <w:rsid w:val="10030D22"/>
    <w:rsid w:val="10A02A15"/>
    <w:rsid w:val="10D4446D"/>
    <w:rsid w:val="111725AC"/>
    <w:rsid w:val="113413B0"/>
    <w:rsid w:val="12647A72"/>
    <w:rsid w:val="1289790B"/>
    <w:rsid w:val="13877EBC"/>
    <w:rsid w:val="143A4F2F"/>
    <w:rsid w:val="146D0E60"/>
    <w:rsid w:val="14C30A80"/>
    <w:rsid w:val="160B0931"/>
    <w:rsid w:val="16EB42BE"/>
    <w:rsid w:val="16F5513D"/>
    <w:rsid w:val="176448E6"/>
    <w:rsid w:val="183A374F"/>
    <w:rsid w:val="187F6FEB"/>
    <w:rsid w:val="18B352B0"/>
    <w:rsid w:val="19272AC9"/>
    <w:rsid w:val="192B12EA"/>
    <w:rsid w:val="196F11D7"/>
    <w:rsid w:val="1A116732"/>
    <w:rsid w:val="1A420699"/>
    <w:rsid w:val="1AE6196C"/>
    <w:rsid w:val="1BDB2B53"/>
    <w:rsid w:val="1C67088B"/>
    <w:rsid w:val="1D13631D"/>
    <w:rsid w:val="1D36530B"/>
    <w:rsid w:val="1D686669"/>
    <w:rsid w:val="1D6D6888"/>
    <w:rsid w:val="1E3E73CA"/>
    <w:rsid w:val="1F5C3FAB"/>
    <w:rsid w:val="1F6D7F66"/>
    <w:rsid w:val="1F6E3CDF"/>
    <w:rsid w:val="1F813A12"/>
    <w:rsid w:val="21DA565B"/>
    <w:rsid w:val="22462CF1"/>
    <w:rsid w:val="227635D6"/>
    <w:rsid w:val="22AA3280"/>
    <w:rsid w:val="23737B15"/>
    <w:rsid w:val="238C0BD7"/>
    <w:rsid w:val="23963804"/>
    <w:rsid w:val="25276E09"/>
    <w:rsid w:val="263E440B"/>
    <w:rsid w:val="2668592C"/>
    <w:rsid w:val="269B185D"/>
    <w:rsid w:val="26D62895"/>
    <w:rsid w:val="279D7857"/>
    <w:rsid w:val="27A04C51"/>
    <w:rsid w:val="27C052F3"/>
    <w:rsid w:val="27D17500"/>
    <w:rsid w:val="28A40771"/>
    <w:rsid w:val="28EA6ACC"/>
    <w:rsid w:val="290F208E"/>
    <w:rsid w:val="29471828"/>
    <w:rsid w:val="2B0F281A"/>
    <w:rsid w:val="2B0F6376"/>
    <w:rsid w:val="2B54647E"/>
    <w:rsid w:val="2BC730F4"/>
    <w:rsid w:val="2BE05F64"/>
    <w:rsid w:val="2C1A3224"/>
    <w:rsid w:val="2D707C34"/>
    <w:rsid w:val="2DB11966"/>
    <w:rsid w:val="2DD45655"/>
    <w:rsid w:val="2EC35DF5"/>
    <w:rsid w:val="2F0106CB"/>
    <w:rsid w:val="2F0D52C2"/>
    <w:rsid w:val="2F7E7F6E"/>
    <w:rsid w:val="2FD951A4"/>
    <w:rsid w:val="2FEF2C1A"/>
    <w:rsid w:val="303643A5"/>
    <w:rsid w:val="30AC4667"/>
    <w:rsid w:val="30BA3228"/>
    <w:rsid w:val="310570DC"/>
    <w:rsid w:val="32456B21"/>
    <w:rsid w:val="327978FC"/>
    <w:rsid w:val="330864CC"/>
    <w:rsid w:val="33F24A86"/>
    <w:rsid w:val="34321327"/>
    <w:rsid w:val="36F80606"/>
    <w:rsid w:val="381476C1"/>
    <w:rsid w:val="39537D75"/>
    <w:rsid w:val="3B183024"/>
    <w:rsid w:val="3B742225"/>
    <w:rsid w:val="3C4D6CFE"/>
    <w:rsid w:val="3D69400B"/>
    <w:rsid w:val="3F19380F"/>
    <w:rsid w:val="3F740A45"/>
    <w:rsid w:val="40E65973"/>
    <w:rsid w:val="419378A9"/>
    <w:rsid w:val="41B45A71"/>
    <w:rsid w:val="41CC6917"/>
    <w:rsid w:val="420C31B7"/>
    <w:rsid w:val="4278084D"/>
    <w:rsid w:val="42B37AD7"/>
    <w:rsid w:val="430B346F"/>
    <w:rsid w:val="43A22025"/>
    <w:rsid w:val="44986F84"/>
    <w:rsid w:val="449F0313"/>
    <w:rsid w:val="44DC3315"/>
    <w:rsid w:val="45E700E8"/>
    <w:rsid w:val="46274A64"/>
    <w:rsid w:val="47785445"/>
    <w:rsid w:val="486C49B0"/>
    <w:rsid w:val="49523BA5"/>
    <w:rsid w:val="4957740E"/>
    <w:rsid w:val="49F033BE"/>
    <w:rsid w:val="4A5751EC"/>
    <w:rsid w:val="4AD30D16"/>
    <w:rsid w:val="4B06756B"/>
    <w:rsid w:val="4B493ADB"/>
    <w:rsid w:val="4BD9235C"/>
    <w:rsid w:val="4C433C79"/>
    <w:rsid w:val="4CAC181F"/>
    <w:rsid w:val="4CB701C3"/>
    <w:rsid w:val="4D4B54DB"/>
    <w:rsid w:val="4D9D385D"/>
    <w:rsid w:val="4E257ADB"/>
    <w:rsid w:val="4ED27537"/>
    <w:rsid w:val="4ED908C5"/>
    <w:rsid w:val="4F304989"/>
    <w:rsid w:val="4FB54E8E"/>
    <w:rsid w:val="51007ABC"/>
    <w:rsid w:val="52D25D57"/>
    <w:rsid w:val="534529CD"/>
    <w:rsid w:val="53511372"/>
    <w:rsid w:val="539A0F3A"/>
    <w:rsid w:val="53D1600F"/>
    <w:rsid w:val="540B4280"/>
    <w:rsid w:val="541859EC"/>
    <w:rsid w:val="54895201"/>
    <w:rsid w:val="55326F81"/>
    <w:rsid w:val="553700F3"/>
    <w:rsid w:val="56063820"/>
    <w:rsid w:val="561A3C9D"/>
    <w:rsid w:val="57120E18"/>
    <w:rsid w:val="571701DC"/>
    <w:rsid w:val="580404DB"/>
    <w:rsid w:val="590D1897"/>
    <w:rsid w:val="59345076"/>
    <w:rsid w:val="59527BF2"/>
    <w:rsid w:val="59E24AD2"/>
    <w:rsid w:val="5A846733"/>
    <w:rsid w:val="5A9F29C3"/>
    <w:rsid w:val="5B136F0D"/>
    <w:rsid w:val="5D123920"/>
    <w:rsid w:val="5D861C18"/>
    <w:rsid w:val="5DC664B8"/>
    <w:rsid w:val="5DED613B"/>
    <w:rsid w:val="5DF03535"/>
    <w:rsid w:val="5E113BD7"/>
    <w:rsid w:val="5E4044BD"/>
    <w:rsid w:val="5E6D4B86"/>
    <w:rsid w:val="5E914D18"/>
    <w:rsid w:val="5ECB022A"/>
    <w:rsid w:val="5F125E59"/>
    <w:rsid w:val="60583D40"/>
    <w:rsid w:val="615D0EE2"/>
    <w:rsid w:val="62483940"/>
    <w:rsid w:val="626A7D5A"/>
    <w:rsid w:val="62C236F2"/>
    <w:rsid w:val="650D2C1F"/>
    <w:rsid w:val="66E31E89"/>
    <w:rsid w:val="68815DFE"/>
    <w:rsid w:val="68AA7102"/>
    <w:rsid w:val="69054339"/>
    <w:rsid w:val="693D1D24"/>
    <w:rsid w:val="69823BDB"/>
    <w:rsid w:val="69872FA0"/>
    <w:rsid w:val="69DD3B0C"/>
    <w:rsid w:val="6A8E65B0"/>
    <w:rsid w:val="6A971908"/>
    <w:rsid w:val="6B016D82"/>
    <w:rsid w:val="6B715CB5"/>
    <w:rsid w:val="6B945E48"/>
    <w:rsid w:val="6C68355C"/>
    <w:rsid w:val="6C7517D5"/>
    <w:rsid w:val="6C9F6852"/>
    <w:rsid w:val="6DC21DEE"/>
    <w:rsid w:val="6DF77990"/>
    <w:rsid w:val="6E2B2A93"/>
    <w:rsid w:val="6FFE7D34"/>
    <w:rsid w:val="715916C6"/>
    <w:rsid w:val="71724535"/>
    <w:rsid w:val="718129CA"/>
    <w:rsid w:val="71AA3CCF"/>
    <w:rsid w:val="720158B9"/>
    <w:rsid w:val="724834E8"/>
    <w:rsid w:val="72E66F89"/>
    <w:rsid w:val="74A0760B"/>
    <w:rsid w:val="74F3598D"/>
    <w:rsid w:val="752E4C17"/>
    <w:rsid w:val="757E5B9F"/>
    <w:rsid w:val="75A81FAA"/>
    <w:rsid w:val="77E45A61"/>
    <w:rsid w:val="78B2790D"/>
    <w:rsid w:val="78EC72C3"/>
    <w:rsid w:val="799B65F3"/>
    <w:rsid w:val="79AC0800"/>
    <w:rsid w:val="7A7C01D3"/>
    <w:rsid w:val="7AA339B1"/>
    <w:rsid w:val="7BA05E2A"/>
    <w:rsid w:val="7BAB5214"/>
    <w:rsid w:val="7D6C09D3"/>
    <w:rsid w:val="7D7B29C4"/>
    <w:rsid w:val="7DD00F61"/>
    <w:rsid w:val="7DE009ED"/>
    <w:rsid w:val="7DF54524"/>
    <w:rsid w:val="7E4159BB"/>
    <w:rsid w:val="7E957AB5"/>
    <w:rsid w:val="7EA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3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4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6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685</Words>
  <Characters>812</Characters>
  <Lines>5</Lines>
  <Paragraphs>1</Paragraphs>
  <TotalTime>2</TotalTime>
  <ScaleCrop>false</ScaleCrop>
  <LinksUpToDate>false</LinksUpToDate>
  <CharactersWithSpaces>832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2024-11-25T03:25:49Z</dcterms:modified>
  <dc:title>北京市污水（再生水）处理设施（含污泥）运行监管第三方巡查中标公告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CDA80B4C675C4EE5AC400CFD9D48E315_12</vt:lpwstr>
  </property>
</Properties>
</file>