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DA80A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成交结果公告</w:t>
      </w:r>
      <w:bookmarkEnd w:id="0"/>
      <w:bookmarkEnd w:id="1"/>
    </w:p>
    <w:p w14:paraId="0A645B55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</w:rPr>
        <w:t>CMEETC-248DR119DD116</w:t>
      </w:r>
    </w:p>
    <w:p w14:paraId="47107B3C">
      <w:pPr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</w:rPr>
        <w:t>中国劳动关系学院图书馆2023年财政经费采购专用设备项目</w:t>
      </w:r>
    </w:p>
    <w:p w14:paraId="5E547ED8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 w14:paraId="6A92FA56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供应商名称：北京龙典电子设备有限公司</w:t>
      </w:r>
    </w:p>
    <w:p w14:paraId="239A953A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供应商地址：北京市顺义区西兴路3号院3号楼302</w:t>
      </w:r>
    </w:p>
    <w:p w14:paraId="7C5B9FB1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成交金额：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569</w:t>
      </w:r>
      <w:r>
        <w:rPr>
          <w:rFonts w:ascii="仿宋" w:hAnsi="仿宋" w:eastAsia="仿宋"/>
          <w:sz w:val="28"/>
          <w:szCs w:val="28"/>
        </w:rPr>
        <w:t>,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ascii="仿宋" w:hAnsi="仿宋" w:eastAsia="仿宋"/>
          <w:sz w:val="28"/>
          <w:szCs w:val="28"/>
        </w:rPr>
        <w:t>00.00</w:t>
      </w:r>
      <w:r>
        <w:rPr>
          <w:rFonts w:hint="eastAsia" w:ascii="仿宋" w:hAnsi="仿宋" w:eastAsia="仿宋"/>
          <w:sz w:val="28"/>
          <w:szCs w:val="28"/>
        </w:rPr>
        <w:t>元</w:t>
      </w:r>
    </w:p>
    <w:p w14:paraId="620A5065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7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 w14:paraId="3C06E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 w14:paraId="65BC6DF8"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货物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 w14:paraId="7BC17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 w14:paraId="73270D02"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中国劳动关系学院图书馆2023年财政经费采购专用设备项目</w:t>
            </w:r>
          </w:p>
          <w:p w14:paraId="1A6D56F6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品牌：/</w:t>
            </w:r>
            <w:bookmarkStart w:id="15" w:name="_GoBack"/>
            <w:bookmarkEnd w:id="15"/>
          </w:p>
          <w:p w14:paraId="31E0182D"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规格型号：详见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竞争性磋商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文件</w:t>
            </w:r>
          </w:p>
          <w:p w14:paraId="54A787FB"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数量：1批，分项报价详见《最后分项报价表》</w:t>
            </w:r>
          </w:p>
          <w:p w14:paraId="4673F530"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单价：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569</w:t>
            </w:r>
            <w:r>
              <w:rPr>
                <w:rFonts w:ascii="仿宋" w:hAnsi="仿宋" w:eastAsia="仿宋"/>
                <w:sz w:val="28"/>
                <w:szCs w:val="28"/>
              </w:rPr>
              <w:t>,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ascii="仿宋" w:hAnsi="仿宋" w:eastAsia="仿宋"/>
                <w:sz w:val="28"/>
                <w:szCs w:val="28"/>
              </w:rPr>
              <w:t>00.00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元</w:t>
            </w:r>
          </w:p>
        </w:tc>
      </w:tr>
    </w:tbl>
    <w:p w14:paraId="4875BEA3"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沈小明、郝春明、张金强、秦联、杨晓智</w:t>
      </w:r>
    </w:p>
    <w:p w14:paraId="681F5DD6">
      <w:pPr>
        <w:rPr>
          <w:rFonts w:hint="eastAsia" w:ascii="黑体" w:hAnsi="黑体" w:eastAsia="仿宋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按照国家发改委“计价格[2002]1980号”文规定，货物类标准80%计取，不足5000元按5000元计取。</w:t>
      </w:r>
      <w:r>
        <w:rPr>
          <w:rFonts w:hint="eastAsia" w:ascii="仿宋" w:hAnsi="仿宋" w:eastAsia="仿宋" w:cs="仿宋"/>
          <w:sz w:val="28"/>
          <w:szCs w:val="28"/>
        </w:rPr>
        <w:t>金额：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6837.6</w:t>
      </w:r>
      <w:r>
        <w:rPr>
          <w:rFonts w:hint="eastAsia" w:ascii="仿宋" w:hAnsi="仿宋" w:eastAsia="仿宋" w:cs="仿宋"/>
          <w:sz w:val="28"/>
          <w:szCs w:val="28"/>
        </w:rPr>
        <w:t>0元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165FC6CB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735A0A5F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604CDA4B">
      <w:pPr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7F5F4BC7">
      <w:pPr>
        <w:widowControl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成交供应商（</w:t>
      </w:r>
      <w:r>
        <w:rPr>
          <w:rFonts w:hint="eastAsia" w:ascii="仿宋" w:hAnsi="仿宋" w:eastAsia="仿宋"/>
          <w:sz w:val="28"/>
          <w:szCs w:val="28"/>
        </w:rPr>
        <w:t>北京龙典电子设备有限公司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>）综合平均得分：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99.80</w:t>
      </w:r>
      <w:r>
        <w:rPr>
          <w:rFonts w:hint="eastAsia" w:ascii="仿宋" w:hAnsi="仿宋" w:eastAsia="仿宋" w:cs="宋体"/>
          <w:kern w:val="0"/>
          <w:sz w:val="28"/>
          <w:szCs w:val="28"/>
        </w:rPr>
        <w:t>分。</w:t>
      </w:r>
    </w:p>
    <w:p w14:paraId="05EB1E03">
      <w:pPr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27EB115D">
      <w:pPr>
        <w:pStyle w:val="3"/>
        <w:spacing w:line="360" w:lineRule="auto"/>
        <w:ind w:firstLine="700" w:firstLineChars="250"/>
        <w:rPr>
          <w:rFonts w:hint="eastAsia" w:ascii="仿宋" w:hAnsi="仿宋" w:eastAsia="仿宋" w:cs="宋体"/>
          <w:b w:val="0"/>
          <w:sz w:val="28"/>
          <w:szCs w:val="28"/>
        </w:rPr>
      </w:pPr>
      <w:bookmarkStart w:id="2" w:name="_Toc28359023"/>
      <w:bookmarkStart w:id="3" w:name="_Toc28359100"/>
      <w:bookmarkStart w:id="4" w:name="_Toc35393810"/>
      <w:bookmarkStart w:id="5" w:name="_Toc35393641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758F8CE6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中国劳动关系学院</w:t>
      </w:r>
    </w:p>
    <w:p w14:paraId="1F1D5808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北京市海淀区增光路45号</w:t>
      </w:r>
    </w:p>
    <w:p w14:paraId="3A2CCF69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刘老师</w:t>
      </w:r>
      <w:r>
        <w:rPr>
          <w:rFonts w:ascii="仿宋" w:hAnsi="仿宋" w:eastAsia="仿宋"/>
          <w:sz w:val="28"/>
          <w:szCs w:val="28"/>
          <w:u w:val="single"/>
        </w:rPr>
        <w:t>010-88561791</w:t>
      </w:r>
    </w:p>
    <w:p w14:paraId="641DCDA1">
      <w:pPr>
        <w:pStyle w:val="3"/>
        <w:spacing w:line="360" w:lineRule="auto"/>
        <w:ind w:firstLine="840" w:firstLineChars="300"/>
        <w:rPr>
          <w:rFonts w:hint="eastAsia" w:ascii="仿宋" w:hAnsi="仿宋" w:eastAsia="仿宋" w:cs="宋体"/>
          <w:b w:val="0"/>
          <w:sz w:val="28"/>
          <w:szCs w:val="28"/>
        </w:rPr>
      </w:pPr>
      <w:bookmarkStart w:id="6" w:name="_Toc28359024"/>
      <w:bookmarkStart w:id="7" w:name="_Toc28359101"/>
      <w:bookmarkStart w:id="8" w:name="_Toc35393642"/>
      <w:bookmarkStart w:id="9" w:name="_Toc35393811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2.采购代理机构信息（如有）</w:t>
      </w:r>
      <w:bookmarkEnd w:id="6"/>
      <w:bookmarkEnd w:id="7"/>
      <w:bookmarkEnd w:id="8"/>
      <w:bookmarkEnd w:id="9"/>
    </w:p>
    <w:p w14:paraId="61F1F180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中国机电工程招标有限公司</w:t>
      </w:r>
    </w:p>
    <w:p w14:paraId="19CA9CC2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　址：</w:t>
      </w:r>
      <w:r>
        <w:rPr>
          <w:rFonts w:hint="eastAsia" w:ascii="仿宋" w:hAnsi="仿宋" w:eastAsia="仿宋"/>
          <w:sz w:val="28"/>
          <w:szCs w:val="28"/>
          <w:u w:val="single"/>
        </w:rPr>
        <w:t>北京市海淀区车公庄西路乙19号华通大厦B座南塔14层</w:t>
      </w:r>
    </w:p>
    <w:p w14:paraId="53F67518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魏新卓、付颖、喻晓娇、姜琳琳 17600173064、15110095604</w:t>
      </w:r>
    </w:p>
    <w:p w14:paraId="30F6F150">
      <w:pPr>
        <w:pStyle w:val="3"/>
        <w:spacing w:line="360" w:lineRule="auto"/>
        <w:ind w:firstLine="840" w:firstLineChars="300"/>
        <w:rPr>
          <w:rFonts w:hint="eastAsia" w:ascii="仿宋" w:hAnsi="仿宋" w:eastAsia="仿宋" w:cs="宋体"/>
          <w:b w:val="0"/>
          <w:sz w:val="28"/>
          <w:szCs w:val="28"/>
        </w:rPr>
      </w:pPr>
      <w:bookmarkStart w:id="10" w:name="_Toc28359102"/>
      <w:bookmarkStart w:id="11" w:name="_Toc35393643"/>
      <w:bookmarkStart w:id="12" w:name="_Toc35393812"/>
      <w:bookmarkStart w:id="13" w:name="_Toc28359025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749FF61F">
      <w:pPr>
        <w:pStyle w:val="6"/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魏新卓、付颖、喻晓娇、姜琳琳</w:t>
      </w:r>
    </w:p>
    <w:p w14:paraId="2FFAF26F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</w:rPr>
        <w:t>17600173064、15110095604</w:t>
      </w:r>
    </w:p>
    <w:p w14:paraId="6B399D47">
      <w:pPr>
        <w:rPr>
          <w:rFonts w:hint="eastAsia" w:ascii="仿宋" w:hAnsi="仿宋" w:eastAsia="仿宋" w:cs="宋体"/>
          <w:kern w:val="0"/>
          <w:sz w:val="28"/>
          <w:szCs w:val="28"/>
        </w:rPr>
      </w:pPr>
      <w:bookmarkStart w:id="14" w:name="_Toc28359026"/>
      <w:bookmarkEnd w:id="14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 w14:paraId="4148E9A5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5384452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44094"/>
    <w:rsid w:val="000312DE"/>
    <w:rsid w:val="000457B0"/>
    <w:rsid w:val="0005737B"/>
    <w:rsid w:val="000726D8"/>
    <w:rsid w:val="000A6769"/>
    <w:rsid w:val="000D3B95"/>
    <w:rsid w:val="000D5040"/>
    <w:rsid w:val="000D6508"/>
    <w:rsid w:val="00110BD8"/>
    <w:rsid w:val="00151C8B"/>
    <w:rsid w:val="002103C7"/>
    <w:rsid w:val="00244094"/>
    <w:rsid w:val="00246690"/>
    <w:rsid w:val="002F4172"/>
    <w:rsid w:val="00322E12"/>
    <w:rsid w:val="003D04C7"/>
    <w:rsid w:val="003F1B07"/>
    <w:rsid w:val="00430D5D"/>
    <w:rsid w:val="00445621"/>
    <w:rsid w:val="004B0417"/>
    <w:rsid w:val="004F0CA3"/>
    <w:rsid w:val="004F449A"/>
    <w:rsid w:val="005902A4"/>
    <w:rsid w:val="006939FC"/>
    <w:rsid w:val="00795FC3"/>
    <w:rsid w:val="0079663A"/>
    <w:rsid w:val="007E2D83"/>
    <w:rsid w:val="007F0053"/>
    <w:rsid w:val="0080774A"/>
    <w:rsid w:val="00877C6E"/>
    <w:rsid w:val="008974EE"/>
    <w:rsid w:val="008A1192"/>
    <w:rsid w:val="008A2FE7"/>
    <w:rsid w:val="0090581E"/>
    <w:rsid w:val="00962F8E"/>
    <w:rsid w:val="00966F02"/>
    <w:rsid w:val="009A15C7"/>
    <w:rsid w:val="009B0749"/>
    <w:rsid w:val="00A22C89"/>
    <w:rsid w:val="00A30F31"/>
    <w:rsid w:val="00A3374C"/>
    <w:rsid w:val="00B332F6"/>
    <w:rsid w:val="00B425DE"/>
    <w:rsid w:val="00C37A88"/>
    <w:rsid w:val="00C52F06"/>
    <w:rsid w:val="00C54553"/>
    <w:rsid w:val="00C61BBE"/>
    <w:rsid w:val="00C95981"/>
    <w:rsid w:val="00CE179C"/>
    <w:rsid w:val="00D26832"/>
    <w:rsid w:val="00DA7067"/>
    <w:rsid w:val="00DC09FA"/>
    <w:rsid w:val="00DC62D0"/>
    <w:rsid w:val="00DF744C"/>
    <w:rsid w:val="00E457B7"/>
    <w:rsid w:val="00E702D6"/>
    <w:rsid w:val="00E75E92"/>
    <w:rsid w:val="00E7680A"/>
    <w:rsid w:val="00ED7C2A"/>
    <w:rsid w:val="00EE3266"/>
    <w:rsid w:val="00F53A4B"/>
    <w:rsid w:val="00FD20EB"/>
    <w:rsid w:val="0A062504"/>
    <w:rsid w:val="217C6D52"/>
    <w:rsid w:val="27F81CD1"/>
    <w:rsid w:val="584776A6"/>
    <w:rsid w:val="65AF04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99" w:semiHidden="0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7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8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30"/>
    <w:qFormat/>
    <w:uiPriority w:val="0"/>
    <w:pPr>
      <w:spacing w:after="120" w:line="480" w:lineRule="auto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1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</w:rPr>
  </w:style>
  <w:style w:type="character" w:styleId="20">
    <w:name w:val="Hyperlink"/>
    <w:basedOn w:val="18"/>
    <w:unhideWhenUsed/>
    <w:qFormat/>
    <w:uiPriority w:val="99"/>
    <w:rPr>
      <w:color w:val="0000FF" w:themeColor="hyperlink"/>
      <w:u w:val="single"/>
    </w:rPr>
  </w:style>
  <w:style w:type="character" w:styleId="21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2">
    <w:name w:val="页眉 字符"/>
    <w:basedOn w:val="18"/>
    <w:link w:val="10"/>
    <w:qFormat/>
    <w:uiPriority w:val="99"/>
    <w:rPr>
      <w:sz w:val="18"/>
      <w:szCs w:val="18"/>
    </w:rPr>
  </w:style>
  <w:style w:type="character" w:customStyle="1" w:styleId="23">
    <w:name w:val="页脚 字符"/>
    <w:basedOn w:val="18"/>
    <w:link w:val="9"/>
    <w:qFormat/>
    <w:uiPriority w:val="99"/>
    <w:rPr>
      <w:sz w:val="18"/>
      <w:szCs w:val="18"/>
    </w:rPr>
  </w:style>
  <w:style w:type="character" w:customStyle="1" w:styleId="24">
    <w:name w:val="标题 1 字符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2 字符"/>
    <w:basedOn w:val="1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6">
    <w:name w:val="批注文字 字符"/>
    <w:basedOn w:val="18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7">
    <w:name w:val="纯文本 字符1"/>
    <w:basedOn w:val="18"/>
    <w:link w:val="6"/>
    <w:qFormat/>
    <w:uiPriority w:val="0"/>
    <w:rPr>
      <w:rFonts w:ascii="宋体" w:hAnsi="Courier New"/>
    </w:rPr>
  </w:style>
  <w:style w:type="character" w:customStyle="1" w:styleId="28">
    <w:name w:val="日期 字符"/>
    <w:basedOn w:val="18"/>
    <w:link w:val="7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9">
    <w:name w:val="批注框文本 字符"/>
    <w:basedOn w:val="18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正文文本 2 字符"/>
    <w:basedOn w:val="18"/>
    <w:link w:val="1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1">
    <w:name w:val="批注主题 字符"/>
    <w:basedOn w:val="26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2">
    <w:name w:val="纯文本 字符"/>
    <w:basedOn w:val="18"/>
    <w:semiHidden/>
    <w:qFormat/>
    <w:uiPriority w:val="99"/>
    <w:rPr>
      <w:rFonts w:hAnsi="Courier New" w:cs="Courier New" w:asciiTheme="minorEastAsia"/>
      <w:szCs w:val="21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36">
    <w:name w:val="TOC 标题2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7">
    <w:name w:val="qowt-font10-gbk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491</Words>
  <Characters>617</Characters>
  <Lines>5</Lines>
  <Paragraphs>1</Paragraphs>
  <TotalTime>3</TotalTime>
  <ScaleCrop>false</ScaleCrop>
  <LinksUpToDate>false</LinksUpToDate>
  <CharactersWithSpaces>635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孙伟</cp:lastModifiedBy>
  <cp:lastPrinted>2020-03-23T07:37:00Z</cp:lastPrinted>
  <dcterms:modified xsi:type="dcterms:W3CDTF">2024-12-11T08:05:39Z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996D84C683BC4142A69C7B7A1F399E29_12</vt:lpwstr>
  </property>
</Properties>
</file>