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BD1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20"/>
          <w:lang w:val="en-US" w:eastAsia="zh-CN" w:bidi="ar"/>
        </w:rPr>
      </w:pPr>
      <w:bookmarkStart w:id="2" w:name="_GoBack"/>
      <w:bookmarkStart w:id="0" w:name="_Hlk162359620"/>
      <w:r>
        <w:rPr>
          <w:rFonts w:hint="eastAsia" w:ascii="宋体" w:hAnsi="宋体" w:eastAsia="宋体" w:cs="宋体"/>
          <w:b/>
          <w:bCs/>
          <w:kern w:val="2"/>
          <w:sz w:val="32"/>
          <w:szCs w:val="20"/>
          <w:lang w:val="en-US" w:eastAsia="zh-CN" w:bidi="ar"/>
        </w:rPr>
        <w:t>中国劳动关系学院北京校区校园超市项目（第二次）</w:t>
      </w:r>
    </w:p>
    <w:p w14:paraId="71F8607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Cs w:val="21"/>
          <w:lang w:val="en-US"/>
        </w:rPr>
      </w:pPr>
      <w:r>
        <w:rPr>
          <w:rFonts w:hint="eastAsia" w:ascii="宋体" w:hAnsi="宋体" w:eastAsia="宋体" w:cs="宋体"/>
          <w:b/>
          <w:bCs/>
          <w:kern w:val="2"/>
          <w:sz w:val="32"/>
          <w:szCs w:val="20"/>
          <w:lang w:val="en-US" w:eastAsia="zh-CN" w:bidi="ar"/>
        </w:rPr>
        <w:t>比选公告</w:t>
      </w:r>
    </w:p>
    <w:bookmarkEnd w:id="2"/>
    <w:p w14:paraId="4EB800EA">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新华招标有限公司受中国劳动关系学院委托，对中国劳动关系学院北京校区校园超市项目（第二次）进行公开比选，欢迎符合资格条件的申请人参加该项目的比选。</w:t>
      </w:r>
    </w:p>
    <w:p w14:paraId="205ABC4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1、比选人名称：中国劳动关系学院</w:t>
      </w:r>
    </w:p>
    <w:p w14:paraId="7C9763DF">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比选人地址：北京市海淀区增光路45号</w:t>
      </w:r>
    </w:p>
    <w:p w14:paraId="1155209E">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联系方式：</w:t>
      </w:r>
      <w:r>
        <w:rPr>
          <w:rFonts w:hint="eastAsia" w:ascii="宋体" w:hAnsi="宋体" w:eastAsia="宋体" w:cs="宋体"/>
          <w:kern w:val="0"/>
          <w:sz w:val="24"/>
          <w:szCs w:val="24"/>
          <w:lang w:val="en-US" w:eastAsia="zh-CN" w:bidi="ar"/>
        </w:rPr>
        <w:t>刘老师 010-88561883</w:t>
      </w:r>
    </w:p>
    <w:p w14:paraId="294F725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2、项目名称：中国劳动关系学院北京校区校园超市项目（第二次）</w:t>
      </w:r>
    </w:p>
    <w:p w14:paraId="39DE8A26">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3、比选编号：XHTC-FW-2025-0021</w:t>
      </w:r>
    </w:p>
    <w:p w14:paraId="5D97F895">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4、比选内容：</w:t>
      </w:r>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80"/>
        <w:gridCol w:w="1424"/>
        <w:gridCol w:w="4486"/>
        <w:gridCol w:w="840"/>
        <w:gridCol w:w="1135"/>
        <w:gridCol w:w="1254"/>
      </w:tblGrid>
      <w:tr w14:paraId="1B7B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3" w:hRule="atLeast"/>
          <w:jc w:val="center"/>
        </w:trPr>
        <w:tc>
          <w:tcPr>
            <w:tcW w:w="480" w:type="dxa"/>
            <w:tcBorders>
              <w:top w:val="single" w:color="auto" w:sz="4" w:space="0"/>
              <w:left w:val="single" w:color="auto" w:sz="4" w:space="0"/>
              <w:bottom w:val="single" w:color="auto" w:sz="4" w:space="0"/>
              <w:right w:val="single" w:color="auto" w:sz="4" w:space="0"/>
            </w:tcBorders>
            <w:shd w:val="clear"/>
            <w:vAlign w:val="center"/>
          </w:tcPr>
          <w:p w14:paraId="42CFF2B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包号</w:t>
            </w:r>
          </w:p>
        </w:tc>
        <w:tc>
          <w:tcPr>
            <w:tcW w:w="1424" w:type="dxa"/>
            <w:tcBorders>
              <w:top w:val="single" w:color="auto" w:sz="4" w:space="0"/>
              <w:left w:val="single" w:color="auto" w:sz="4" w:space="0"/>
              <w:bottom w:val="single" w:color="auto" w:sz="4" w:space="0"/>
              <w:right w:val="single" w:color="auto" w:sz="4" w:space="0"/>
            </w:tcBorders>
            <w:shd w:val="clear"/>
            <w:vAlign w:val="center"/>
          </w:tcPr>
          <w:p w14:paraId="29E997A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项目名称</w:t>
            </w:r>
          </w:p>
        </w:tc>
        <w:tc>
          <w:tcPr>
            <w:tcW w:w="4486" w:type="dxa"/>
            <w:tcBorders>
              <w:top w:val="single" w:color="auto" w:sz="4" w:space="0"/>
              <w:left w:val="single" w:color="auto" w:sz="4" w:space="0"/>
              <w:bottom w:val="single" w:color="auto" w:sz="4" w:space="0"/>
              <w:right w:val="single" w:color="auto" w:sz="4" w:space="0"/>
            </w:tcBorders>
            <w:shd w:val="clear"/>
            <w:vAlign w:val="center"/>
          </w:tcPr>
          <w:p w14:paraId="39FB784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服务内容</w:t>
            </w:r>
          </w:p>
        </w:tc>
        <w:tc>
          <w:tcPr>
            <w:tcW w:w="840" w:type="dxa"/>
            <w:tcBorders>
              <w:top w:val="single" w:color="auto" w:sz="4" w:space="0"/>
              <w:left w:val="single" w:color="auto" w:sz="4" w:space="0"/>
              <w:bottom w:val="single" w:color="auto" w:sz="4" w:space="0"/>
              <w:right w:val="single" w:color="auto" w:sz="4" w:space="0"/>
            </w:tcBorders>
            <w:shd w:val="clear"/>
            <w:vAlign w:val="center"/>
          </w:tcPr>
          <w:p w14:paraId="3469E98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服务</w:t>
            </w:r>
          </w:p>
          <w:p w14:paraId="377FFF6A">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期限</w:t>
            </w:r>
          </w:p>
        </w:tc>
        <w:tc>
          <w:tcPr>
            <w:tcW w:w="1135" w:type="dxa"/>
            <w:tcBorders>
              <w:top w:val="single" w:color="auto" w:sz="4" w:space="0"/>
              <w:left w:val="single" w:color="auto" w:sz="4" w:space="0"/>
              <w:bottom w:val="single" w:color="auto" w:sz="4" w:space="0"/>
              <w:right w:val="single" w:color="auto" w:sz="4" w:space="0"/>
            </w:tcBorders>
            <w:shd w:val="clear"/>
            <w:vAlign w:val="center"/>
          </w:tcPr>
          <w:p w14:paraId="18364DC0">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项目</w:t>
            </w:r>
          </w:p>
          <w:p w14:paraId="7D7A6C9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地点</w:t>
            </w:r>
          </w:p>
        </w:tc>
        <w:tc>
          <w:tcPr>
            <w:tcW w:w="1254" w:type="dxa"/>
            <w:tcBorders>
              <w:top w:val="single" w:color="auto" w:sz="4" w:space="0"/>
              <w:left w:val="single" w:color="auto" w:sz="4" w:space="0"/>
              <w:bottom w:val="single" w:color="auto" w:sz="4" w:space="0"/>
              <w:right w:val="single" w:color="auto" w:sz="4" w:space="0"/>
            </w:tcBorders>
            <w:shd w:val="clear"/>
            <w:vAlign w:val="center"/>
          </w:tcPr>
          <w:p w14:paraId="13BEC56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最低管理费</w:t>
            </w:r>
          </w:p>
        </w:tc>
      </w:tr>
      <w:tr w14:paraId="613D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7" w:hRule="atLeast"/>
          <w:jc w:val="center"/>
        </w:trPr>
        <w:tc>
          <w:tcPr>
            <w:tcW w:w="480" w:type="dxa"/>
            <w:tcBorders>
              <w:top w:val="single" w:color="auto" w:sz="4" w:space="0"/>
              <w:left w:val="single" w:color="auto" w:sz="4" w:space="0"/>
              <w:bottom w:val="single" w:color="auto" w:sz="4" w:space="0"/>
              <w:right w:val="single" w:color="auto" w:sz="4" w:space="0"/>
            </w:tcBorders>
            <w:shd w:val="clear"/>
            <w:vAlign w:val="center"/>
          </w:tcPr>
          <w:p w14:paraId="7395009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1</w:t>
            </w:r>
          </w:p>
        </w:tc>
        <w:tc>
          <w:tcPr>
            <w:tcW w:w="1424" w:type="dxa"/>
            <w:tcBorders>
              <w:top w:val="single" w:color="auto" w:sz="4" w:space="0"/>
              <w:left w:val="single" w:color="auto" w:sz="4" w:space="0"/>
              <w:bottom w:val="single" w:color="auto" w:sz="4" w:space="0"/>
              <w:right w:val="single" w:color="auto" w:sz="4" w:space="0"/>
            </w:tcBorders>
            <w:shd w:val="clear"/>
            <w:vAlign w:val="center"/>
          </w:tcPr>
          <w:p w14:paraId="6C91EB7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4"/>
                <w:bdr w:val="none" w:color="auto" w:sz="0" w:space="0"/>
                <w:lang w:val="en-US" w:eastAsia="zh-CN" w:bidi="ar"/>
              </w:rPr>
              <w:t>中国劳动关系学院北京校区校园超市项目</w:t>
            </w:r>
          </w:p>
        </w:tc>
        <w:tc>
          <w:tcPr>
            <w:tcW w:w="4486" w:type="dxa"/>
            <w:tcBorders>
              <w:top w:val="single" w:color="auto" w:sz="4" w:space="0"/>
              <w:left w:val="single" w:color="auto" w:sz="4" w:space="0"/>
              <w:bottom w:val="single" w:color="auto" w:sz="4" w:space="0"/>
              <w:right w:val="single" w:color="auto" w:sz="4" w:space="0"/>
            </w:tcBorders>
            <w:shd w:val="clear"/>
            <w:vAlign w:val="center"/>
          </w:tcPr>
          <w:p w14:paraId="59568E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在北京校区在北京校区大学生公寓一层建立校园超市，使用面积约118.32平方米。服务学校师生，售卖生活用品等。</w:t>
            </w:r>
          </w:p>
          <w:p w14:paraId="7EC329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在校生人数约3000人，在校天数不低于9个月，因涉及到大四学生实习，实际在校生人数约2200人。其他详见采购需求。</w:t>
            </w:r>
          </w:p>
        </w:tc>
        <w:tc>
          <w:tcPr>
            <w:tcW w:w="840" w:type="dxa"/>
            <w:tcBorders>
              <w:top w:val="single" w:color="auto" w:sz="4" w:space="0"/>
              <w:left w:val="single" w:color="auto" w:sz="4" w:space="0"/>
              <w:bottom w:val="single" w:color="auto" w:sz="4" w:space="0"/>
              <w:right w:val="single" w:color="auto" w:sz="4" w:space="0"/>
            </w:tcBorders>
            <w:shd w:val="clear"/>
            <w:vAlign w:val="center"/>
          </w:tcPr>
          <w:p w14:paraId="2D5478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自合同签订之日起1年</w:t>
            </w:r>
          </w:p>
        </w:tc>
        <w:tc>
          <w:tcPr>
            <w:tcW w:w="1135" w:type="dxa"/>
            <w:tcBorders>
              <w:top w:val="single" w:color="auto" w:sz="4" w:space="0"/>
              <w:left w:val="single" w:color="auto" w:sz="4" w:space="0"/>
              <w:bottom w:val="single" w:color="auto" w:sz="4" w:space="0"/>
              <w:right w:val="single" w:color="auto" w:sz="4" w:space="0"/>
            </w:tcBorders>
            <w:shd w:val="clear"/>
            <w:vAlign w:val="center"/>
          </w:tcPr>
          <w:p w14:paraId="6FAF93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4"/>
                <w:bdr w:val="none" w:color="auto" w:sz="0" w:space="0"/>
                <w:lang w:val="en-US" w:eastAsia="zh-CN" w:bidi="ar"/>
              </w:rPr>
              <w:t>北京市海淀区增光路45号采购人指定地点</w:t>
            </w:r>
          </w:p>
        </w:tc>
        <w:tc>
          <w:tcPr>
            <w:tcW w:w="1254" w:type="dxa"/>
            <w:tcBorders>
              <w:top w:val="single" w:color="auto" w:sz="4" w:space="0"/>
              <w:left w:val="single" w:color="auto" w:sz="4" w:space="0"/>
              <w:bottom w:val="single" w:color="auto" w:sz="4" w:space="0"/>
              <w:right w:val="single" w:color="auto" w:sz="4" w:space="0"/>
            </w:tcBorders>
            <w:shd w:val="clear"/>
            <w:vAlign w:val="center"/>
          </w:tcPr>
          <w:p w14:paraId="46913F9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10.6488万元</w:t>
            </w:r>
          </w:p>
        </w:tc>
      </w:tr>
    </w:tbl>
    <w:p w14:paraId="6035300D">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其他：不得转包、分包、超范围经营、违法经营。合同履行期限为1年，自合同执行之日起至本项目服务期限结束之日止。采购需求具有相对固定性、延续性且价格变化幅度小的服务项目，在年度预算能保障的前提下，采购人可以签订不超过三年履行期限的采购合同。</w:t>
      </w:r>
    </w:p>
    <w:p w14:paraId="5E66DB25">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5、申请人资格必须符合下列要求：</w:t>
      </w:r>
    </w:p>
    <w:p w14:paraId="7686D544">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bookmarkStart w:id="1" w:name="OLE_LINK1"/>
      <w:r>
        <w:rPr>
          <w:rFonts w:hint="eastAsia" w:ascii="宋体" w:hAnsi="宋体" w:eastAsia="宋体" w:cs="宋体"/>
          <w:kern w:val="0"/>
          <w:sz w:val="24"/>
          <w:szCs w:val="24"/>
          <w:lang w:val="zh-CN" w:eastAsia="zh-CN" w:bidi="ar"/>
        </w:rPr>
        <w:t>1）在中华人民共和国境内注册的、具有独立承担民事责任的能力的供应商；</w:t>
      </w:r>
    </w:p>
    <w:p w14:paraId="1E3E3448">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2）具有良好的商业信誉和健全的财务会计制度；</w:t>
      </w:r>
    </w:p>
    <w:p w14:paraId="74C10708">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3）具有履行合同所必需的设备和专业技术能力；</w:t>
      </w:r>
    </w:p>
    <w:p w14:paraId="75584AA5">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4）有依法缴纳税收和社会保障资金的良好记录；</w:t>
      </w:r>
    </w:p>
    <w:p w14:paraId="40A9CCC6">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5）参加政府采购活动前三年内，在经营活动中没有重大违法记录（重大违法记录是指供应商因违法经营受到刑事处罚或者责令停产停业、吊销许可证或者执照、较大数额罚款等行政处罚）；</w:t>
      </w:r>
    </w:p>
    <w:p w14:paraId="2AB9756C">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6</w:t>
      </w:r>
      <w:r>
        <w:rPr>
          <w:rFonts w:hint="eastAsia" w:ascii="宋体" w:hAnsi="宋体" w:eastAsia="宋体" w:cs="宋体"/>
          <w:kern w:val="0"/>
          <w:sz w:val="24"/>
          <w:szCs w:val="24"/>
          <w:lang w:val="zh-CN" w:eastAsia="zh-CN" w:bidi="ar"/>
        </w:rPr>
        <w:t>）通过“信用中国”网站（www.creditchina.gov.cn）、中国政府采购网（www.ccgp.gov.cn）查询信用记录，被列入失信被执行人、重大税收违法案件当事人名单或政府采购严重违法失信行为记录名单的供应商，没有资格参加本项目的采购活动；</w:t>
      </w:r>
    </w:p>
    <w:p w14:paraId="639B674E">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val="zh-CN" w:eastAsia="zh-CN" w:bidi="ar"/>
        </w:rPr>
        <w:t>）单位负责人为同一人或者存在控股、管理关系的不同单位，不得同时参加本项目的比选。</w:t>
      </w:r>
    </w:p>
    <w:p w14:paraId="1AB72609">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8）为本项目提供整体设计、规范编制或者项目管理、监理、检测等服务的供应商，不得再参加本项目比选；</w:t>
      </w:r>
    </w:p>
    <w:p w14:paraId="0A468BB4">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9）本项目</w:t>
      </w:r>
      <w:r>
        <w:rPr>
          <w:rFonts w:hint="eastAsia" w:ascii="宋体" w:hAnsi="宋体" w:eastAsia="宋体" w:cs="宋体"/>
          <w:kern w:val="0"/>
          <w:sz w:val="24"/>
          <w:szCs w:val="24"/>
          <w:lang w:val="zh-CN" w:eastAsia="zh-CN" w:bidi="ar"/>
        </w:rPr>
        <w:t>不得转包、分包、超范围经营、违法经营。</w:t>
      </w:r>
    </w:p>
    <w:p w14:paraId="4C2F4601">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zh-CN" w:eastAsia="zh-CN" w:bidi="ar"/>
        </w:rPr>
        <w:t>本项目不接受联合体。</w:t>
      </w:r>
    </w:p>
    <w:p w14:paraId="1F8F094E">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11</w:t>
      </w:r>
      <w:r>
        <w:rPr>
          <w:rFonts w:hint="eastAsia" w:ascii="宋体" w:hAnsi="宋体" w:eastAsia="宋体" w:cs="宋体"/>
          <w:kern w:val="0"/>
          <w:sz w:val="24"/>
          <w:szCs w:val="24"/>
          <w:lang w:val="zh-CN" w:eastAsia="zh-CN" w:bidi="ar"/>
        </w:rPr>
        <w:t>）法律、行政法规规定的其他条件。</w:t>
      </w:r>
      <w:bookmarkEnd w:id="1"/>
    </w:p>
    <w:p w14:paraId="73185BEC">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6、比选文件购买须知：</w:t>
      </w:r>
    </w:p>
    <w:p w14:paraId="36177FB5">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方式：线上报名。需提供法人授权书原件及被授权人身份证复印件加盖公章的扫描PDF文件，以及《报名登记表》一同发送到lijing@xhtc.com.cn，邮件主题为“中国劳动关系学院北京校区校园超市项目（第二次）+潜在供应商名称”，邮件正文写明潜在供应商联系人和电话。《报名登记表》详见公告附件。文件售后不退。未从采购代理机构获取采购文件并登记在案的潜在供应商均无资格参加。</w:t>
      </w:r>
    </w:p>
    <w:p w14:paraId="279BE4F1">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售价：¥500元</w:t>
      </w:r>
    </w:p>
    <w:p w14:paraId="3A9B507F">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7、购买比选文件时间：</w:t>
      </w:r>
      <w:r>
        <w:rPr>
          <w:rFonts w:hint="eastAsia" w:ascii="宋体" w:hAnsi="宋体" w:eastAsia="宋体" w:cs="宋体"/>
          <w:bCs/>
          <w:kern w:val="2"/>
          <w:sz w:val="24"/>
          <w:szCs w:val="20"/>
          <w:lang w:val="en-US" w:eastAsia="zh-CN" w:bidi="ar"/>
        </w:rPr>
        <w:t>2025年3月4日至2025年3月7日，每天上午09:00至11:30，下午13:00至16:00（北京时间，法定节假日除外）。</w:t>
      </w:r>
    </w:p>
    <w:p w14:paraId="146F9CD9">
      <w:pPr>
        <w:keepNext w:val="0"/>
        <w:keepLines w:val="0"/>
        <w:widowControl/>
        <w:suppressLineNumbers w:val="0"/>
        <w:snapToGrid w:val="0"/>
        <w:spacing w:before="0" w:beforeAutospacing="0" w:after="0" w:afterAutospacing="0" w:line="44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8、响应文件递交截止时间：2025年3月12日上午09:30时(北京时间)。逾期递交的响应文件恕不接受。</w:t>
      </w:r>
    </w:p>
    <w:p w14:paraId="4603DF7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9、开标时间：2025年3月12日上午09:30时(北京时间)。</w:t>
      </w:r>
    </w:p>
    <w:p w14:paraId="1D5240E2">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开标地点：北京市海淀区莲花池东路39号西金大厦8层新华招标</w:t>
      </w:r>
    </w:p>
    <w:p w14:paraId="49EFC45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r>
        <w:rPr>
          <w:rFonts w:hint="eastAsia" w:ascii="宋体" w:hAnsi="宋体" w:eastAsia="宋体" w:cs="宋体"/>
          <w:spacing w:val="-2"/>
          <w:kern w:val="2"/>
          <w:sz w:val="24"/>
          <w:szCs w:val="24"/>
          <w:lang w:val="en-US" w:eastAsia="zh-CN" w:bidi="ar"/>
        </w:rPr>
        <w:t>本项目公告在中国政府采购网</w:t>
      </w:r>
      <w:r>
        <w:rPr>
          <w:rFonts w:hint="eastAsia" w:ascii="宋体" w:hAnsi="宋体" w:eastAsia="宋体" w:cs="宋体"/>
          <w:spacing w:val="-68"/>
          <w:kern w:val="2"/>
          <w:sz w:val="24"/>
          <w:szCs w:val="24"/>
          <w:lang w:val="en-US" w:eastAsia="zh-CN" w:bidi="ar"/>
        </w:rPr>
        <w:t xml:space="preserve"> </w:t>
      </w:r>
      <w:r>
        <w:rPr>
          <w:rFonts w:hint="default" w:ascii="Times New Roman" w:hAnsi="Times New Roman" w:eastAsia="宋体" w:cs="Times New Roman"/>
          <w:kern w:val="2"/>
          <w:sz w:val="21"/>
          <w:szCs w:val="20"/>
          <w:lang w:val="en-US" w:eastAsia="zh-CN" w:bidi="ar"/>
        </w:rPr>
        <w:fldChar w:fldCharType="begin"/>
      </w:r>
      <w:r>
        <w:rPr>
          <w:rFonts w:hint="default" w:ascii="Times New Roman" w:hAnsi="Times New Roman" w:eastAsia="宋体" w:cs="Times New Roman"/>
          <w:kern w:val="2"/>
          <w:sz w:val="21"/>
          <w:szCs w:val="20"/>
          <w:lang w:val="en-US" w:eastAsia="zh-CN" w:bidi="ar"/>
        </w:rPr>
        <w:instrText xml:space="preserve"> HYPERLINK "http://www.ccgp.gov.cn/" </w:instrText>
      </w:r>
      <w:r>
        <w:rPr>
          <w:rFonts w:hint="default" w:ascii="Times New Roman" w:hAnsi="Times New Roman" w:eastAsia="宋体" w:cs="Times New Roman"/>
          <w:kern w:val="2"/>
          <w:sz w:val="21"/>
          <w:szCs w:val="20"/>
          <w:lang w:val="en-US" w:eastAsia="zh-CN" w:bidi="ar"/>
        </w:rPr>
        <w:fldChar w:fldCharType="separate"/>
      </w:r>
      <w:r>
        <w:rPr>
          <w:rStyle w:val="5"/>
          <w:rFonts w:hint="eastAsia" w:ascii="宋体" w:hAnsi="宋体" w:eastAsia="宋体" w:cs="宋体"/>
          <w:color w:val="auto"/>
          <w:spacing w:val="-2"/>
          <w:sz w:val="24"/>
          <w:szCs w:val="24"/>
          <w:u w:val="none"/>
          <w:lang w:val="en-US"/>
        </w:rPr>
        <w:t>(http://www.ccg</w:t>
      </w:r>
      <w:r>
        <w:rPr>
          <w:rStyle w:val="5"/>
          <w:rFonts w:hint="eastAsia" w:ascii="宋体" w:hAnsi="宋体" w:eastAsia="宋体" w:cs="宋体"/>
          <w:color w:val="auto"/>
          <w:spacing w:val="-3"/>
          <w:sz w:val="24"/>
          <w:szCs w:val="24"/>
          <w:u w:val="none"/>
          <w:lang w:val="en-US"/>
        </w:rPr>
        <w:t>p.gov.cn/)</w:t>
      </w:r>
      <w:r>
        <w:rPr>
          <w:rFonts w:hint="default" w:ascii="Times New Roman" w:hAnsi="Times New Roman" w:eastAsia="宋体" w:cs="Times New Roman"/>
          <w:kern w:val="2"/>
          <w:sz w:val="21"/>
          <w:szCs w:val="20"/>
          <w:lang w:val="en-US" w:eastAsia="zh-CN" w:bidi="ar"/>
        </w:rPr>
        <w:fldChar w:fldCharType="end"/>
      </w:r>
      <w:r>
        <w:rPr>
          <w:rFonts w:hint="eastAsia" w:ascii="宋体" w:hAnsi="宋体" w:eastAsia="宋体" w:cs="宋体"/>
          <w:spacing w:val="-3"/>
          <w:kern w:val="2"/>
          <w:sz w:val="24"/>
          <w:szCs w:val="24"/>
          <w:lang w:val="en-US" w:eastAsia="zh-CN" w:bidi="ar"/>
        </w:rPr>
        <w:t>上发布</w:t>
      </w:r>
      <w:r>
        <w:rPr>
          <w:rFonts w:hint="eastAsia" w:ascii="宋体" w:hAnsi="宋体" w:eastAsia="宋体" w:cs="宋体"/>
          <w:kern w:val="2"/>
          <w:sz w:val="24"/>
          <w:szCs w:val="24"/>
          <w:lang w:val="en-US" w:eastAsia="zh-CN" w:bidi="ar"/>
        </w:rPr>
        <w:t>。</w:t>
      </w:r>
    </w:p>
    <w:p w14:paraId="07ED8B3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11、采购项目需要落实的政府采购政策：节约能源、保护环境、扶持不发达地区和少数民族地区、促进中小企业发展、支持监狱企业发展、促进残疾人就业等。</w:t>
      </w:r>
    </w:p>
    <w:p w14:paraId="2F130A56">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12、获取采购文件及提交保证金的账户信息（办款时请注明项目编号）：</w:t>
      </w:r>
    </w:p>
    <w:p w14:paraId="016EEA84">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比选项目编号：XHTC-FW-2025-0021</w:t>
      </w:r>
    </w:p>
    <w:p w14:paraId="462BD5E6">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户  名：新华招标有限公司</w:t>
      </w:r>
    </w:p>
    <w:p w14:paraId="29F65564">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开户行：广发银行股份有限公司北京科学园支行</w:t>
      </w:r>
    </w:p>
    <w:p w14:paraId="6532637E">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账   号：6232593799021144368</w:t>
      </w:r>
    </w:p>
    <w:p w14:paraId="09BFC6A4">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地  址：北京市海淀区莲花池东路39号西金大厦8层</w:t>
      </w:r>
    </w:p>
    <w:p w14:paraId="01E5E4F6">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邮  编：100036</w:t>
      </w:r>
    </w:p>
    <w:p w14:paraId="073935A6">
      <w:pPr>
        <w:keepNext w:val="0"/>
        <w:keepLines w:val="0"/>
        <w:widowControl w:val="0"/>
        <w:numPr>
          <w:ilvl w:val="0"/>
          <w:numId w:val="1"/>
        </w:numPr>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mail: lijing@xhtc.com.cn</w:t>
      </w:r>
    </w:p>
    <w:p w14:paraId="2003ACD4">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电   话：010-63905999</w:t>
      </w:r>
    </w:p>
    <w:p w14:paraId="436A4C48">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传   真：010-63905988</w:t>
      </w:r>
    </w:p>
    <w:p w14:paraId="43A88E43">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项目联系人：赵静淑、刘聪（项目问询）、蔡欣悦、赵微、李静（报名、保证金、发票咨询）</w:t>
      </w:r>
    </w:p>
    <w:p w14:paraId="2EAF3693">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电　  话：010-63905966、010-63905911</w:t>
      </w:r>
      <w:bookmarkEnd w:id="0"/>
    </w:p>
    <w:p w14:paraId="55CDC5A9"/>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2C91E"/>
    <w:multiLevelType w:val="multilevel"/>
    <w:tmpl w:val="5132C91E"/>
    <w:lvl w:ilvl="0" w:tentative="0">
      <w:start w:val="5"/>
      <w:numFmt w:val="upperLetter"/>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95B48"/>
    <w:rsid w:val="6BF9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FollowedHyperlink"/>
    <w:basedOn w:val="3"/>
    <w:uiPriority w:val="0"/>
    <w:rPr>
      <w:color w:val="954F72"/>
      <w:u w:val="single"/>
    </w:rPr>
  </w:style>
  <w:style w:type="character" w:styleId="5">
    <w:name w:val="Hyperlink"/>
    <w:basedOn w:val="3"/>
    <w:uiPriority w:val="0"/>
    <w:rPr>
      <w:color w:val="0563C1"/>
      <w:u w:val="single"/>
    </w:rPr>
  </w:style>
  <w:style w:type="paragraph" w:customStyle="1" w:styleId="6">
    <w:name w:val="样式 宋体 一号 加粗 居中 行距: 固定值 18 磅"/>
    <w:basedOn w:val="1"/>
    <w:uiPriority w:val="0"/>
    <w:pPr>
      <w:keepNext w:val="0"/>
      <w:keepLines w:val="0"/>
      <w:widowControl w:val="0"/>
      <w:suppressLineNumbers w:val="0"/>
      <w:spacing w:before="0" w:beforeLines="100" w:beforeAutospacing="0" w:after="0" w:afterAutospacing="0"/>
      <w:ind w:left="0" w:right="0"/>
      <w:jc w:val="center"/>
    </w:pPr>
    <w:rPr>
      <w:rFonts w:hint="eastAsia" w:ascii="宋体" w:hAnsi="宋体" w:eastAsia="宋体" w:cs="宋体"/>
      <w:b/>
      <w:bCs/>
      <w:kern w:val="2"/>
      <w:sz w:val="52"/>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putiti</dc:creator>
  <cp:lastModifiedBy>putiti</cp:lastModifiedBy>
  <dcterms:modified xsi:type="dcterms:W3CDTF">2025-03-04T08:14:34Z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45029548FDD84073A9B200280B1BF535_11</vt:lpwstr>
  </property>
  <property fmtid="{D5CDD505-2E9C-101B-9397-08002B2CF9AE}" pid="4" name="KSOTemplateDocerSaveRecord">
    <vt:lpwstr>eyJoZGlkIjoiNzFhNDg3NjM5Mzc4NGQ3ZDdkM2EzZGYyMmViZDg0YWUiLCJ1c2VySWQiOiIyODYzMjMyOTQifQ==</vt:lpwstr>
  </property>
</Properties>
</file>