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0585C">
      <w:pPr>
        <w:spacing w:before="240" w:after="60" w:line="560" w:lineRule="exact"/>
        <w:jc w:val="center"/>
        <w:outlineLvl w:val="0"/>
        <w:rPr>
          <w:rFonts w:ascii="宋体" w:hAnsi="宋体" w:eastAsia="宋体" w:cs="Times New Roman"/>
          <w:b/>
          <w:sz w:val="32"/>
          <w:szCs w:val="20"/>
        </w:rPr>
      </w:pPr>
      <w:bookmarkStart w:id="0" w:name="_Toc209607142"/>
      <w:r>
        <w:rPr>
          <w:rFonts w:hint="eastAsia" w:ascii="宋体" w:hAnsi="宋体" w:eastAsia="宋体" w:cs="Times New Roman"/>
          <w:b/>
          <w:sz w:val="32"/>
          <w:szCs w:val="20"/>
        </w:rPr>
        <w:t>中国劳动关系学院涿州校区中央空调改造项目</w:t>
      </w:r>
    </w:p>
    <w:p w14:paraId="0E5CBD60">
      <w:pPr>
        <w:spacing w:before="240" w:after="60" w:line="560" w:lineRule="exact"/>
        <w:jc w:val="center"/>
        <w:outlineLvl w:val="0"/>
        <w:rPr>
          <w:rFonts w:hint="eastAsia" w:ascii="宋体" w:hAnsi="宋体" w:eastAsia="宋体" w:cs="Times New Roman"/>
          <w:b/>
          <w:sz w:val="32"/>
          <w:szCs w:val="20"/>
        </w:rPr>
      </w:pPr>
      <w:r>
        <w:rPr>
          <w:rFonts w:hint="eastAsia" w:ascii="宋体" w:hAnsi="宋体" w:eastAsia="宋体" w:cs="Times New Roman"/>
          <w:b/>
          <w:sz w:val="32"/>
          <w:szCs w:val="20"/>
        </w:rPr>
        <w:t>公开招标公告</w:t>
      </w:r>
      <w:bookmarkEnd w:id="0"/>
    </w:p>
    <w:p w14:paraId="16D9C6D9">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项目概况</w:t>
      </w:r>
    </w:p>
    <w:p w14:paraId="3BAE246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中国劳动关系学院涿州校区中央空调改造项目的潜在投标人应在北京市海淀区莲花池东路39号西金大厦8层新华招标会议中心获取招标文件，并于2026年1月9</w:t>
      </w:r>
      <w:r>
        <w:rPr>
          <w:rFonts w:ascii="宋体" w:hAnsi="宋体" w:eastAsia="宋体" w:cs="宋体"/>
          <w:sz w:val="24"/>
          <w:szCs w:val="24"/>
        </w:rPr>
        <w:t>日</w:t>
      </w:r>
      <w:r>
        <w:rPr>
          <w:rFonts w:hint="eastAsia" w:ascii="宋体" w:hAnsi="宋体" w:eastAsia="宋体" w:cs="宋体"/>
          <w:sz w:val="24"/>
          <w:szCs w:val="24"/>
        </w:rPr>
        <w:t>14</w:t>
      </w:r>
      <w:r>
        <w:rPr>
          <w:rFonts w:ascii="宋体" w:hAnsi="宋体" w:eastAsia="宋体" w:cs="宋体"/>
          <w:sz w:val="24"/>
          <w:szCs w:val="24"/>
        </w:rPr>
        <w:t>时</w:t>
      </w:r>
      <w:r>
        <w:rPr>
          <w:rFonts w:hint="eastAsia" w:ascii="宋体" w:hAnsi="宋体" w:eastAsia="宋体" w:cs="宋体"/>
          <w:sz w:val="24"/>
          <w:szCs w:val="24"/>
        </w:rPr>
        <w:t>00分（北京时间）前递交投标文件。</w:t>
      </w:r>
    </w:p>
    <w:p w14:paraId="22B8999B">
      <w:pPr>
        <w:spacing w:line="440" w:lineRule="exact"/>
        <w:jc w:val="left"/>
        <w:outlineLvl w:val="1"/>
        <w:rPr>
          <w:rFonts w:hint="eastAsia" w:ascii="宋体" w:hAnsi="宋体" w:eastAsia="宋体" w:cs="Times New Roman"/>
          <w:b/>
          <w:bCs/>
          <w:kern w:val="0"/>
          <w:sz w:val="24"/>
          <w:szCs w:val="24"/>
        </w:rPr>
      </w:pPr>
      <w:bookmarkStart w:id="1" w:name="_Toc28359002"/>
      <w:bookmarkStart w:id="2" w:name="_Toc35393621"/>
      <w:bookmarkStart w:id="3" w:name="_Toc35393790"/>
      <w:bookmarkStart w:id="4" w:name="_Toc28359079"/>
      <w:bookmarkStart w:id="5" w:name="_Hlk24379207"/>
      <w:r>
        <w:rPr>
          <w:rFonts w:ascii="宋体" w:hAnsi="宋体" w:eastAsia="宋体" w:cs="Times New Roman"/>
          <w:b/>
          <w:bCs/>
          <w:kern w:val="0"/>
          <w:sz w:val="24"/>
          <w:szCs w:val="24"/>
        </w:rPr>
        <w:t>一、项目基本情况</w:t>
      </w:r>
      <w:bookmarkEnd w:id="1"/>
      <w:bookmarkEnd w:id="2"/>
      <w:bookmarkEnd w:id="3"/>
      <w:bookmarkEnd w:id="4"/>
    </w:p>
    <w:p w14:paraId="1EE99CA3">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1.项目编号：XHTC-GC-2025-0499</w:t>
      </w:r>
    </w:p>
    <w:p w14:paraId="032ADE14">
      <w:pPr>
        <w:spacing w:line="440" w:lineRule="exact"/>
        <w:ind w:firstLine="480" w:firstLineChars="200"/>
        <w:rPr>
          <w:rFonts w:hint="eastAsia" w:ascii="宋体" w:hAnsi="宋体" w:eastAsia="宋体" w:cs="宋体"/>
          <w:sz w:val="24"/>
          <w:szCs w:val="24"/>
        </w:rPr>
      </w:pPr>
      <w:r>
        <w:rPr>
          <w:rFonts w:ascii="宋体" w:hAnsi="宋体" w:eastAsia="宋体" w:cs="Times New Roman"/>
          <w:sz w:val="24"/>
          <w:szCs w:val="24"/>
        </w:rPr>
        <w:t>2.项目名称：</w:t>
      </w:r>
      <w:bookmarkEnd w:id="5"/>
      <w:bookmarkStart w:id="6" w:name="OLE_LINK1"/>
      <w:r>
        <w:rPr>
          <w:rFonts w:hint="eastAsia" w:ascii="宋体" w:hAnsi="宋体" w:eastAsia="宋体" w:cs="宋体"/>
          <w:sz w:val="24"/>
          <w:szCs w:val="24"/>
        </w:rPr>
        <w:t>中国劳动关系学院涿州校区中央空调改造项目</w:t>
      </w:r>
      <w:bookmarkEnd w:id="6"/>
    </w:p>
    <w:p w14:paraId="1E9655F9">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.项目预算金额：</w:t>
      </w:r>
      <w:r>
        <w:rPr>
          <w:rFonts w:ascii="宋体" w:hAnsi="宋体" w:eastAsia="宋体" w:cs="宋体"/>
          <w:sz w:val="24"/>
          <w:szCs w:val="24"/>
        </w:rPr>
        <w:t>235.192704</w:t>
      </w:r>
      <w:r>
        <w:rPr>
          <w:rFonts w:ascii="宋体" w:hAnsi="宋体" w:eastAsia="宋体" w:cs="Times New Roman"/>
          <w:sz w:val="24"/>
          <w:szCs w:val="24"/>
        </w:rPr>
        <w:t>万元</w:t>
      </w:r>
      <w:r>
        <w:rPr>
          <w:rFonts w:hint="eastAsia" w:ascii="宋体" w:hAnsi="宋体" w:eastAsia="宋体" w:cs="Times New Roman"/>
          <w:sz w:val="24"/>
          <w:szCs w:val="24"/>
        </w:rPr>
        <w:t>，</w:t>
      </w:r>
      <w:r>
        <w:rPr>
          <w:rFonts w:ascii="宋体" w:hAnsi="宋体" w:eastAsia="宋体" w:cs="Times New Roman"/>
          <w:sz w:val="24"/>
          <w:szCs w:val="24"/>
        </w:rPr>
        <w:t>项目最高限价（如有）：</w:t>
      </w:r>
      <w:r>
        <w:rPr>
          <w:rFonts w:ascii="宋体" w:hAnsi="宋体" w:eastAsia="宋体" w:cs="宋体"/>
          <w:sz w:val="24"/>
          <w:szCs w:val="24"/>
        </w:rPr>
        <w:t>235.192704</w:t>
      </w:r>
      <w:r>
        <w:rPr>
          <w:rFonts w:ascii="宋体" w:hAnsi="宋体" w:eastAsia="宋体" w:cs="Times New Roman"/>
          <w:sz w:val="24"/>
          <w:szCs w:val="24"/>
        </w:rPr>
        <w:t>万元</w:t>
      </w:r>
    </w:p>
    <w:p w14:paraId="086CE77D">
      <w:pPr>
        <w:spacing w:line="440" w:lineRule="exact"/>
        <w:ind w:firstLine="480" w:firstLineChars="200"/>
        <w:rPr>
          <w:rFonts w:hint="eastAsia" w:ascii="宋体" w:hAnsi="宋体" w:eastAsia="宋体" w:cs="宋体"/>
          <w:sz w:val="24"/>
          <w:szCs w:val="24"/>
        </w:rPr>
      </w:pPr>
      <w:r>
        <w:rPr>
          <w:rFonts w:ascii="宋体" w:hAnsi="宋体" w:eastAsia="宋体" w:cs="Times New Roman"/>
          <w:sz w:val="24"/>
          <w:szCs w:val="24"/>
        </w:rPr>
        <w:t>4.采购需求：</w:t>
      </w:r>
      <w:r>
        <w:rPr>
          <w:rFonts w:hint="eastAsia" w:ascii="宋体" w:hAnsi="宋体" w:eastAsia="宋体" w:cs="宋体"/>
          <w:sz w:val="24"/>
          <w:szCs w:val="24"/>
        </w:rPr>
        <w:t>招标文件、图纸及工程量清单范围内全部工作。本工程为中国劳动关系学院涿州校区中央空调改造项目,位于河北省保定市涿州市。本项目是对食堂一层至三层餐厅、包间、超市、办公室等房间空调工程进行改造，主要包括空调设备拆除与更换、冷媒管拆除与更换、冷凝管拆除与更换、电气配管配线拆除与更换、空调控制器拆除与更换、配套吊顶工程拆除与恢复等，详细内容详见施工图纸及工程量清单。</w:t>
      </w:r>
    </w:p>
    <w:p w14:paraId="54F9491A">
      <w:pPr>
        <w:numPr>
          <w:ilvl w:val="0"/>
          <w:numId w:val="1"/>
        </w:num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本项目是否接受联合体投标：□是 ■否。</w:t>
      </w:r>
    </w:p>
    <w:p w14:paraId="7A76481A">
      <w:pPr>
        <w:spacing w:line="440" w:lineRule="exact"/>
        <w:jc w:val="left"/>
        <w:outlineLvl w:val="1"/>
        <w:rPr>
          <w:rFonts w:hint="eastAsia" w:ascii="宋体" w:hAnsi="宋体" w:eastAsia="宋体" w:cs="Times New Roman"/>
          <w:b/>
          <w:bCs/>
          <w:kern w:val="0"/>
          <w:sz w:val="24"/>
          <w:szCs w:val="24"/>
        </w:rPr>
      </w:pPr>
      <w:bookmarkStart w:id="7" w:name="_Toc28359080"/>
      <w:bookmarkStart w:id="8" w:name="_Toc28359003"/>
      <w:bookmarkStart w:id="9" w:name="_Toc35393791"/>
      <w:bookmarkStart w:id="10" w:name="_Toc35393622"/>
      <w:r>
        <w:rPr>
          <w:rFonts w:ascii="宋体" w:hAnsi="宋体" w:eastAsia="宋体" w:cs="Times New Roman"/>
          <w:b/>
          <w:bCs/>
          <w:kern w:val="0"/>
          <w:sz w:val="24"/>
          <w:szCs w:val="24"/>
        </w:rPr>
        <w:t>二、申请人的资格要求（须同时满足）</w:t>
      </w:r>
      <w:bookmarkEnd w:id="7"/>
      <w:bookmarkEnd w:id="8"/>
      <w:bookmarkEnd w:id="9"/>
      <w:bookmarkEnd w:id="10"/>
    </w:p>
    <w:p w14:paraId="26B90F99">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1.满足《中华人民共和国政府采购法》第二十二条规定；</w:t>
      </w:r>
    </w:p>
    <w:p w14:paraId="249827B1">
      <w:pPr>
        <w:spacing w:line="440" w:lineRule="exact"/>
        <w:ind w:firstLine="480" w:firstLineChars="200"/>
        <w:rPr>
          <w:rFonts w:hint="eastAsia" w:ascii="宋体" w:hAnsi="宋体" w:eastAsia="宋体" w:cs="Times New Roman"/>
          <w:sz w:val="24"/>
          <w:szCs w:val="24"/>
        </w:rPr>
      </w:pPr>
      <w:bookmarkStart w:id="11" w:name="_Toc28359081"/>
      <w:bookmarkStart w:id="12" w:name="_Toc28359004"/>
      <w:r>
        <w:rPr>
          <w:rFonts w:ascii="宋体" w:hAnsi="宋体" w:eastAsia="宋体" w:cs="Times New Roman"/>
          <w:sz w:val="24"/>
          <w:szCs w:val="24"/>
        </w:rPr>
        <w:t>2.落实政府采购政策需满足的资格要求：</w:t>
      </w:r>
    </w:p>
    <w:p w14:paraId="7C37733C">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2.1 中小企业政策</w:t>
      </w:r>
    </w:p>
    <w:p w14:paraId="764CBF00">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□本项目不专门面向中小企业预留采购份额。</w:t>
      </w:r>
    </w:p>
    <w:p w14:paraId="79486D17">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w:t>
      </w:r>
      <w:r>
        <w:rPr>
          <w:rFonts w:ascii="宋体" w:hAnsi="宋体" w:eastAsia="宋体" w:cs="Times New Roman"/>
          <w:sz w:val="24"/>
          <w:szCs w:val="32"/>
        </w:rPr>
        <w:t xml:space="preserve">本项目专门面向  </w:t>
      </w:r>
      <w:r>
        <w:rPr>
          <w:rFonts w:ascii="宋体" w:hAnsi="宋体" w:eastAsia="宋体" w:cs="Times New Roman"/>
          <w:sz w:val="24"/>
          <w:szCs w:val="24"/>
        </w:rPr>
        <w:t>■</w:t>
      </w:r>
      <w:r>
        <w:rPr>
          <w:rFonts w:ascii="宋体" w:hAnsi="宋体" w:eastAsia="宋体" w:cs="Times New Roman"/>
          <w:sz w:val="24"/>
          <w:szCs w:val="32"/>
        </w:rPr>
        <w:t xml:space="preserve">中小 </w:t>
      </w:r>
      <w:r>
        <w:rPr>
          <w:rFonts w:ascii="宋体" w:hAnsi="宋体" w:eastAsia="宋体" w:cs="Times New Roman"/>
          <w:sz w:val="24"/>
          <w:szCs w:val="24"/>
        </w:rPr>
        <w:t>□</w:t>
      </w:r>
      <w:r>
        <w:rPr>
          <w:rFonts w:ascii="宋体" w:hAnsi="宋体" w:eastAsia="宋体" w:cs="Times New Roman"/>
          <w:sz w:val="24"/>
          <w:szCs w:val="32"/>
        </w:rPr>
        <w:t>小微企业采购。</w:t>
      </w:r>
      <w:r>
        <w:rPr>
          <w:rFonts w:ascii="宋体" w:hAnsi="宋体" w:eastAsia="宋体" w:cs="Times New Roman"/>
          <w:sz w:val="24"/>
          <w:szCs w:val="24"/>
        </w:rPr>
        <w:t>即：提供的</w:t>
      </w:r>
      <w:r>
        <w:rPr>
          <w:rFonts w:hint="eastAsia" w:ascii="宋体" w:hAnsi="宋体" w:eastAsia="宋体" w:cs="Times New Roman"/>
          <w:sz w:val="24"/>
          <w:szCs w:val="24"/>
        </w:rPr>
        <w:t>工程</w:t>
      </w:r>
      <w:r>
        <w:rPr>
          <w:rFonts w:ascii="宋体" w:hAnsi="宋体" w:eastAsia="宋体" w:cs="Times New Roman"/>
          <w:sz w:val="24"/>
          <w:szCs w:val="24"/>
        </w:rPr>
        <w:t>全部由符合政策要求的</w:t>
      </w:r>
      <w:r>
        <w:rPr>
          <w:rFonts w:hint="eastAsia" w:ascii="宋体" w:hAnsi="宋体" w:eastAsia="宋体" w:cs="Times New Roman"/>
          <w:sz w:val="24"/>
          <w:szCs w:val="24"/>
        </w:rPr>
        <w:t>中</w:t>
      </w:r>
      <w:r>
        <w:rPr>
          <w:rFonts w:ascii="宋体" w:hAnsi="宋体" w:eastAsia="宋体" w:cs="Times New Roman"/>
          <w:sz w:val="24"/>
          <w:szCs w:val="24"/>
        </w:rPr>
        <w:t>小微企业</w:t>
      </w:r>
      <w:r>
        <w:rPr>
          <w:rFonts w:hint="eastAsia" w:ascii="宋体" w:hAnsi="宋体" w:eastAsia="宋体" w:cs="Times New Roman"/>
          <w:sz w:val="24"/>
          <w:szCs w:val="24"/>
        </w:rPr>
        <w:t>承接</w:t>
      </w:r>
      <w:r>
        <w:rPr>
          <w:rFonts w:ascii="宋体" w:hAnsi="宋体" w:eastAsia="宋体" w:cs="Times New Roman"/>
          <w:sz w:val="24"/>
          <w:szCs w:val="24"/>
        </w:rPr>
        <w:t>。</w:t>
      </w:r>
    </w:p>
    <w:p w14:paraId="6A8E0290">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□本项目预留部分采购项目预算专门面向中小企业采购。对于预留份额，提供的</w:t>
      </w:r>
      <w:r>
        <w:rPr>
          <w:rFonts w:hint="eastAsia" w:ascii="宋体" w:hAnsi="宋体" w:eastAsia="宋体" w:cs="Times New Roman"/>
          <w:sz w:val="24"/>
          <w:szCs w:val="24"/>
        </w:rPr>
        <w:t>工程</w:t>
      </w:r>
      <w:r>
        <w:rPr>
          <w:rFonts w:ascii="宋体" w:hAnsi="宋体" w:eastAsia="宋体" w:cs="Times New Roman"/>
          <w:sz w:val="24"/>
          <w:szCs w:val="24"/>
        </w:rPr>
        <w:t>由符合政策要求的中小企业承接。预留份额通过以下措施进行：</w:t>
      </w:r>
      <w:r>
        <w:rPr>
          <w:rFonts w:hint="eastAsia" w:ascii="宋体" w:hAnsi="宋体" w:eastAsia="宋体" w:cs="Times New Roman"/>
          <w:sz w:val="24"/>
          <w:szCs w:val="24"/>
          <w:u w:val="single"/>
        </w:rPr>
        <w:t>/</w:t>
      </w:r>
      <w:r>
        <w:rPr>
          <w:rFonts w:ascii="宋体" w:hAnsi="宋体" w:eastAsia="宋体" w:cs="Times New Roman"/>
          <w:sz w:val="24"/>
          <w:szCs w:val="24"/>
        </w:rPr>
        <w:t>。</w:t>
      </w:r>
    </w:p>
    <w:p w14:paraId="65054E37">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2.2 其它落实政府采购政策的资格要求（如有）：</w:t>
      </w:r>
      <w:r>
        <w:rPr>
          <w:rFonts w:hint="eastAsia" w:ascii="宋体" w:hAnsi="宋体" w:eastAsia="宋体" w:cs="Times New Roman"/>
          <w:sz w:val="24"/>
          <w:szCs w:val="24"/>
          <w:u w:val="single"/>
        </w:rPr>
        <w:t>本项目专门面向中小微企业采购</w:t>
      </w:r>
      <w:r>
        <w:rPr>
          <w:rFonts w:ascii="宋体" w:hAnsi="宋体" w:eastAsia="宋体" w:cs="Times New Roman"/>
          <w:sz w:val="24"/>
          <w:szCs w:val="24"/>
        </w:rPr>
        <w:t>。</w:t>
      </w:r>
    </w:p>
    <w:p w14:paraId="17967025">
      <w:pPr>
        <w:spacing w:line="440" w:lineRule="exact"/>
        <w:ind w:firstLine="480" w:firstLineChars="200"/>
        <w:rPr>
          <w:rFonts w:hint="eastAsia" w:ascii="宋体" w:hAnsi="宋体" w:eastAsia="宋体" w:cs="Times New Roman"/>
          <w:i/>
          <w:iCs/>
          <w:sz w:val="24"/>
          <w:szCs w:val="24"/>
          <w:u w:val="single"/>
        </w:rPr>
      </w:pPr>
      <w:r>
        <w:rPr>
          <w:rFonts w:ascii="宋体" w:hAnsi="宋体" w:eastAsia="宋体" w:cs="Times New Roman"/>
          <w:sz w:val="24"/>
          <w:szCs w:val="24"/>
        </w:rPr>
        <w:t>3.本项目的特定资格要求：</w:t>
      </w:r>
    </w:p>
    <w:p w14:paraId="0158FEF5">
      <w:pPr>
        <w:tabs>
          <w:tab w:val="left" w:pos="900"/>
          <w:tab w:val="left" w:pos="1134"/>
          <w:tab w:val="left" w:pos="1589"/>
          <w:tab w:val="left" w:pos="5521"/>
        </w:tabs>
        <w:snapToGrid w:val="0"/>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3.1本项目是否属于政府购买服务：</w:t>
      </w:r>
    </w:p>
    <w:p w14:paraId="4E39A35E">
      <w:pPr>
        <w:tabs>
          <w:tab w:val="left" w:pos="900"/>
          <w:tab w:val="left" w:pos="1134"/>
          <w:tab w:val="left" w:pos="1589"/>
          <w:tab w:val="left" w:pos="5521"/>
        </w:tabs>
        <w:snapToGrid w:val="0"/>
        <w:spacing w:line="440" w:lineRule="exact"/>
        <w:ind w:left="991" w:leftChars="472" w:firstLine="2"/>
        <w:rPr>
          <w:rFonts w:hint="eastAsia" w:ascii="宋体" w:hAnsi="宋体" w:eastAsia="宋体" w:cs="Times New Roman"/>
          <w:sz w:val="24"/>
          <w:szCs w:val="24"/>
        </w:rPr>
      </w:pPr>
      <w:r>
        <w:rPr>
          <w:rFonts w:ascii="宋体" w:hAnsi="宋体" w:eastAsia="宋体" w:cs="Times New Roman"/>
          <w:sz w:val="24"/>
          <w:szCs w:val="24"/>
        </w:rPr>
        <w:t>■否</w:t>
      </w:r>
    </w:p>
    <w:p w14:paraId="143D26FE">
      <w:pPr>
        <w:tabs>
          <w:tab w:val="left" w:pos="900"/>
          <w:tab w:val="left" w:pos="1134"/>
          <w:tab w:val="left" w:pos="1589"/>
          <w:tab w:val="left" w:pos="5521"/>
        </w:tabs>
        <w:snapToGrid w:val="0"/>
        <w:spacing w:line="440" w:lineRule="exact"/>
        <w:ind w:left="991" w:leftChars="472" w:firstLine="2"/>
        <w:rPr>
          <w:rFonts w:hint="eastAsia" w:ascii="宋体" w:hAnsi="宋体" w:eastAsia="宋体" w:cs="Times New Roman"/>
          <w:sz w:val="24"/>
          <w:szCs w:val="24"/>
        </w:rPr>
      </w:pPr>
      <w:r>
        <w:rPr>
          <w:rFonts w:ascii="宋体" w:hAnsi="宋体" w:eastAsia="宋体" w:cs="Times New Roman"/>
          <w:sz w:val="24"/>
          <w:szCs w:val="24"/>
        </w:rPr>
        <w:t>□是，公益一类事业单位、使用事业编制且由财政拨款保障的群团组织，不得作为承接主体；</w:t>
      </w:r>
    </w:p>
    <w:p w14:paraId="090D950D">
      <w:pPr>
        <w:spacing w:line="440" w:lineRule="exact"/>
        <w:ind w:firstLine="480" w:firstLineChars="200"/>
        <w:rPr>
          <w:rFonts w:hint="eastAsia" w:ascii="宋体" w:hAnsi="宋体" w:eastAsia="宋体" w:cs="Times New Roman"/>
          <w:sz w:val="24"/>
          <w:szCs w:val="24"/>
          <w:u w:val="single"/>
        </w:rPr>
      </w:pPr>
      <w:r>
        <w:rPr>
          <w:rFonts w:ascii="宋体" w:hAnsi="宋体" w:eastAsia="宋体" w:cs="Times New Roman"/>
          <w:sz w:val="24"/>
          <w:szCs w:val="24"/>
        </w:rPr>
        <w:t>3.2其他特定资格要求：</w:t>
      </w:r>
      <w:r>
        <w:rPr>
          <w:rFonts w:hint="eastAsia" w:ascii="宋体" w:hAnsi="宋体" w:eastAsia="宋体" w:cs="Times New Roman"/>
          <w:sz w:val="24"/>
          <w:szCs w:val="24"/>
          <w:u w:val="single"/>
        </w:rPr>
        <w:t>（1）单位负责人为同一人或者存在直接控股、管理关系的不同供应商，不得同时参加本项目；</w:t>
      </w:r>
    </w:p>
    <w:p w14:paraId="691BBEBB">
      <w:pPr>
        <w:spacing w:line="440" w:lineRule="exact"/>
        <w:ind w:firstLine="480" w:firstLineChars="200"/>
        <w:rPr>
          <w:rFonts w:hint="eastAsia" w:ascii="宋体" w:hAnsi="宋体" w:eastAsia="宋体" w:cs="Times New Roman"/>
          <w:sz w:val="24"/>
          <w:szCs w:val="24"/>
          <w:u w:val="single"/>
        </w:rPr>
      </w:pPr>
      <w:r>
        <w:rPr>
          <w:rFonts w:hint="eastAsia" w:ascii="宋体" w:hAnsi="宋体" w:eastAsia="宋体" w:cs="Times New Roman"/>
          <w:sz w:val="24"/>
          <w:szCs w:val="24"/>
          <w:u w:val="single"/>
        </w:rPr>
        <w:t>（2）为本项目提供整体设计、规范编制或者项目管理、监理、检测等服务的供应商，不得参加本项目；</w:t>
      </w:r>
    </w:p>
    <w:p w14:paraId="6870EFD0">
      <w:pPr>
        <w:spacing w:line="440" w:lineRule="exact"/>
        <w:ind w:firstLine="480" w:firstLineChars="200"/>
        <w:rPr>
          <w:rFonts w:hint="eastAsia" w:ascii="宋体" w:hAnsi="宋体" w:eastAsia="宋体" w:cs="Times New Roman"/>
          <w:sz w:val="24"/>
          <w:szCs w:val="24"/>
          <w:u w:val="single"/>
        </w:rPr>
      </w:pPr>
      <w:r>
        <w:rPr>
          <w:rFonts w:hint="eastAsia" w:ascii="宋体" w:hAnsi="宋体" w:eastAsia="宋体" w:cs="Times New Roman"/>
          <w:sz w:val="24"/>
          <w:szCs w:val="24"/>
          <w:u w:val="single"/>
        </w:rPr>
        <w:t>（3）通过“信用中国”网站（www.creditchina.gov.cn）和中国政府采购网（www.ccgp.gov.cn）查询信用记录（截止时间点为投标截止时间），被列入失信被执行人、重大税收违法失信主体或政府采购严重违法失信行为记录名单的供应商，没有资格参加本项目的采购活动。</w:t>
      </w:r>
    </w:p>
    <w:p w14:paraId="4FACDD45">
      <w:pPr>
        <w:spacing w:line="440" w:lineRule="exact"/>
        <w:ind w:firstLine="480" w:firstLineChars="200"/>
        <w:rPr>
          <w:rFonts w:hint="eastAsia" w:ascii="宋体" w:hAnsi="宋体" w:eastAsia="宋体" w:cs="Times New Roman"/>
          <w:sz w:val="24"/>
          <w:szCs w:val="24"/>
          <w:u w:val="single"/>
        </w:rPr>
      </w:pPr>
      <w:r>
        <w:rPr>
          <w:rFonts w:hint="eastAsia" w:ascii="宋体" w:hAnsi="宋体" w:eastAsia="宋体" w:cs="Times New Roman"/>
          <w:sz w:val="24"/>
          <w:szCs w:val="24"/>
          <w:u w:val="single"/>
        </w:rPr>
        <w:t>（4）投标人须具备建设行政主管部门核发的建筑机电安装工程专业承包资质和有效的安全生产许可证，并在人员、设备、资金等方面具有相应的施工能力；</w:t>
      </w:r>
    </w:p>
    <w:p w14:paraId="780863A3">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u w:val="single"/>
        </w:rPr>
        <w:t>（5）投标人拟派项目经理须具备机电工程专业贰级（含）以上注册建造师执业资格，具备有效的安全生产考核合格证书（B本），且未担任其他在施建设工程的项目经理。</w:t>
      </w:r>
      <w:bookmarkStart w:id="33" w:name="_GoBack"/>
      <w:bookmarkEnd w:id="33"/>
    </w:p>
    <w:bookmarkEnd w:id="11"/>
    <w:bookmarkEnd w:id="12"/>
    <w:p w14:paraId="74E34ACA">
      <w:pPr>
        <w:widowControl/>
        <w:spacing w:line="440" w:lineRule="exact"/>
        <w:jc w:val="left"/>
        <w:outlineLvl w:val="1"/>
        <w:rPr>
          <w:rFonts w:hint="eastAsia" w:ascii="宋体" w:hAnsi="宋体" w:eastAsia="宋体" w:cs="Times New Roman"/>
          <w:b/>
          <w:bCs/>
          <w:kern w:val="0"/>
          <w:sz w:val="24"/>
          <w:szCs w:val="24"/>
        </w:rPr>
      </w:pPr>
      <w:bookmarkStart w:id="13" w:name="_Toc35393792"/>
      <w:bookmarkStart w:id="14" w:name="_Toc35393623"/>
      <w:r>
        <w:rPr>
          <w:rFonts w:ascii="宋体" w:hAnsi="宋体" w:eastAsia="宋体" w:cs="Times New Roman"/>
          <w:b/>
          <w:bCs/>
          <w:kern w:val="0"/>
          <w:sz w:val="24"/>
          <w:szCs w:val="24"/>
        </w:rPr>
        <w:t>三、获取招标文件</w:t>
      </w:r>
      <w:bookmarkEnd w:id="13"/>
      <w:bookmarkEnd w:id="14"/>
    </w:p>
    <w:p w14:paraId="4EB91AD9">
      <w:pPr>
        <w:adjustRightInd w:val="0"/>
        <w:snapToGrid w:val="0"/>
        <w:spacing w:line="440" w:lineRule="exact"/>
        <w:ind w:firstLine="480" w:firstLineChars="200"/>
        <w:rPr>
          <w:rFonts w:hint="eastAsia" w:ascii="宋体" w:hAnsi="宋体" w:eastAsia="宋体" w:cs="Times New Roman"/>
          <w:sz w:val="24"/>
          <w:szCs w:val="24"/>
          <w:lang w:bidi="ar"/>
        </w:rPr>
      </w:pPr>
      <w:r>
        <w:rPr>
          <w:rFonts w:ascii="宋体" w:hAnsi="宋体" w:eastAsia="宋体" w:cs="Times New Roman"/>
          <w:sz w:val="24"/>
          <w:szCs w:val="24"/>
          <w:lang w:bidi="ar"/>
        </w:rPr>
        <w:t>1.时间：</w:t>
      </w:r>
      <w:r>
        <w:rPr>
          <w:rFonts w:hint="eastAsia" w:ascii="宋体" w:hAnsi="宋体" w:eastAsia="宋体" w:cs="Times New Roman"/>
          <w:sz w:val="24"/>
          <w:szCs w:val="24"/>
          <w:lang w:bidi="ar"/>
        </w:rPr>
        <w:t>2025年12月19</w:t>
      </w:r>
      <w:r>
        <w:rPr>
          <w:rFonts w:ascii="宋体" w:hAnsi="宋体" w:eastAsia="宋体" w:cs="Times New Roman"/>
          <w:sz w:val="24"/>
          <w:szCs w:val="24"/>
          <w:lang w:bidi="ar"/>
        </w:rPr>
        <w:t>日至</w:t>
      </w:r>
      <w:r>
        <w:rPr>
          <w:rFonts w:hint="eastAsia" w:ascii="宋体" w:hAnsi="宋体" w:eastAsia="宋体" w:cs="Times New Roman"/>
          <w:sz w:val="24"/>
          <w:szCs w:val="24"/>
          <w:lang w:bidi="ar"/>
        </w:rPr>
        <w:t>2025年12月26</w:t>
      </w:r>
      <w:r>
        <w:rPr>
          <w:rFonts w:ascii="宋体" w:hAnsi="宋体" w:eastAsia="宋体" w:cs="Times New Roman"/>
          <w:sz w:val="24"/>
          <w:szCs w:val="24"/>
          <w:lang w:bidi="ar"/>
        </w:rPr>
        <w:t>日，每天上午</w:t>
      </w:r>
      <w:r>
        <w:rPr>
          <w:rFonts w:hint="eastAsia" w:ascii="宋体" w:hAnsi="宋体" w:eastAsia="宋体" w:cs="Times New Roman"/>
          <w:sz w:val="24"/>
          <w:szCs w:val="24"/>
          <w:lang w:bidi="ar"/>
        </w:rPr>
        <w:t>9:00</w:t>
      </w:r>
      <w:r>
        <w:rPr>
          <w:rFonts w:ascii="宋体" w:hAnsi="宋体" w:eastAsia="宋体" w:cs="Times New Roman"/>
          <w:sz w:val="24"/>
          <w:szCs w:val="24"/>
          <w:lang w:bidi="ar"/>
        </w:rPr>
        <w:t>至</w:t>
      </w:r>
      <w:r>
        <w:rPr>
          <w:rFonts w:hint="eastAsia" w:ascii="宋体" w:hAnsi="宋体" w:eastAsia="宋体" w:cs="Times New Roman"/>
          <w:sz w:val="24"/>
          <w:szCs w:val="24"/>
          <w:lang w:bidi="ar"/>
        </w:rPr>
        <w:t>12:00</w:t>
      </w:r>
      <w:r>
        <w:rPr>
          <w:rFonts w:ascii="宋体" w:hAnsi="宋体" w:eastAsia="宋体" w:cs="Times New Roman"/>
          <w:sz w:val="24"/>
          <w:szCs w:val="24"/>
          <w:lang w:bidi="ar"/>
        </w:rPr>
        <w:t>，下午</w:t>
      </w:r>
      <w:r>
        <w:rPr>
          <w:rFonts w:hint="eastAsia" w:ascii="宋体" w:hAnsi="宋体" w:eastAsia="宋体" w:cs="Times New Roman"/>
          <w:sz w:val="24"/>
          <w:szCs w:val="24"/>
          <w:lang w:bidi="ar"/>
        </w:rPr>
        <w:t>13:00</w:t>
      </w:r>
      <w:r>
        <w:rPr>
          <w:rFonts w:ascii="宋体" w:hAnsi="宋体" w:eastAsia="宋体" w:cs="Times New Roman"/>
          <w:sz w:val="24"/>
          <w:szCs w:val="24"/>
          <w:lang w:bidi="ar"/>
        </w:rPr>
        <w:t>至</w:t>
      </w:r>
      <w:r>
        <w:rPr>
          <w:rFonts w:hint="eastAsia" w:ascii="宋体" w:hAnsi="宋体" w:eastAsia="宋体" w:cs="Times New Roman"/>
          <w:sz w:val="24"/>
          <w:szCs w:val="24"/>
          <w:lang w:bidi="ar"/>
        </w:rPr>
        <w:t>16:00</w:t>
      </w:r>
      <w:r>
        <w:rPr>
          <w:rFonts w:ascii="宋体" w:hAnsi="宋体" w:eastAsia="宋体" w:cs="Times New Roman"/>
          <w:sz w:val="24"/>
          <w:szCs w:val="24"/>
          <w:lang w:bidi="ar"/>
        </w:rPr>
        <w:t>（北京时间，法定节假日除外）。</w:t>
      </w:r>
    </w:p>
    <w:p w14:paraId="2E47CD3A">
      <w:pPr>
        <w:adjustRightInd w:val="0"/>
        <w:snapToGrid w:val="0"/>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lang w:bidi="ar"/>
        </w:rPr>
        <w:t>2.地点：</w:t>
      </w:r>
      <w:r>
        <w:rPr>
          <w:rFonts w:hint="eastAsia" w:ascii="宋体" w:hAnsi="宋体" w:eastAsia="宋体" w:cs="Times New Roman"/>
          <w:sz w:val="24"/>
          <w:szCs w:val="24"/>
          <w:lang w:bidi="ar"/>
        </w:rPr>
        <w:t>北京市海淀区莲花池东路39号西金大厦8层新华招标会议中心</w:t>
      </w:r>
    </w:p>
    <w:p w14:paraId="1398EE1C">
      <w:pPr>
        <w:spacing w:line="440" w:lineRule="exact"/>
        <w:ind w:firstLine="540"/>
        <w:rPr>
          <w:rFonts w:hint="eastAsia" w:ascii="宋体" w:hAnsi="宋体" w:eastAsia="宋体" w:cs="Times New Roman"/>
          <w:bCs/>
          <w:sz w:val="24"/>
          <w:szCs w:val="24"/>
        </w:rPr>
      </w:pPr>
      <w:r>
        <w:rPr>
          <w:rFonts w:ascii="宋体" w:hAnsi="宋体" w:eastAsia="宋体" w:cs="Times New Roman"/>
          <w:sz w:val="24"/>
          <w:szCs w:val="24"/>
          <w:lang w:bidi="ar"/>
        </w:rPr>
        <w:t>3.方式：</w:t>
      </w:r>
      <w:r>
        <w:rPr>
          <w:rFonts w:hint="eastAsia" w:ascii="宋体" w:hAnsi="宋体" w:eastAsia="宋体" w:cs="Times New Roman"/>
          <w:bCs/>
          <w:sz w:val="24"/>
          <w:szCs w:val="24"/>
        </w:rPr>
        <w:t>现场报名或线上获取。建议采取线上获取方式。为保证供应商可快速准确的获取采购文件，请按以下注意事项操作。</w:t>
      </w:r>
    </w:p>
    <w:p w14:paraId="6CF358F3">
      <w:pPr>
        <w:spacing w:line="440" w:lineRule="exact"/>
        <w:ind w:firstLine="540"/>
        <w:rPr>
          <w:rFonts w:hint="eastAsia" w:ascii="宋体" w:hAnsi="宋体" w:eastAsia="宋体" w:cs="Times New Roman"/>
          <w:bCs/>
          <w:sz w:val="24"/>
          <w:szCs w:val="24"/>
        </w:rPr>
      </w:pPr>
      <w:r>
        <w:rPr>
          <w:rFonts w:hint="eastAsia" w:ascii="宋体" w:hAnsi="宋体" w:eastAsia="宋体" w:cs="Times New Roman"/>
          <w:bCs/>
          <w:sz w:val="24"/>
          <w:szCs w:val="24"/>
        </w:rPr>
        <w:t>(1)请供应商在公告链接附件下载“供应商信息登记表”并填写后，将“供应商信息登记表”(.doc文档)及采购文件费用汇款凭证截图发送至征集代理机构电子邮箱(pingqian@xhtc.com.cn)，邮件主题请明确：项目名称+供应商名称。</w:t>
      </w:r>
    </w:p>
    <w:p w14:paraId="4EA845A2">
      <w:pPr>
        <w:spacing w:line="440" w:lineRule="exact"/>
        <w:ind w:firstLine="540"/>
        <w:rPr>
          <w:rFonts w:hint="eastAsia" w:ascii="宋体" w:hAnsi="宋体" w:eastAsia="宋体" w:cs="Times New Roman"/>
          <w:bCs/>
          <w:sz w:val="24"/>
          <w:szCs w:val="24"/>
        </w:rPr>
      </w:pPr>
      <w:r>
        <w:rPr>
          <w:rFonts w:hint="eastAsia" w:ascii="宋体" w:hAnsi="宋体" w:eastAsia="宋体" w:cs="Times New Roman"/>
          <w:bCs/>
          <w:sz w:val="24"/>
          <w:szCs w:val="24"/>
        </w:rPr>
        <w:t>(2)如供应商在获取采购文件过程中遇到问题，请联系征集代理机构(电话:010-63905966)。文件售后不退。未从采购代理机构获取采购文件并登记在案的潜在供应商均无资格参加。</w:t>
      </w:r>
    </w:p>
    <w:p w14:paraId="28842C4C">
      <w:pPr>
        <w:widowControl/>
        <w:adjustRightInd w:val="0"/>
        <w:snapToGrid w:val="0"/>
        <w:spacing w:line="440" w:lineRule="exact"/>
        <w:ind w:firstLine="480" w:firstLineChars="200"/>
        <w:jc w:val="left"/>
        <w:rPr>
          <w:rFonts w:hint="eastAsia" w:ascii="宋体" w:hAnsi="宋体" w:eastAsia="宋体" w:cs="Times New Roman"/>
          <w:sz w:val="24"/>
          <w:szCs w:val="24"/>
        </w:rPr>
      </w:pPr>
      <w:r>
        <w:rPr>
          <w:rFonts w:ascii="宋体" w:hAnsi="宋体" w:eastAsia="宋体" w:cs="Times New Roman"/>
          <w:sz w:val="24"/>
          <w:szCs w:val="24"/>
          <w:lang w:bidi="ar"/>
        </w:rPr>
        <w:t>4.售价：</w:t>
      </w:r>
      <w:r>
        <w:rPr>
          <w:rFonts w:hint="eastAsia" w:ascii="宋体" w:hAnsi="宋体" w:eastAsia="宋体" w:cs="Times New Roman"/>
          <w:sz w:val="24"/>
          <w:szCs w:val="24"/>
          <w:lang w:bidi="ar"/>
        </w:rPr>
        <w:t>500</w:t>
      </w:r>
      <w:r>
        <w:rPr>
          <w:rFonts w:ascii="宋体" w:hAnsi="宋体" w:eastAsia="宋体" w:cs="Times New Roman"/>
          <w:sz w:val="24"/>
          <w:szCs w:val="24"/>
          <w:lang w:bidi="ar"/>
        </w:rPr>
        <w:t>元。</w:t>
      </w:r>
    </w:p>
    <w:p w14:paraId="71A42E48">
      <w:pPr>
        <w:widowControl/>
        <w:spacing w:line="440" w:lineRule="exact"/>
        <w:jc w:val="left"/>
        <w:outlineLvl w:val="1"/>
        <w:rPr>
          <w:rFonts w:hint="eastAsia" w:ascii="宋体" w:hAnsi="宋体" w:eastAsia="宋体" w:cs="Times New Roman"/>
          <w:b/>
          <w:bCs/>
          <w:kern w:val="0"/>
          <w:sz w:val="24"/>
          <w:szCs w:val="24"/>
        </w:rPr>
      </w:pPr>
      <w:bookmarkStart w:id="15" w:name="_Toc28359082"/>
      <w:bookmarkStart w:id="16" w:name="_Toc28359005"/>
      <w:bookmarkStart w:id="17" w:name="_Toc35393793"/>
      <w:bookmarkStart w:id="18" w:name="_Toc35393624"/>
      <w:r>
        <w:rPr>
          <w:rFonts w:ascii="宋体" w:hAnsi="宋体" w:eastAsia="宋体" w:cs="Times New Roman"/>
          <w:b/>
          <w:bCs/>
          <w:kern w:val="0"/>
          <w:sz w:val="24"/>
          <w:szCs w:val="24"/>
        </w:rPr>
        <w:t>四、提交投标文件</w:t>
      </w:r>
      <w:bookmarkEnd w:id="15"/>
      <w:bookmarkEnd w:id="16"/>
      <w:r>
        <w:rPr>
          <w:rFonts w:ascii="宋体" w:hAnsi="宋体" w:eastAsia="宋体" w:cs="Times New Roman"/>
          <w:b/>
          <w:bCs/>
          <w:kern w:val="0"/>
          <w:sz w:val="24"/>
          <w:szCs w:val="24"/>
        </w:rPr>
        <w:t>截止时间、开标时间和地点</w:t>
      </w:r>
      <w:bookmarkEnd w:id="17"/>
      <w:bookmarkEnd w:id="18"/>
    </w:p>
    <w:p w14:paraId="429075B8">
      <w:pPr>
        <w:spacing w:line="440" w:lineRule="exact"/>
        <w:ind w:firstLine="480" w:firstLineChars="200"/>
        <w:rPr>
          <w:rFonts w:hint="eastAsia" w:ascii="宋体" w:hAnsi="宋体" w:eastAsia="宋体" w:cs="Times New Roman"/>
          <w:bCs/>
          <w:sz w:val="24"/>
          <w:szCs w:val="24"/>
          <w:u w:val="single"/>
        </w:rPr>
      </w:pPr>
      <w:r>
        <w:rPr>
          <w:rFonts w:ascii="宋体" w:hAnsi="宋体" w:eastAsia="宋体" w:cs="Times New Roman"/>
          <w:sz w:val="24"/>
          <w:szCs w:val="24"/>
          <w:lang w:bidi="ar"/>
        </w:rPr>
        <w:t>投标截止时间、开标时间：</w:t>
      </w:r>
      <w:r>
        <w:rPr>
          <w:rFonts w:hint="eastAsia" w:ascii="宋体" w:hAnsi="宋体" w:eastAsia="宋体" w:cs="Times New Roman"/>
          <w:sz w:val="24"/>
          <w:szCs w:val="24"/>
          <w:lang w:bidi="ar"/>
        </w:rPr>
        <w:t>2026年1月9</w:t>
      </w:r>
      <w:r>
        <w:rPr>
          <w:rFonts w:ascii="宋体" w:hAnsi="宋体" w:eastAsia="宋体" w:cs="Times New Roman"/>
          <w:sz w:val="24"/>
          <w:szCs w:val="24"/>
          <w:lang w:bidi="ar"/>
        </w:rPr>
        <w:t>日</w:t>
      </w:r>
      <w:r>
        <w:rPr>
          <w:rFonts w:hint="eastAsia" w:ascii="宋体" w:hAnsi="宋体" w:eastAsia="宋体" w:cs="Times New Roman"/>
          <w:sz w:val="24"/>
          <w:szCs w:val="24"/>
          <w:lang w:bidi="ar"/>
        </w:rPr>
        <w:t>14</w:t>
      </w:r>
      <w:r>
        <w:rPr>
          <w:rFonts w:ascii="宋体" w:hAnsi="宋体" w:eastAsia="宋体" w:cs="Times New Roman"/>
          <w:sz w:val="24"/>
          <w:szCs w:val="24"/>
          <w:lang w:bidi="ar"/>
        </w:rPr>
        <w:t>点</w:t>
      </w:r>
      <w:r>
        <w:rPr>
          <w:rFonts w:hint="eastAsia" w:ascii="宋体" w:hAnsi="宋体" w:eastAsia="宋体" w:cs="Times New Roman"/>
          <w:sz w:val="24"/>
          <w:szCs w:val="24"/>
          <w:lang w:bidi="ar"/>
        </w:rPr>
        <w:t>00</w:t>
      </w:r>
      <w:r>
        <w:rPr>
          <w:rFonts w:ascii="宋体" w:hAnsi="宋体" w:eastAsia="宋体" w:cs="Times New Roman"/>
          <w:sz w:val="24"/>
          <w:szCs w:val="24"/>
          <w:lang w:bidi="ar"/>
        </w:rPr>
        <w:t>分</w:t>
      </w:r>
      <w:r>
        <w:rPr>
          <w:rFonts w:ascii="宋体" w:hAnsi="宋体" w:eastAsia="宋体" w:cs="Times New Roman"/>
          <w:bCs/>
          <w:sz w:val="24"/>
          <w:szCs w:val="24"/>
          <w:lang w:bidi="ar"/>
        </w:rPr>
        <w:t>（北京时间）</w:t>
      </w:r>
      <w:r>
        <w:rPr>
          <w:rFonts w:ascii="宋体" w:hAnsi="宋体" w:eastAsia="宋体" w:cs="Times New Roman"/>
          <w:iCs/>
          <w:sz w:val="24"/>
          <w:szCs w:val="24"/>
          <w:lang w:bidi="ar"/>
        </w:rPr>
        <w:t>。</w:t>
      </w:r>
    </w:p>
    <w:p w14:paraId="3B00ED89">
      <w:pPr>
        <w:spacing w:line="440" w:lineRule="exact"/>
        <w:ind w:firstLine="480" w:firstLineChars="200"/>
        <w:rPr>
          <w:rFonts w:hint="eastAsia" w:ascii="宋体" w:hAnsi="宋体" w:eastAsia="宋体" w:cs="Times New Roman"/>
          <w:sz w:val="24"/>
          <w:szCs w:val="24"/>
          <w:lang w:val="zh-TW" w:bidi="ar"/>
        </w:rPr>
      </w:pPr>
      <w:r>
        <w:rPr>
          <w:rFonts w:ascii="宋体" w:hAnsi="宋体" w:eastAsia="宋体" w:cs="Times New Roman"/>
          <w:sz w:val="24"/>
          <w:szCs w:val="24"/>
          <w:lang w:bidi="ar"/>
        </w:rPr>
        <w:t>地点：</w:t>
      </w:r>
      <w:r>
        <w:rPr>
          <w:rFonts w:hint="eastAsia" w:ascii="宋体" w:hAnsi="宋体" w:eastAsia="宋体" w:cs="Times New Roman"/>
          <w:sz w:val="24"/>
          <w:szCs w:val="24"/>
          <w:lang w:bidi="ar"/>
        </w:rPr>
        <w:t>北京市海淀区莲花池东路39号西金大厦8层新华招标会议中心</w:t>
      </w:r>
      <w:r>
        <w:rPr>
          <w:rFonts w:ascii="宋体" w:hAnsi="宋体" w:eastAsia="宋体" w:cs="Times New Roman"/>
          <w:sz w:val="24"/>
          <w:szCs w:val="24"/>
          <w:lang w:val="zh-TW" w:bidi="ar"/>
        </w:rPr>
        <w:t>。</w:t>
      </w:r>
    </w:p>
    <w:p w14:paraId="2DA56482">
      <w:pPr>
        <w:spacing w:line="440" w:lineRule="exact"/>
        <w:jc w:val="left"/>
        <w:outlineLvl w:val="1"/>
        <w:rPr>
          <w:rFonts w:hint="eastAsia" w:ascii="宋体" w:hAnsi="宋体" w:eastAsia="宋体" w:cs="Times New Roman"/>
          <w:b/>
          <w:bCs/>
          <w:kern w:val="0"/>
          <w:sz w:val="24"/>
          <w:szCs w:val="24"/>
        </w:rPr>
      </w:pPr>
      <w:bookmarkStart w:id="19" w:name="_Toc28359084"/>
      <w:bookmarkStart w:id="20" w:name="_Toc35393794"/>
      <w:bookmarkStart w:id="21" w:name="_Toc35393625"/>
      <w:bookmarkStart w:id="22" w:name="_Toc28359007"/>
      <w:r>
        <w:rPr>
          <w:rFonts w:ascii="宋体" w:hAnsi="宋体" w:eastAsia="宋体" w:cs="Times New Roman"/>
          <w:b/>
          <w:bCs/>
          <w:kern w:val="0"/>
          <w:sz w:val="24"/>
          <w:szCs w:val="24"/>
        </w:rPr>
        <w:t>五、公告期限</w:t>
      </w:r>
      <w:bookmarkEnd w:id="19"/>
      <w:bookmarkEnd w:id="20"/>
      <w:bookmarkEnd w:id="21"/>
      <w:bookmarkEnd w:id="22"/>
    </w:p>
    <w:p w14:paraId="3D0D8A7F">
      <w:pPr>
        <w:spacing w:line="440" w:lineRule="exact"/>
        <w:ind w:firstLine="480" w:firstLineChars="200"/>
        <w:rPr>
          <w:rFonts w:hint="eastAsia" w:ascii="宋体" w:hAnsi="宋体" w:eastAsia="宋体" w:cs="Times New Roman"/>
          <w:kern w:val="0"/>
          <w:sz w:val="24"/>
          <w:szCs w:val="24"/>
        </w:rPr>
      </w:pPr>
      <w:r>
        <w:rPr>
          <w:rFonts w:ascii="宋体" w:hAnsi="宋体" w:eastAsia="宋体" w:cs="Times New Roman"/>
          <w:kern w:val="0"/>
          <w:sz w:val="24"/>
          <w:szCs w:val="24"/>
        </w:rPr>
        <w:t>自本公告发布之日起5个工作日。</w:t>
      </w:r>
    </w:p>
    <w:p w14:paraId="4B86F79D">
      <w:pPr>
        <w:spacing w:line="440" w:lineRule="exact"/>
        <w:jc w:val="left"/>
        <w:outlineLvl w:val="1"/>
        <w:rPr>
          <w:rFonts w:hint="eastAsia" w:ascii="宋体" w:hAnsi="宋体" w:eastAsia="宋体" w:cs="Times New Roman"/>
          <w:b/>
          <w:bCs/>
          <w:kern w:val="0"/>
          <w:sz w:val="24"/>
          <w:szCs w:val="24"/>
        </w:rPr>
      </w:pPr>
      <w:bookmarkStart w:id="23" w:name="_Toc35393626"/>
      <w:bookmarkStart w:id="24" w:name="_Toc35393795"/>
      <w:r>
        <w:rPr>
          <w:rFonts w:ascii="宋体" w:hAnsi="宋体" w:eastAsia="宋体" w:cs="Times New Roman"/>
          <w:b/>
          <w:bCs/>
          <w:kern w:val="0"/>
          <w:sz w:val="24"/>
          <w:szCs w:val="24"/>
        </w:rPr>
        <w:t>六、其他补充事宜</w:t>
      </w:r>
      <w:bookmarkEnd w:id="23"/>
      <w:bookmarkEnd w:id="24"/>
    </w:p>
    <w:p w14:paraId="13D614D5">
      <w:pPr>
        <w:spacing w:line="440" w:lineRule="exact"/>
        <w:ind w:firstLine="480" w:firstLineChars="200"/>
        <w:rPr>
          <w:rFonts w:hint="eastAsia"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本项目公告在中国政府采购网上发布。</w:t>
      </w:r>
    </w:p>
    <w:p w14:paraId="16E9FE35">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本项目需要落实的政府采购政策：</w:t>
      </w:r>
      <w:r>
        <w:rPr>
          <w:rFonts w:hint="eastAsia" w:ascii="宋体" w:hAnsi="宋体" w:eastAsia="宋体" w:cs="Times New Roman"/>
          <w:bCs/>
          <w:sz w:val="24"/>
          <w:szCs w:val="24"/>
        </w:rPr>
        <w:t>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29C9EE07">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bidi="ar"/>
        </w:rPr>
        <w:t>3.提交投标保证金或服务费的账户信息</w:t>
      </w:r>
      <w:r>
        <w:rPr>
          <w:rFonts w:hint="eastAsia" w:ascii="宋体" w:hAnsi="宋体" w:eastAsia="宋体" w:cs="宋体"/>
          <w:b/>
          <w:sz w:val="24"/>
          <w:szCs w:val="24"/>
          <w:lang w:bidi="ar"/>
        </w:rPr>
        <w:t>（办款时请注明项目编号）</w:t>
      </w:r>
      <w:r>
        <w:rPr>
          <w:rFonts w:hint="eastAsia" w:ascii="宋体" w:hAnsi="宋体" w:eastAsia="宋体" w:cs="宋体"/>
          <w:bCs/>
          <w:sz w:val="24"/>
          <w:szCs w:val="24"/>
          <w:lang w:bidi="ar"/>
        </w:rPr>
        <w:t>：</w:t>
      </w:r>
    </w:p>
    <w:p w14:paraId="42BD53EA">
      <w:pPr>
        <w:spacing w:line="440" w:lineRule="exact"/>
        <w:ind w:firstLine="566" w:firstLineChars="236"/>
        <w:rPr>
          <w:rFonts w:hint="eastAsia" w:ascii="宋体" w:hAnsi="宋体" w:eastAsia="宋体" w:cs="MingLiU"/>
          <w:kern w:val="0"/>
          <w:sz w:val="24"/>
          <w:szCs w:val="24"/>
        </w:rPr>
      </w:pPr>
      <w:r>
        <w:rPr>
          <w:rFonts w:hint="eastAsia" w:ascii="宋体" w:hAnsi="宋体" w:eastAsia="宋体" w:cs="MingLiU"/>
          <w:kern w:val="0"/>
          <w:sz w:val="24"/>
          <w:szCs w:val="24"/>
        </w:rPr>
        <w:t>账户名称：新华招标有限公司</w:t>
      </w:r>
    </w:p>
    <w:p w14:paraId="74491BE2">
      <w:pPr>
        <w:spacing w:line="440" w:lineRule="exact"/>
        <w:ind w:firstLine="564" w:firstLineChars="235"/>
        <w:rPr>
          <w:rFonts w:hint="eastAsia" w:ascii="宋体" w:hAnsi="宋体" w:eastAsia="宋体" w:cs="MingLiU"/>
          <w:kern w:val="0"/>
          <w:sz w:val="24"/>
          <w:szCs w:val="24"/>
        </w:rPr>
      </w:pPr>
      <w:r>
        <w:rPr>
          <w:rFonts w:hint="eastAsia" w:ascii="宋体" w:hAnsi="宋体" w:eastAsia="宋体" w:cs="MingLiU"/>
          <w:kern w:val="0"/>
          <w:sz w:val="24"/>
          <w:szCs w:val="24"/>
        </w:rPr>
        <w:t>开</w:t>
      </w:r>
      <w:r>
        <w:rPr>
          <w:rFonts w:ascii="宋体" w:hAnsi="宋体" w:eastAsia="宋体" w:cs="MingLiU"/>
          <w:kern w:val="0"/>
          <w:sz w:val="24"/>
          <w:szCs w:val="24"/>
        </w:rPr>
        <w:t xml:space="preserve"> </w:t>
      </w:r>
      <w:r>
        <w:rPr>
          <w:rFonts w:hint="eastAsia" w:ascii="宋体" w:hAnsi="宋体" w:eastAsia="宋体" w:cs="MingLiU"/>
          <w:kern w:val="0"/>
          <w:sz w:val="24"/>
          <w:szCs w:val="24"/>
        </w:rPr>
        <w:t>户</w:t>
      </w:r>
      <w:r>
        <w:rPr>
          <w:rFonts w:ascii="宋体" w:hAnsi="宋体" w:eastAsia="宋体" w:cs="MingLiU"/>
          <w:kern w:val="0"/>
          <w:sz w:val="24"/>
          <w:szCs w:val="24"/>
        </w:rPr>
        <w:t xml:space="preserve"> </w:t>
      </w:r>
      <w:r>
        <w:rPr>
          <w:rFonts w:hint="eastAsia" w:ascii="宋体" w:hAnsi="宋体" w:eastAsia="宋体" w:cs="MingLiU"/>
          <w:kern w:val="0"/>
          <w:sz w:val="24"/>
          <w:szCs w:val="24"/>
        </w:rPr>
        <w:t>行：</w:t>
      </w:r>
      <w:r>
        <w:rPr>
          <w:rFonts w:hint="eastAsia" w:ascii="宋体" w:hAnsi="宋体" w:eastAsia="宋体" w:cs="Times New Roman"/>
          <w:sz w:val="24"/>
          <w:szCs w:val="24"/>
        </w:rPr>
        <w:t>广发银行股份有限公司北京科学园支行</w:t>
      </w:r>
    </w:p>
    <w:p w14:paraId="33BFB22D">
      <w:pPr>
        <w:spacing w:line="440" w:lineRule="exact"/>
        <w:ind w:firstLine="564" w:firstLineChars="235"/>
        <w:rPr>
          <w:rFonts w:hint="eastAsia" w:ascii="宋体" w:hAnsi="宋体" w:eastAsia="宋体" w:cs="MingLiU"/>
          <w:kern w:val="0"/>
          <w:sz w:val="24"/>
          <w:szCs w:val="24"/>
        </w:rPr>
      </w:pPr>
      <w:r>
        <w:rPr>
          <w:rFonts w:hint="eastAsia" w:ascii="宋体" w:hAnsi="宋体" w:eastAsia="宋体" w:cs="MingLiU"/>
          <w:kern w:val="0"/>
          <w:sz w:val="24"/>
          <w:szCs w:val="24"/>
        </w:rPr>
        <w:t>账</w:t>
      </w:r>
      <w:r>
        <w:rPr>
          <w:rFonts w:ascii="宋体" w:hAnsi="宋体" w:eastAsia="宋体" w:cs="MingLiU"/>
          <w:kern w:val="0"/>
          <w:sz w:val="24"/>
          <w:szCs w:val="24"/>
        </w:rPr>
        <w:t xml:space="preserve">    </w:t>
      </w:r>
      <w:r>
        <w:rPr>
          <w:rFonts w:hint="eastAsia" w:ascii="宋体" w:hAnsi="宋体" w:eastAsia="宋体" w:cs="MingLiU"/>
          <w:kern w:val="0"/>
          <w:sz w:val="24"/>
          <w:szCs w:val="24"/>
        </w:rPr>
        <w:t>号：</w:t>
      </w:r>
      <w:r>
        <w:rPr>
          <w:rFonts w:ascii="宋体" w:hAnsi="宋体" w:eastAsia="宋体" w:cs="宋体"/>
          <w:kern w:val="0"/>
          <w:sz w:val="24"/>
          <w:szCs w:val="24"/>
        </w:rPr>
        <w:t>6232593799021181170</w:t>
      </w:r>
    </w:p>
    <w:p w14:paraId="5C23329A">
      <w:pPr>
        <w:spacing w:line="440" w:lineRule="exact"/>
        <w:jc w:val="left"/>
        <w:outlineLvl w:val="1"/>
        <w:rPr>
          <w:rFonts w:hint="eastAsia" w:ascii="宋体" w:hAnsi="宋体" w:eastAsia="宋体" w:cs="Times New Roman"/>
          <w:b/>
          <w:bCs/>
          <w:kern w:val="0"/>
          <w:sz w:val="24"/>
          <w:szCs w:val="24"/>
        </w:rPr>
      </w:pPr>
      <w:bookmarkStart w:id="25" w:name="_Toc35393627"/>
      <w:bookmarkStart w:id="26" w:name="_Toc35393796"/>
      <w:bookmarkStart w:id="27" w:name="_Toc28359008"/>
      <w:bookmarkStart w:id="28" w:name="_Toc28359085"/>
      <w:r>
        <w:rPr>
          <w:rFonts w:ascii="宋体" w:hAnsi="宋体" w:eastAsia="宋体" w:cs="Times New Roman"/>
          <w:b/>
          <w:bCs/>
          <w:kern w:val="0"/>
          <w:sz w:val="24"/>
          <w:szCs w:val="24"/>
        </w:rPr>
        <w:t>七、对本次招标提出询问，请按以下方式联系。</w:t>
      </w:r>
      <w:bookmarkEnd w:id="25"/>
      <w:bookmarkEnd w:id="26"/>
      <w:bookmarkEnd w:id="27"/>
      <w:bookmarkEnd w:id="28"/>
    </w:p>
    <w:p w14:paraId="4D591802">
      <w:pPr>
        <w:spacing w:line="440" w:lineRule="exact"/>
        <w:ind w:left="1080" w:leftChars="371" w:hanging="301" w:hangingChars="125"/>
        <w:jc w:val="left"/>
        <w:rPr>
          <w:rFonts w:hint="eastAsia" w:ascii="宋体" w:hAnsi="宋体" w:eastAsia="宋体" w:cs="Times New Roman"/>
          <w:b/>
          <w:sz w:val="24"/>
          <w:szCs w:val="24"/>
        </w:rPr>
      </w:pPr>
      <w:r>
        <w:rPr>
          <w:rFonts w:ascii="宋体" w:hAnsi="宋体" w:eastAsia="宋体" w:cs="Times New Roman"/>
          <w:b/>
          <w:sz w:val="24"/>
          <w:szCs w:val="24"/>
        </w:rPr>
        <w:t>1.采购人信息</w:t>
      </w:r>
    </w:p>
    <w:p w14:paraId="6DFAEB4D">
      <w:pPr>
        <w:spacing w:line="440" w:lineRule="exact"/>
        <w:ind w:left="1079" w:leftChars="371" w:hanging="300" w:hangingChars="125"/>
        <w:jc w:val="left"/>
        <w:rPr>
          <w:rFonts w:hint="eastAsia" w:ascii="宋体" w:hAnsi="宋体" w:eastAsia="宋体" w:cs="Times New Roman"/>
          <w:sz w:val="24"/>
          <w:szCs w:val="24"/>
        </w:rPr>
      </w:pPr>
      <w:bookmarkStart w:id="29" w:name="_Toc28359009"/>
      <w:bookmarkStart w:id="30" w:name="_Toc28359086"/>
      <w:r>
        <w:rPr>
          <w:rFonts w:ascii="宋体" w:hAnsi="宋体" w:eastAsia="宋体" w:cs="Times New Roman"/>
          <w:sz w:val="24"/>
          <w:szCs w:val="24"/>
        </w:rPr>
        <w:t>名    称：</w:t>
      </w:r>
      <w:r>
        <w:rPr>
          <w:rFonts w:hint="eastAsia" w:ascii="宋体" w:hAnsi="宋体" w:eastAsia="宋体" w:cs="宋体"/>
          <w:sz w:val="24"/>
          <w:szCs w:val="24"/>
        </w:rPr>
        <w:t>中国劳动关系学院</w:t>
      </w:r>
    </w:p>
    <w:p w14:paraId="4E21DC5D">
      <w:pPr>
        <w:spacing w:line="440" w:lineRule="exact"/>
        <w:ind w:left="1079" w:leftChars="371" w:hanging="300" w:hangingChars="125"/>
        <w:jc w:val="left"/>
        <w:rPr>
          <w:rFonts w:hint="eastAsia" w:ascii="宋体" w:hAnsi="宋体" w:eastAsia="宋体" w:cs="Times New Roman"/>
          <w:sz w:val="24"/>
          <w:szCs w:val="24"/>
        </w:rPr>
      </w:pPr>
      <w:r>
        <w:rPr>
          <w:rFonts w:ascii="宋体" w:hAnsi="宋体" w:eastAsia="宋体" w:cs="Times New Roman"/>
          <w:sz w:val="24"/>
          <w:szCs w:val="24"/>
        </w:rPr>
        <w:t>地    址：</w:t>
      </w:r>
      <w:r>
        <w:rPr>
          <w:rFonts w:hint="eastAsia" w:ascii="宋体" w:hAnsi="宋体" w:eastAsia="宋体" w:cs="宋体"/>
          <w:sz w:val="24"/>
          <w:szCs w:val="24"/>
        </w:rPr>
        <w:t>北京市海淀区增光路45号</w:t>
      </w:r>
    </w:p>
    <w:p w14:paraId="040FAB23">
      <w:pPr>
        <w:spacing w:line="440" w:lineRule="exact"/>
        <w:ind w:left="1079" w:leftChars="371" w:hanging="300" w:hangingChars="125"/>
        <w:jc w:val="left"/>
        <w:rPr>
          <w:rFonts w:hint="eastAsia" w:ascii="宋体" w:hAnsi="宋体" w:eastAsia="宋体" w:cs="Times New Roman"/>
          <w:sz w:val="24"/>
          <w:szCs w:val="24"/>
        </w:rPr>
      </w:pPr>
      <w:r>
        <w:rPr>
          <w:rFonts w:ascii="宋体" w:hAnsi="宋体" w:eastAsia="宋体" w:cs="Times New Roman"/>
          <w:sz w:val="24"/>
          <w:szCs w:val="24"/>
        </w:rPr>
        <w:t>联系方式：</w:t>
      </w:r>
      <w:r>
        <w:rPr>
          <w:rFonts w:hint="eastAsia" w:ascii="宋体" w:hAnsi="宋体" w:eastAsia="宋体" w:cs="Times New Roman"/>
          <w:sz w:val="24"/>
          <w:szCs w:val="24"/>
        </w:rPr>
        <w:t>刘老师  010-88561791</w:t>
      </w:r>
    </w:p>
    <w:p w14:paraId="68251EE6">
      <w:pPr>
        <w:spacing w:line="440" w:lineRule="exact"/>
        <w:ind w:left="1080" w:leftChars="371" w:hanging="301" w:hangingChars="125"/>
        <w:jc w:val="left"/>
        <w:rPr>
          <w:rFonts w:hint="eastAsia" w:ascii="宋体" w:hAnsi="宋体" w:eastAsia="宋体" w:cs="Times New Roman"/>
          <w:b/>
          <w:sz w:val="24"/>
          <w:szCs w:val="24"/>
        </w:rPr>
      </w:pPr>
      <w:r>
        <w:rPr>
          <w:rFonts w:ascii="宋体" w:hAnsi="宋体" w:eastAsia="宋体" w:cs="Times New Roman"/>
          <w:b/>
          <w:sz w:val="24"/>
          <w:szCs w:val="24"/>
        </w:rPr>
        <w:t>2.采购代理机构信息</w:t>
      </w:r>
      <w:bookmarkEnd w:id="29"/>
      <w:bookmarkEnd w:id="30"/>
    </w:p>
    <w:p w14:paraId="731F5ECE">
      <w:pPr>
        <w:tabs>
          <w:tab w:val="left" w:pos="5580"/>
        </w:tabs>
        <w:snapToGrid w:val="0"/>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名 称：新华招标有限公司</w:t>
      </w:r>
    </w:p>
    <w:p w14:paraId="1584EB57">
      <w:pPr>
        <w:tabs>
          <w:tab w:val="left" w:pos="5580"/>
        </w:tabs>
        <w:snapToGrid w:val="0"/>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地　址：北京市海淀区莲花池东路39号西金大厦8层新华招标</w:t>
      </w:r>
    </w:p>
    <w:p w14:paraId="27452EAA">
      <w:pPr>
        <w:tabs>
          <w:tab w:val="left" w:pos="5580"/>
        </w:tabs>
        <w:snapToGrid w:val="0"/>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联系方式：</w:t>
      </w:r>
      <w:bookmarkStart w:id="31" w:name="_Toc28359087"/>
      <w:bookmarkStart w:id="32" w:name="_Toc28359010"/>
      <w:r>
        <w:rPr>
          <w:rFonts w:hint="eastAsia" w:ascii="宋体" w:hAnsi="宋体" w:eastAsia="宋体" w:cs="Times New Roman"/>
          <w:sz w:val="24"/>
          <w:szCs w:val="24"/>
        </w:rPr>
        <w:t>赵静淑、刘聪 010-63905966、平茜010-63905911、王跃增、李欣</w:t>
      </w:r>
    </w:p>
    <w:p w14:paraId="241C033B">
      <w:pPr>
        <w:tabs>
          <w:tab w:val="left" w:pos="5580"/>
        </w:tabs>
        <w:snapToGrid w:val="0"/>
        <w:spacing w:line="440" w:lineRule="exact"/>
        <w:ind w:firstLine="723" w:firstLineChars="300"/>
        <w:rPr>
          <w:rFonts w:hint="eastAsia" w:ascii="宋体" w:hAnsi="宋体" w:eastAsia="宋体" w:cs="宋体"/>
          <w:sz w:val="24"/>
          <w:szCs w:val="24"/>
        </w:rPr>
      </w:pPr>
      <w:r>
        <w:rPr>
          <w:rFonts w:hint="eastAsia" w:ascii="宋体" w:hAnsi="宋体" w:eastAsia="宋体" w:cs="宋体"/>
          <w:b/>
          <w:bCs/>
          <w:sz w:val="24"/>
          <w:szCs w:val="24"/>
        </w:rPr>
        <w:t>3.项目联系方式</w:t>
      </w:r>
      <w:bookmarkEnd w:id="31"/>
      <w:bookmarkEnd w:id="32"/>
    </w:p>
    <w:p w14:paraId="61B4AF3F">
      <w:pPr>
        <w:tabs>
          <w:tab w:val="left" w:pos="5580"/>
        </w:tabs>
        <w:snapToGrid w:val="0"/>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w:t>
      </w:r>
      <w:r>
        <w:rPr>
          <w:rFonts w:ascii="宋体" w:hAnsi="宋体" w:eastAsia="宋体" w:cs="宋体"/>
          <w:sz w:val="24"/>
          <w:szCs w:val="24"/>
        </w:rPr>
        <w:t>：</w:t>
      </w:r>
      <w:r>
        <w:rPr>
          <w:rFonts w:hint="eastAsia" w:ascii="宋体" w:hAnsi="宋体" w:eastAsia="宋体" w:cs="宋体"/>
          <w:sz w:val="24"/>
          <w:szCs w:val="24"/>
        </w:rPr>
        <w:t>刘聪、平茜</w:t>
      </w:r>
    </w:p>
    <w:p w14:paraId="6BB3E24B">
      <w:pPr>
        <w:tabs>
          <w:tab w:val="left" w:pos="5580"/>
        </w:tabs>
        <w:snapToGrid w:val="0"/>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Times New Roman"/>
          <w:sz w:val="24"/>
          <w:szCs w:val="24"/>
        </w:rPr>
        <w:t>010-63905966（项目问询）、010-63905911（报名、保证金、发票咨询）</w:t>
      </w:r>
    </w:p>
    <w:p w14:paraId="0028E20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AEBA1"/>
    <w:multiLevelType w:val="singleLevel"/>
    <w:tmpl w:val="2CBAEBA1"/>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3B"/>
    <w:rsid w:val="00345CDE"/>
    <w:rsid w:val="00365344"/>
    <w:rsid w:val="004541FE"/>
    <w:rsid w:val="00504406"/>
    <w:rsid w:val="00616516"/>
    <w:rsid w:val="00713FC6"/>
    <w:rsid w:val="00BC623B"/>
    <w:rsid w:val="00C81688"/>
    <w:rsid w:val="00F6186B"/>
    <w:rsid w:val="406B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1843</Words>
  <Characters>2094</Characters>
  <Lines>50</Lines>
  <Paragraphs>60</Paragraphs>
  <TotalTime>5</TotalTime>
  <ScaleCrop>false</ScaleCrop>
  <LinksUpToDate>false</LinksUpToDate>
  <CharactersWithSpaces>2123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2025-12-19T07:33:00Z</dcterms:created>
  <dc:creator>office</dc:creator>
  <cp:lastModifiedBy>putiti</cp:lastModifiedBy>
  <dcterms:modified xsi:type="dcterms:W3CDTF">2025-12-19T08:46:31Z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eyJoZGlkIjoiZDg2M2UxNzVjMWEyYzNjOTFlMmU5NjFhNzc3MzIyN2YiLCJ1c2VySWQiOiIyODYzMjMyOTQifQ==</vt:lpwstr>
  </property>
  <property fmtid="{D5CDD505-2E9C-101B-9397-08002B2CF9AE}" pid="3" name="KSOProductBuildVer">
    <vt:lpwstr>2052-12.1.0.24034</vt:lpwstr>
  </property>
  <property fmtid="{D5CDD505-2E9C-101B-9397-08002B2CF9AE}" pid="4" name="ICV">
    <vt:lpwstr>7C8E35B323504235AC7C8BCF55286625_12</vt:lpwstr>
  </property>
</Properties>
</file>