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line="440" w:lineRule="exact"/>
        <w:rPr>
          <w:rFonts w:hint="eastAsia" w:ascii="宋体" w:hAnsi="宋体"/>
          <w:b/>
          <w:bCs/>
          <w:w w:val="90"/>
          <w:szCs w:val="21"/>
        </w:rPr>
      </w:pPr>
    </w:p>
    <w:p>
      <w:pPr>
        <w:spacing w:line="440" w:lineRule="exact"/>
        <w:jc w:val="center"/>
        <w:rPr>
          <w:rFonts w:hint="eastAsia" w:ascii="仿宋" w:hAnsi="仿宋" w:eastAsia="仿宋"/>
          <w:b/>
          <w:bCs/>
          <w:w w:val="90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仿宋" w:eastAsia="方正小标宋简体"/>
          <w:bCs/>
          <w:w w:val="9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bCs/>
          <w:w w:val="90"/>
          <w:sz w:val="36"/>
          <w:szCs w:val="36"/>
        </w:rPr>
        <w:t>中国劳动关系学院退休（调离）人员资产交接确认单</w:t>
      </w:r>
    </w:p>
    <w:bookmarkEnd w:id="0"/>
    <w:p>
      <w:pPr>
        <w:spacing w:line="440" w:lineRule="exact"/>
        <w:jc w:val="center"/>
        <w:rPr>
          <w:rFonts w:hint="eastAsia" w:ascii="仿宋" w:hAnsi="仿宋" w:eastAsia="仿宋"/>
          <w:b/>
          <w:bCs/>
          <w:w w:val="90"/>
          <w:sz w:val="36"/>
          <w:szCs w:val="36"/>
        </w:rPr>
      </w:pPr>
    </w:p>
    <w:p>
      <w:pPr>
        <w:spacing w:line="440" w:lineRule="exact"/>
        <w:jc w:val="center"/>
        <w:rPr>
          <w:rFonts w:ascii="宋体" w:hAnsi="宋体"/>
          <w:szCs w:val="21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经核实，我单位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同志使用、保管的固定资产及低值耐用品帐实相符，现已完成资产实物及帐务交接手续。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特此证明。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600" w:lineRule="exact"/>
        <w:ind w:firstLine="48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</w:rPr>
        <w:t>部门资产管理员（签字）：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部门负责人（签字）：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部门（公章）：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交接日期：  年  月  日</w:t>
      </w:r>
    </w:p>
    <w:p>
      <w:pPr>
        <w:spacing w:line="500" w:lineRule="exact"/>
        <w:ind w:firstLine="4340" w:firstLineChars="155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 xml:space="preserve"> 注：离校人员须持以上交接确认单，资产设备科方可在离校人员转单上签字盖章。</w:t>
      </w:r>
    </w:p>
    <w:p>
      <w:pPr>
        <w:spacing w:line="440" w:lineRule="exact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C33ED"/>
    <w:rsid w:val="2D9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2019-07-02T00:12:00Z</dcterms:created>
  <dc:creator>Administrator</dc:creator>
  <cp:lastModifiedBy>Administrator</cp:lastModifiedBy>
  <dcterms:modified xsi:type="dcterms:W3CDTF">2019-07-02T00:13:33Z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