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B73" w:rsidRPr="002F7CA5" w:rsidRDefault="002C7B73" w:rsidP="002C7B73">
      <w:pPr>
        <w:jc w:val="center"/>
        <w:rPr>
          <w:rFonts w:ascii="方正小标宋简体" w:eastAsia="方正小标宋简体"/>
          <w:b/>
          <w:color w:val="FF0000"/>
          <w:sz w:val="60"/>
          <w:szCs w:val="60"/>
        </w:rPr>
      </w:pPr>
      <w:r>
        <w:rPr>
          <w:rFonts w:ascii="小标宋" w:eastAsia="小标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640080</wp:posOffset>
                </wp:positionV>
                <wp:extent cx="5234940" cy="0"/>
                <wp:effectExtent l="0" t="19050" r="2286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49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BDE49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0.4pt" to="412.2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KuW3QEAAHUDAAAOAAAAZHJzL2Uyb0RvYy54bWysU81uEzEQviPxDpbvZDehgbLKpoeUcCkQ&#10;qe0DTGxv1sLrsWwnm7wEL4DEDU49cudtKI/RsfNDgRtiDyN7fj7P983s5GLbGbZRPmi0NR8OSs6U&#10;FSi1XdX89mb+7JyzEMFKMGhVzXcq8Ivp0yeT3lVqhC0aqTwjEBuq3tW8jdFVRRFEqzoIA3TKUrBB&#10;30Gkq18V0kNP6J0pRmX5oujRS+dRqBDIe7kP8mnGbxol4vumCSoyU3PqLWbrs10mW0wnUK08uFaL&#10;QxvwD110oC09eoK6hAhs7fVfUJ0WHgM2cSCwK7BptFCZA7EZln+wuW7BqcyFxAnuJFP4f7Di3Wbh&#10;mZY1H3FmoaMR3X/69uPjl5/fP5O9v/vKRkmk3oWKcmd24RNNsbXX7grFh8AszlqwK5Wbvdk5Qhim&#10;iuK3knQJjp5a9m9RUg6sI2bFto3vEiRpwbZ5MLvTYNQ2MkHO8ej52aszmp84xgqojoXOh/hGYcfS&#10;oeZG26QZVLC5CjE1AtUxJbktzrUxee7Gsp6In49fjnNFQKNliqa84FfLmfFsA7Q683lJX6ZFkcdp&#10;HtdWZrRWgXx9OEfQZn+m1409qJEE2Eu5RLlb+KNKNNvc5mEP0/I8vufqX3/L9AEAAP//AwBQSwME&#10;FAAGAAgAAAAhAIWBSOXaAAAACAEAAA8AAABkcnMvZG93bnJldi54bWxMj0FLw0AQhe+C/2EZwZvd&#10;NBQJMZvSit4EMVZ73WbHbGh2NmS36fbfO4Kgx3nv8eZ91Tq5Qcw4hd6TguUiA4HUetNTp2D3/nxX&#10;gAhRk9GDJ1RwwQDr+vqq0qXxZ3rDuYmd4BIKpVZgYxxLKUNr0emw8CMSe19+cjryOXXSTPrM5W6Q&#10;eZbdS6d74g9Wj/hosT02J6cgfRYbu3+J2yf/8WqPad+4Ob8odXuTNg8gIqb4F4af+Twdat508Ccy&#10;QQwKGCSymmUMwHaRr1YgDr+KrCv5H6D+BgAA//8DAFBLAQItABQABgAIAAAAIQC2gziS/gAAAOEB&#10;AAATAAAAAAAAAAAAAAAAAAAAAABbQ29udGVudF9UeXBlc10ueG1sUEsBAi0AFAAGAAgAAAAhADj9&#10;If/WAAAAlAEAAAsAAAAAAAAAAAAAAAAALwEAAF9yZWxzLy5yZWxzUEsBAi0AFAAGAAgAAAAhALfA&#10;q5bdAQAAdQMAAA4AAAAAAAAAAAAAAAAALgIAAGRycy9lMm9Eb2MueG1sUEsBAi0AFAAGAAgAAAAh&#10;AIWBSOXaAAAACAEAAA8AAAAAAAAAAAAAAAAANwQAAGRycy9kb3ducmV2LnhtbFBLBQYAAAAABAAE&#10;APMAAAA+BQAAAAA=&#10;" strokecolor="red" strokeweight="2.25pt">
                <w10:wrap anchorx="margin"/>
              </v:line>
            </w:pict>
          </mc:Fallback>
        </mc:AlternateContent>
      </w:r>
      <w:r>
        <w:rPr>
          <w:rFonts w:ascii="方正小标宋简体" w:eastAsia="方正小标宋简体"/>
          <w:b/>
          <w:noProof/>
          <w:color w:val="FF000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3467100</wp:posOffset>
                </wp:positionV>
                <wp:extent cx="0" cy="0"/>
                <wp:effectExtent l="13335" t="9525" r="5715" b="95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6CB9E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273pt" to="1.05pt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ok0QEAAG4DAAAOAAAAZHJzL2Uyb0RvYy54bWysU82OEzEMviPxDlHudNpKi2DU6R66LJcF&#10;Ku3yAG6SmYlI4ihJO9OX4AWQuMGJI3fehuUxcNIfWLgh5mDF9ucv9ufM4nK0hu1UiBpdw2eTKWfK&#10;CZTadQ1/e3f95BlnMYGTYNCphu9V5JfLx48Wg6/VHHs0UgVGJC7Wg294n5KvqyqKXlmIE/TKUbLF&#10;YCGRG7pKBhiI3ZpqPp0+rQYM0gcUKkaKXh2SfFn421aJ9KZto0rMNJx6S8WGYjfZVssF1F0A32tx&#10;bAP+oQsL2tGlZ6orSMC2Qf9FZbUIGLFNE4G2wrbVQpUZaJrZ9I9pbnvwqsxC4kR/lin+P1rxercO&#10;TEvaHWcOLK3o/sPX7+8//fj2kez9l89slkUafKwJu3LrkMcUo7v1NyjeReZw1YPrVGn2bu+JoVRU&#10;D0qyEz1dtRleoSQMbBMWxcY22ExJWrCxLGZ/XowaExOHoDhFK6hPJT7E9FKhZfnQcKNdVgtq2N3E&#10;RE0T9ATJYYfX2piycePY0PDnF/OLUhDRaJmTGRZDt1mZwHaQ30z5sgJE9gAWcOtkIesVyBfHcwJt&#10;DmfCG0dlp8kPGm5Q7tch0+U4LbUQHx9gfjW/+wX16zdZ/gQAAP//AwBQSwMEFAAGAAgAAAAhANws&#10;FvXZAAAABwEAAA8AAABkcnMvZG93bnJldi54bWxMj0FLw0AQhe9C/8MygpdiN421SMymFDU3L1bF&#10;6zQ7JsHsbJrdttFf7xSEevx4jzff5KvRdepAQ2g9G5jPElDElbct1wbeXsvrO1AhIlvsPJOBbwqw&#10;KiYXOWbWH/mFDptYKxnhkKGBJsY+0zpUDTkMM98TS/bpB4dRcKi1HfAo467TaZIstcOW5UKDPT00&#10;VH1t9s5AKN9pV/5Mq2nycVN7SnePz09ozNXluL4HFWmM5zKc9EUdCnHa+j3boDoD6VyKBm4XS3lJ&#10;8hNv/1gXuf7vX/wCAAD//wMAUEsBAi0AFAAGAAgAAAAhALaDOJL+AAAA4QEAABMAAAAAAAAAAAAA&#10;AAAAAAAAAFtDb250ZW50X1R5cGVzXS54bWxQSwECLQAUAAYACAAAACEAOP0h/9YAAACUAQAACwAA&#10;AAAAAAAAAAAAAAAvAQAAX3JlbHMvLnJlbHNQSwECLQAUAAYACAAAACEAYmUKJNEBAABuAwAADgAA&#10;AAAAAAAAAAAAAAAuAgAAZHJzL2Uyb0RvYy54bWxQSwECLQAUAAYACAAAACEA3CwW9dkAAAAHAQAA&#10;DwAAAAAAAAAAAAAAAAArBAAAZHJzL2Rvd25yZXYueG1sUEsFBgAAAAAEAAQA8wAAADEFAAAAAA==&#10;"/>
            </w:pict>
          </mc:Fallback>
        </mc:AlternateContent>
      </w:r>
      <w:r w:rsidRPr="002F7CA5">
        <w:rPr>
          <w:rFonts w:ascii="方正小标宋简体" w:eastAsia="方正小标宋简体" w:hint="eastAsia"/>
          <w:b/>
          <w:color w:val="FF0000"/>
          <w:sz w:val="60"/>
          <w:szCs w:val="60"/>
        </w:rPr>
        <w:t>北</w:t>
      </w:r>
      <w:r>
        <w:rPr>
          <w:rFonts w:ascii="方正小标宋简体" w:eastAsia="方正小标宋简体" w:hint="eastAsia"/>
          <w:b/>
          <w:color w:val="FF0000"/>
          <w:sz w:val="60"/>
          <w:szCs w:val="60"/>
        </w:rPr>
        <w:t xml:space="preserve"> </w:t>
      </w:r>
      <w:r w:rsidRPr="002F7CA5">
        <w:rPr>
          <w:rFonts w:ascii="方正小标宋简体" w:eastAsia="方正小标宋简体" w:hint="eastAsia"/>
          <w:b/>
          <w:color w:val="FF0000"/>
          <w:sz w:val="60"/>
          <w:szCs w:val="60"/>
        </w:rPr>
        <w:t>京</w:t>
      </w:r>
      <w:r>
        <w:rPr>
          <w:rFonts w:ascii="方正小标宋简体" w:eastAsia="方正小标宋简体" w:hint="eastAsia"/>
          <w:b/>
          <w:color w:val="FF0000"/>
          <w:sz w:val="60"/>
          <w:szCs w:val="60"/>
        </w:rPr>
        <w:t xml:space="preserve"> </w:t>
      </w:r>
      <w:r w:rsidRPr="002F7CA5">
        <w:rPr>
          <w:rFonts w:ascii="方正小标宋简体" w:eastAsia="方正小标宋简体" w:hint="eastAsia"/>
          <w:b/>
          <w:color w:val="FF0000"/>
          <w:sz w:val="60"/>
          <w:szCs w:val="60"/>
        </w:rPr>
        <w:t>高</w:t>
      </w:r>
      <w:r>
        <w:rPr>
          <w:rFonts w:ascii="方正小标宋简体" w:eastAsia="方正小标宋简体" w:hint="eastAsia"/>
          <w:b/>
          <w:color w:val="FF0000"/>
          <w:sz w:val="60"/>
          <w:szCs w:val="60"/>
        </w:rPr>
        <w:t xml:space="preserve"> </w:t>
      </w:r>
      <w:r w:rsidRPr="002F7CA5">
        <w:rPr>
          <w:rFonts w:ascii="方正小标宋简体" w:eastAsia="方正小标宋简体" w:hint="eastAsia"/>
          <w:b/>
          <w:color w:val="FF0000"/>
          <w:sz w:val="60"/>
          <w:szCs w:val="60"/>
        </w:rPr>
        <w:t>校</w:t>
      </w:r>
      <w:r>
        <w:rPr>
          <w:rFonts w:ascii="方正小标宋简体" w:eastAsia="方正小标宋简体" w:hint="eastAsia"/>
          <w:b/>
          <w:color w:val="FF0000"/>
          <w:sz w:val="60"/>
          <w:szCs w:val="60"/>
        </w:rPr>
        <w:t xml:space="preserve"> </w:t>
      </w:r>
      <w:r w:rsidRPr="002F7CA5">
        <w:rPr>
          <w:rFonts w:ascii="方正小标宋简体" w:eastAsia="方正小标宋简体" w:hint="eastAsia"/>
          <w:b/>
          <w:color w:val="FF0000"/>
          <w:sz w:val="60"/>
          <w:szCs w:val="60"/>
        </w:rPr>
        <w:t>党</w:t>
      </w:r>
      <w:r>
        <w:rPr>
          <w:rFonts w:ascii="方正小标宋简体" w:eastAsia="方正小标宋简体" w:hint="eastAsia"/>
          <w:b/>
          <w:color w:val="FF0000"/>
          <w:sz w:val="60"/>
          <w:szCs w:val="60"/>
        </w:rPr>
        <w:t xml:space="preserve"> </w:t>
      </w:r>
      <w:r w:rsidRPr="002F7CA5">
        <w:rPr>
          <w:rFonts w:ascii="方正小标宋简体" w:eastAsia="方正小标宋简体" w:hint="eastAsia"/>
          <w:b/>
          <w:color w:val="FF0000"/>
          <w:sz w:val="60"/>
          <w:szCs w:val="60"/>
        </w:rPr>
        <w:t>建</w:t>
      </w:r>
      <w:r>
        <w:rPr>
          <w:rFonts w:ascii="方正小标宋简体" w:eastAsia="方正小标宋简体" w:hint="eastAsia"/>
          <w:b/>
          <w:color w:val="FF0000"/>
          <w:sz w:val="60"/>
          <w:szCs w:val="60"/>
        </w:rPr>
        <w:t xml:space="preserve"> </w:t>
      </w:r>
      <w:r w:rsidRPr="002F7CA5">
        <w:rPr>
          <w:rFonts w:ascii="方正小标宋简体" w:eastAsia="方正小标宋简体" w:hint="eastAsia"/>
          <w:b/>
          <w:color w:val="FF0000"/>
          <w:sz w:val="60"/>
          <w:szCs w:val="60"/>
        </w:rPr>
        <w:t>研</w:t>
      </w:r>
      <w:r>
        <w:rPr>
          <w:rFonts w:ascii="方正小标宋简体" w:eastAsia="方正小标宋简体" w:hint="eastAsia"/>
          <w:b/>
          <w:color w:val="FF0000"/>
          <w:sz w:val="60"/>
          <w:szCs w:val="60"/>
        </w:rPr>
        <w:t xml:space="preserve"> </w:t>
      </w:r>
      <w:r w:rsidRPr="002F7CA5">
        <w:rPr>
          <w:rFonts w:ascii="方正小标宋简体" w:eastAsia="方正小标宋简体" w:hint="eastAsia"/>
          <w:b/>
          <w:color w:val="FF0000"/>
          <w:sz w:val="60"/>
          <w:szCs w:val="60"/>
        </w:rPr>
        <w:t>究</w:t>
      </w:r>
      <w:r>
        <w:rPr>
          <w:rFonts w:ascii="方正小标宋简体" w:eastAsia="方正小标宋简体" w:hint="eastAsia"/>
          <w:b/>
          <w:color w:val="FF0000"/>
          <w:sz w:val="60"/>
          <w:szCs w:val="60"/>
        </w:rPr>
        <w:t xml:space="preserve"> </w:t>
      </w:r>
      <w:r w:rsidRPr="002F7CA5">
        <w:rPr>
          <w:rFonts w:ascii="方正小标宋简体" w:eastAsia="方正小标宋简体" w:hint="eastAsia"/>
          <w:b/>
          <w:color w:val="FF0000"/>
          <w:sz w:val="60"/>
          <w:szCs w:val="60"/>
        </w:rPr>
        <w:t>会</w:t>
      </w:r>
    </w:p>
    <w:p w:rsidR="00BD6D74" w:rsidRDefault="00BD6D74" w:rsidP="002C7B73">
      <w:pPr>
        <w:snapToGrid w:val="0"/>
        <w:spacing w:beforeLines="100" w:before="312" w:line="7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87C73">
        <w:rPr>
          <w:rFonts w:ascii="方正小标宋简体" w:eastAsia="方正小标宋简体" w:hAnsi="宋体" w:hint="eastAsia"/>
          <w:sz w:val="44"/>
          <w:szCs w:val="44"/>
        </w:rPr>
        <w:t>北京高校党建研究会20</w:t>
      </w:r>
      <w:r w:rsidR="00DA588F">
        <w:rPr>
          <w:rFonts w:ascii="方正小标宋简体" w:eastAsia="方正小标宋简体" w:hAnsi="宋体"/>
          <w:sz w:val="44"/>
          <w:szCs w:val="44"/>
        </w:rPr>
        <w:t>2</w:t>
      </w:r>
      <w:r w:rsidR="004D7DD8">
        <w:rPr>
          <w:rFonts w:ascii="方正小标宋简体" w:eastAsia="方正小标宋简体" w:hAnsi="宋体"/>
          <w:sz w:val="44"/>
          <w:szCs w:val="44"/>
        </w:rPr>
        <w:t>1</w:t>
      </w:r>
      <w:r w:rsidRPr="00E87C73">
        <w:rPr>
          <w:rFonts w:ascii="方正小标宋简体" w:eastAsia="方正小标宋简体" w:hAnsi="宋体" w:hint="eastAsia"/>
          <w:sz w:val="44"/>
          <w:szCs w:val="44"/>
        </w:rPr>
        <w:t>年度课题指南</w:t>
      </w:r>
    </w:p>
    <w:p w:rsidR="00F24305" w:rsidRDefault="00F24305" w:rsidP="008A495B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Courier New"/>
          <w:bCs/>
          <w:sz w:val="32"/>
          <w:szCs w:val="21"/>
        </w:rPr>
      </w:pPr>
    </w:p>
    <w:p w:rsidR="008A495B" w:rsidRPr="005E2E55" w:rsidRDefault="008A495B" w:rsidP="002C7B73">
      <w:pPr>
        <w:snapToGrid w:val="0"/>
        <w:spacing w:line="560" w:lineRule="exact"/>
        <w:ind w:firstLineChars="200" w:firstLine="640"/>
        <w:rPr>
          <w:rFonts w:ascii="仿宋_GB2312" w:eastAsia="仿宋_GB2312" w:hAnsi="宋体" w:cs="Courier New"/>
          <w:bCs/>
          <w:sz w:val="32"/>
          <w:szCs w:val="21"/>
        </w:rPr>
      </w:pPr>
      <w:r w:rsidRPr="005E2E55">
        <w:rPr>
          <w:rFonts w:ascii="仿宋_GB2312" w:eastAsia="仿宋_GB2312" w:hAnsi="宋体" w:cs="Courier New"/>
          <w:bCs/>
          <w:sz w:val="32"/>
          <w:szCs w:val="21"/>
        </w:rPr>
        <w:t>根据</w:t>
      </w:r>
      <w:r w:rsidR="00C70FB8">
        <w:rPr>
          <w:rFonts w:ascii="仿宋_GB2312" w:eastAsia="仿宋_GB2312" w:hAnsi="宋体" w:cs="Courier New" w:hint="eastAsia"/>
          <w:bCs/>
          <w:sz w:val="32"/>
          <w:szCs w:val="21"/>
        </w:rPr>
        <w:t>上级有关文件</w:t>
      </w:r>
      <w:r w:rsidR="006D5847">
        <w:rPr>
          <w:rFonts w:ascii="仿宋_GB2312" w:eastAsia="仿宋_GB2312" w:hAnsi="宋体" w:cs="Courier New" w:hint="eastAsia"/>
          <w:bCs/>
          <w:sz w:val="32"/>
          <w:szCs w:val="21"/>
        </w:rPr>
        <w:t>精神</w:t>
      </w:r>
      <w:r w:rsidR="00C70FB8">
        <w:rPr>
          <w:rFonts w:ascii="仿宋_GB2312" w:eastAsia="仿宋_GB2312" w:hAnsi="宋体" w:cs="Courier New" w:hint="eastAsia"/>
          <w:bCs/>
          <w:sz w:val="32"/>
          <w:szCs w:val="21"/>
        </w:rPr>
        <w:t>，结合</w:t>
      </w:r>
      <w:r w:rsidRPr="00DB791D">
        <w:rPr>
          <w:rFonts w:ascii="仿宋_GB2312" w:eastAsia="仿宋_GB2312" w:hAnsi="宋体" w:cs="Courier New" w:hint="eastAsia"/>
          <w:bCs/>
          <w:sz w:val="32"/>
          <w:szCs w:val="21"/>
        </w:rPr>
        <w:t>北京高校党建工作实际</w:t>
      </w:r>
      <w:r w:rsidRPr="00DB791D">
        <w:rPr>
          <w:rFonts w:ascii="仿宋_GB2312" w:eastAsia="仿宋_GB2312" w:hAnsi="宋体" w:cs="Courier New"/>
          <w:bCs/>
          <w:sz w:val="32"/>
          <w:szCs w:val="21"/>
        </w:rPr>
        <w:t>，</w:t>
      </w:r>
      <w:r w:rsidRPr="00DB791D">
        <w:rPr>
          <w:rFonts w:ascii="仿宋_GB2312" w:eastAsia="仿宋_GB2312" w:hAnsi="宋体" w:cs="Courier New" w:hint="eastAsia"/>
          <w:bCs/>
          <w:sz w:val="32"/>
          <w:szCs w:val="21"/>
        </w:rPr>
        <w:t>制定</w:t>
      </w:r>
      <w:r w:rsidRPr="00DB791D">
        <w:rPr>
          <w:rFonts w:ascii="仿宋_GB2312" w:eastAsia="仿宋_GB2312" w:hAnsi="宋体" w:cs="Courier New"/>
          <w:bCs/>
          <w:sz w:val="32"/>
          <w:szCs w:val="21"/>
        </w:rPr>
        <w:t>《北京高校党建研究会20</w:t>
      </w:r>
      <w:r w:rsidR="00DA588F" w:rsidRPr="00DB791D">
        <w:rPr>
          <w:rFonts w:ascii="仿宋_GB2312" w:eastAsia="仿宋_GB2312" w:hAnsi="宋体" w:cs="Courier New"/>
          <w:bCs/>
          <w:sz w:val="32"/>
          <w:szCs w:val="21"/>
        </w:rPr>
        <w:t>2</w:t>
      </w:r>
      <w:r w:rsidR="008E0CC9" w:rsidRPr="00DB791D">
        <w:rPr>
          <w:rFonts w:ascii="仿宋_GB2312" w:eastAsia="仿宋_GB2312" w:hAnsi="宋体" w:cs="Courier New"/>
          <w:bCs/>
          <w:sz w:val="32"/>
          <w:szCs w:val="21"/>
        </w:rPr>
        <w:t>1</w:t>
      </w:r>
      <w:r w:rsidRPr="00DB791D">
        <w:rPr>
          <w:rFonts w:ascii="仿宋_GB2312" w:eastAsia="仿宋_GB2312" w:hAnsi="宋体" w:cs="Courier New"/>
          <w:bCs/>
          <w:sz w:val="32"/>
          <w:szCs w:val="21"/>
        </w:rPr>
        <w:t>年度</w:t>
      </w:r>
      <w:r w:rsidRPr="005E2E55">
        <w:rPr>
          <w:rFonts w:ascii="仿宋_GB2312" w:eastAsia="仿宋_GB2312" w:hAnsi="宋体" w:cs="Courier New"/>
          <w:bCs/>
          <w:sz w:val="32"/>
          <w:szCs w:val="21"/>
        </w:rPr>
        <w:t>课题指南》</w:t>
      </w:r>
      <w:r w:rsidR="00614C2E">
        <w:rPr>
          <w:rFonts w:ascii="仿宋_GB2312" w:eastAsia="仿宋_GB2312" w:hAnsi="宋体" w:cs="Courier New" w:hint="eastAsia"/>
          <w:bCs/>
          <w:sz w:val="32"/>
          <w:szCs w:val="21"/>
        </w:rPr>
        <w:t>如下</w:t>
      </w:r>
      <w:r w:rsidRPr="005E2E55">
        <w:rPr>
          <w:rFonts w:ascii="仿宋_GB2312" w:eastAsia="仿宋_GB2312" w:hAnsi="宋体" w:cs="Courier New"/>
          <w:bCs/>
          <w:sz w:val="32"/>
          <w:szCs w:val="21"/>
        </w:rPr>
        <w:t>。</w:t>
      </w:r>
    </w:p>
    <w:p w:rsidR="008A495B" w:rsidRPr="0008331D" w:rsidRDefault="008A495B" w:rsidP="002C7B73">
      <w:pPr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08331D">
        <w:rPr>
          <w:rFonts w:ascii="仿宋_GB2312" w:eastAsia="仿宋_GB2312" w:hint="eastAsia"/>
          <w:b/>
          <w:sz w:val="32"/>
          <w:szCs w:val="32"/>
        </w:rPr>
        <w:t>1.综合类</w:t>
      </w:r>
    </w:p>
    <w:p w:rsidR="00CA4C3D" w:rsidRPr="00774E3C" w:rsidRDefault="000D104C" w:rsidP="002C7B73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>1</w:t>
      </w:r>
      <w:r w:rsidR="006C795D">
        <w:rPr>
          <w:rFonts w:ascii="仿宋_GB2312" w:eastAsia="仿宋_GB2312" w:hint="eastAsia"/>
          <w:sz w:val="32"/>
          <w:szCs w:val="32"/>
        </w:rPr>
        <w:t>建党百年北京</w:t>
      </w:r>
      <w:r w:rsidR="00CA4C3D">
        <w:rPr>
          <w:rFonts w:ascii="仿宋_GB2312" w:eastAsia="仿宋_GB2312" w:hint="eastAsia"/>
          <w:sz w:val="32"/>
          <w:szCs w:val="32"/>
        </w:rPr>
        <w:t>高</w:t>
      </w:r>
      <w:r w:rsidR="00CA4C3D" w:rsidRPr="00774E3C">
        <w:rPr>
          <w:rFonts w:ascii="仿宋_GB2312" w:eastAsia="仿宋_GB2312" w:hint="eastAsia"/>
          <w:sz w:val="32"/>
          <w:szCs w:val="32"/>
        </w:rPr>
        <w:t>校党的建设</w:t>
      </w:r>
      <w:r w:rsidR="001621AF" w:rsidRPr="00774E3C">
        <w:rPr>
          <w:rFonts w:ascii="仿宋_GB2312" w:eastAsia="仿宋_GB2312" w:hint="eastAsia"/>
          <w:sz w:val="32"/>
          <w:szCs w:val="32"/>
        </w:rPr>
        <w:t>历史</w:t>
      </w:r>
      <w:r w:rsidR="00C85F11" w:rsidRPr="00774E3C">
        <w:rPr>
          <w:rFonts w:ascii="仿宋_GB2312" w:eastAsia="仿宋_GB2312" w:hint="eastAsia"/>
          <w:sz w:val="32"/>
          <w:szCs w:val="32"/>
        </w:rPr>
        <w:t>经验</w:t>
      </w:r>
      <w:r w:rsidR="00CF506B">
        <w:rPr>
          <w:rFonts w:ascii="仿宋_GB2312" w:eastAsia="仿宋_GB2312" w:hint="eastAsia"/>
          <w:sz w:val="32"/>
          <w:szCs w:val="32"/>
        </w:rPr>
        <w:t>启示</w:t>
      </w:r>
      <w:r w:rsidR="006C795D">
        <w:rPr>
          <w:rFonts w:ascii="仿宋_GB2312" w:eastAsia="仿宋_GB2312" w:hint="eastAsia"/>
          <w:sz w:val="32"/>
          <w:szCs w:val="32"/>
        </w:rPr>
        <w:t>研究</w:t>
      </w:r>
    </w:p>
    <w:p w:rsidR="006C795D" w:rsidRPr="00CF7282" w:rsidRDefault="006C795D" w:rsidP="002C7B73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F7282"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>2</w:t>
      </w:r>
      <w:r w:rsidR="00F24305">
        <w:rPr>
          <w:rFonts w:ascii="仿宋_GB2312" w:eastAsia="仿宋_GB2312" w:hint="eastAsia"/>
          <w:sz w:val="32"/>
          <w:szCs w:val="32"/>
        </w:rPr>
        <w:t>高校</w:t>
      </w:r>
      <w:r>
        <w:rPr>
          <w:rFonts w:ascii="仿宋_GB2312" w:eastAsia="仿宋_GB2312" w:hint="eastAsia"/>
          <w:sz w:val="32"/>
          <w:szCs w:val="32"/>
        </w:rPr>
        <w:t>开展党史学习教育的创新途径</w:t>
      </w:r>
      <w:r>
        <w:rPr>
          <w:rFonts w:ascii="仿宋_GB2312" w:eastAsia="仿宋_GB2312"/>
          <w:sz w:val="32"/>
          <w:szCs w:val="32"/>
        </w:rPr>
        <w:t>研究</w:t>
      </w:r>
    </w:p>
    <w:p w:rsidR="006C795D" w:rsidRDefault="006C795D" w:rsidP="002C7B73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1.3</w:t>
      </w:r>
      <w:r w:rsidRPr="006C795D">
        <w:rPr>
          <w:rFonts w:ascii="仿宋_GB2312" w:eastAsia="仿宋_GB2312" w:hint="eastAsia"/>
          <w:sz w:val="32"/>
          <w:szCs w:val="32"/>
        </w:rPr>
        <w:t>建立健全坚持和加强</w:t>
      </w:r>
      <w:r w:rsidR="006151AE">
        <w:rPr>
          <w:rFonts w:ascii="仿宋_GB2312" w:eastAsia="仿宋_GB2312" w:hint="eastAsia"/>
          <w:sz w:val="32"/>
          <w:szCs w:val="32"/>
        </w:rPr>
        <w:t>高校</w:t>
      </w:r>
      <w:r w:rsidRPr="006C795D">
        <w:rPr>
          <w:rFonts w:ascii="仿宋_GB2312" w:eastAsia="仿宋_GB2312" w:hint="eastAsia"/>
          <w:sz w:val="32"/>
          <w:szCs w:val="32"/>
        </w:rPr>
        <w:t>党的领导的组织体系、制度体系、工作机制</w:t>
      </w:r>
      <w:r>
        <w:rPr>
          <w:rFonts w:ascii="仿宋_GB2312" w:eastAsia="仿宋_GB2312" w:hint="eastAsia"/>
          <w:sz w:val="32"/>
          <w:szCs w:val="32"/>
        </w:rPr>
        <w:t>研究</w:t>
      </w:r>
    </w:p>
    <w:p w:rsidR="00CF506B" w:rsidRDefault="00CF506B" w:rsidP="002C7B73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构建高质量</w:t>
      </w:r>
      <w:r>
        <w:rPr>
          <w:rFonts w:ascii="仿宋_GB2312" w:eastAsia="仿宋_GB2312"/>
          <w:sz w:val="32"/>
          <w:szCs w:val="32"/>
        </w:rPr>
        <w:t>高校党建工作体系研究</w:t>
      </w:r>
    </w:p>
    <w:p w:rsidR="006C795D" w:rsidRDefault="006C795D" w:rsidP="002C7B73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CF506B">
        <w:rPr>
          <w:rFonts w:ascii="仿宋_GB2312" w:eastAsia="仿宋_GB2312"/>
          <w:sz w:val="32"/>
          <w:szCs w:val="32"/>
        </w:rPr>
        <w:t>5</w:t>
      </w:r>
      <w:r w:rsidRPr="006C795D">
        <w:rPr>
          <w:rFonts w:ascii="仿宋_GB2312" w:eastAsia="仿宋_GB2312" w:hint="eastAsia"/>
          <w:sz w:val="32"/>
          <w:szCs w:val="32"/>
        </w:rPr>
        <w:t>发挥全面从严治党引领保障作用</w:t>
      </w:r>
      <w:r>
        <w:rPr>
          <w:rFonts w:ascii="仿宋_GB2312" w:eastAsia="仿宋_GB2312" w:hint="eastAsia"/>
          <w:sz w:val="32"/>
          <w:szCs w:val="32"/>
        </w:rPr>
        <w:t>研究</w:t>
      </w:r>
    </w:p>
    <w:p w:rsidR="008A495B" w:rsidRPr="0008331D" w:rsidRDefault="00E932CF" w:rsidP="002C7B73">
      <w:pPr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</w:t>
      </w:r>
      <w:r w:rsidR="008A495B" w:rsidRPr="0008331D">
        <w:rPr>
          <w:rFonts w:ascii="仿宋_GB2312" w:eastAsia="仿宋_GB2312" w:hint="eastAsia"/>
          <w:b/>
          <w:sz w:val="32"/>
          <w:szCs w:val="32"/>
        </w:rPr>
        <w:t>.干部和人才队伍建设</w:t>
      </w:r>
    </w:p>
    <w:p w:rsidR="00CA4C3D" w:rsidRPr="00774E3C" w:rsidRDefault="00E932CF" w:rsidP="002C7B73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293712">
        <w:rPr>
          <w:rFonts w:ascii="仿宋_GB2312" w:eastAsia="仿宋_GB2312"/>
          <w:sz w:val="32"/>
          <w:szCs w:val="32"/>
        </w:rPr>
        <w:t>.1</w:t>
      </w:r>
      <w:r w:rsidR="00CA4C3D">
        <w:rPr>
          <w:rFonts w:ascii="仿宋_GB2312" w:eastAsia="仿宋_GB2312" w:hint="eastAsia"/>
          <w:sz w:val="32"/>
          <w:szCs w:val="32"/>
        </w:rPr>
        <w:t>提高</w:t>
      </w:r>
      <w:r w:rsidR="00596727">
        <w:rPr>
          <w:rFonts w:ascii="仿宋_GB2312" w:eastAsia="仿宋_GB2312" w:hint="eastAsia"/>
          <w:sz w:val="32"/>
          <w:szCs w:val="32"/>
        </w:rPr>
        <w:t>高校领导</w:t>
      </w:r>
      <w:r w:rsidR="00CA4C3D">
        <w:rPr>
          <w:rFonts w:ascii="仿宋_GB2312" w:eastAsia="仿宋_GB2312" w:hint="eastAsia"/>
          <w:sz w:val="32"/>
          <w:szCs w:val="32"/>
        </w:rPr>
        <w:t>干部</w:t>
      </w:r>
      <w:r w:rsidR="00CA4C3D" w:rsidRPr="00CA4C3D">
        <w:rPr>
          <w:rFonts w:ascii="仿宋_GB2312" w:eastAsia="仿宋_GB2312" w:hint="eastAsia"/>
          <w:sz w:val="32"/>
          <w:szCs w:val="32"/>
        </w:rPr>
        <w:t>政治判断力、</w:t>
      </w:r>
      <w:r w:rsidR="00CA4C3D" w:rsidRPr="00774E3C">
        <w:rPr>
          <w:rFonts w:ascii="仿宋_GB2312" w:eastAsia="仿宋_GB2312" w:hint="eastAsia"/>
          <w:sz w:val="32"/>
          <w:szCs w:val="32"/>
        </w:rPr>
        <w:t>政治领悟力、政治执行力</w:t>
      </w:r>
      <w:r w:rsidR="00374E44" w:rsidRPr="00774E3C">
        <w:rPr>
          <w:rFonts w:ascii="仿宋_GB2312" w:eastAsia="仿宋_GB2312" w:hint="eastAsia"/>
          <w:sz w:val="32"/>
          <w:szCs w:val="32"/>
        </w:rPr>
        <w:t>实现</w:t>
      </w:r>
      <w:r w:rsidR="00CA4C3D" w:rsidRPr="00774E3C">
        <w:rPr>
          <w:rFonts w:ascii="仿宋_GB2312" w:eastAsia="仿宋_GB2312" w:hint="eastAsia"/>
          <w:sz w:val="32"/>
          <w:szCs w:val="32"/>
        </w:rPr>
        <w:t>途径研究</w:t>
      </w:r>
    </w:p>
    <w:p w:rsidR="00CA4C3D" w:rsidRPr="00774E3C" w:rsidRDefault="00CA4C3D" w:rsidP="002C7B73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74E3C">
        <w:rPr>
          <w:rFonts w:ascii="仿宋_GB2312" w:eastAsia="仿宋_GB2312" w:hint="eastAsia"/>
          <w:sz w:val="32"/>
          <w:szCs w:val="32"/>
        </w:rPr>
        <w:t>2</w:t>
      </w:r>
      <w:r w:rsidRPr="00774E3C">
        <w:rPr>
          <w:rFonts w:ascii="仿宋_GB2312" w:eastAsia="仿宋_GB2312"/>
          <w:sz w:val="32"/>
          <w:szCs w:val="32"/>
        </w:rPr>
        <w:t>.2</w:t>
      </w:r>
      <w:r w:rsidRPr="00774E3C">
        <w:rPr>
          <w:rFonts w:ascii="仿宋_GB2312" w:eastAsia="仿宋_GB2312" w:hint="eastAsia"/>
          <w:sz w:val="32"/>
          <w:szCs w:val="32"/>
        </w:rPr>
        <w:t>高校突出提高治理能力锻造高素质专业化干部队伍研究</w:t>
      </w:r>
    </w:p>
    <w:p w:rsidR="008A495B" w:rsidRPr="00774E3C" w:rsidRDefault="00CF7282" w:rsidP="002C7B73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="00F24305">
        <w:rPr>
          <w:rFonts w:ascii="仿宋_GB2312" w:eastAsia="仿宋_GB2312"/>
          <w:sz w:val="32"/>
          <w:szCs w:val="32"/>
        </w:rPr>
        <w:t>3</w:t>
      </w:r>
      <w:r w:rsidR="008A495B" w:rsidRPr="00774E3C">
        <w:rPr>
          <w:rFonts w:ascii="仿宋_GB2312" w:eastAsia="仿宋_GB2312"/>
          <w:sz w:val="32"/>
          <w:szCs w:val="32"/>
        </w:rPr>
        <w:t>高校党政领导班子协调机制研究</w:t>
      </w:r>
    </w:p>
    <w:p w:rsidR="00CA4C3D" w:rsidRDefault="00CA4C3D" w:rsidP="002C7B73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74E3C">
        <w:rPr>
          <w:rFonts w:ascii="仿宋_GB2312" w:eastAsia="仿宋_GB2312"/>
          <w:sz w:val="32"/>
          <w:szCs w:val="32"/>
        </w:rPr>
        <w:t>2.</w:t>
      </w:r>
      <w:r w:rsidR="00F24305">
        <w:rPr>
          <w:rFonts w:ascii="仿宋_GB2312" w:eastAsia="仿宋_GB2312"/>
          <w:sz w:val="32"/>
          <w:szCs w:val="32"/>
        </w:rPr>
        <w:t>4</w:t>
      </w:r>
      <w:r w:rsidRPr="00774E3C">
        <w:rPr>
          <w:rFonts w:ascii="仿宋_GB2312" w:eastAsia="仿宋_GB2312" w:hint="eastAsia"/>
          <w:sz w:val="32"/>
          <w:szCs w:val="32"/>
        </w:rPr>
        <w:t>高校激励干部担当作为</w:t>
      </w:r>
      <w:r w:rsidR="006D1BAF" w:rsidRPr="00774E3C">
        <w:rPr>
          <w:rFonts w:ascii="仿宋_GB2312" w:eastAsia="仿宋_GB2312" w:hint="eastAsia"/>
          <w:sz w:val="32"/>
          <w:szCs w:val="32"/>
        </w:rPr>
        <w:t>机制</w:t>
      </w:r>
      <w:r w:rsidRPr="00774E3C">
        <w:rPr>
          <w:rFonts w:ascii="仿宋_GB2312" w:eastAsia="仿宋_GB2312" w:hint="eastAsia"/>
          <w:sz w:val="32"/>
          <w:szCs w:val="32"/>
        </w:rPr>
        <w:t>研</w:t>
      </w:r>
      <w:r>
        <w:rPr>
          <w:rFonts w:ascii="仿宋_GB2312" w:eastAsia="仿宋_GB2312" w:hint="eastAsia"/>
          <w:sz w:val="32"/>
          <w:szCs w:val="32"/>
        </w:rPr>
        <w:t>究</w:t>
      </w:r>
    </w:p>
    <w:p w:rsidR="00CA4C3D" w:rsidRPr="00035017" w:rsidRDefault="00CA4C3D" w:rsidP="002C7B73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="00F24305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高校建立干部考察政治标准的实践探索</w:t>
      </w:r>
    </w:p>
    <w:p w:rsidR="006831EA" w:rsidRDefault="00CA4C3D" w:rsidP="002C7B73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="00F24305">
        <w:rPr>
          <w:rFonts w:ascii="仿宋_GB2312" w:eastAsia="仿宋_GB2312"/>
          <w:sz w:val="32"/>
          <w:szCs w:val="32"/>
        </w:rPr>
        <w:t>6</w:t>
      </w:r>
      <w:r w:rsidR="006831EA">
        <w:rPr>
          <w:rFonts w:ascii="仿宋_GB2312" w:eastAsia="仿宋_GB2312" w:hint="eastAsia"/>
          <w:sz w:val="32"/>
          <w:szCs w:val="32"/>
        </w:rPr>
        <w:t>高校落实“党管人才”</w:t>
      </w:r>
      <w:r w:rsidR="0058337F">
        <w:rPr>
          <w:rFonts w:ascii="仿宋_GB2312" w:eastAsia="仿宋_GB2312" w:hint="eastAsia"/>
          <w:sz w:val="32"/>
          <w:szCs w:val="32"/>
        </w:rPr>
        <w:t>的</w:t>
      </w:r>
      <w:r w:rsidR="006831EA">
        <w:rPr>
          <w:rFonts w:ascii="仿宋_GB2312" w:eastAsia="仿宋_GB2312" w:hint="eastAsia"/>
          <w:sz w:val="32"/>
          <w:szCs w:val="32"/>
        </w:rPr>
        <w:t>体制机制研究</w:t>
      </w:r>
    </w:p>
    <w:p w:rsidR="008A495B" w:rsidRPr="0008331D" w:rsidRDefault="00E932CF" w:rsidP="002C7B73">
      <w:pPr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3</w:t>
      </w:r>
      <w:r w:rsidR="008A495B" w:rsidRPr="0008331D">
        <w:rPr>
          <w:rFonts w:ascii="仿宋_GB2312" w:eastAsia="仿宋_GB2312" w:hint="eastAsia"/>
          <w:b/>
          <w:sz w:val="32"/>
          <w:szCs w:val="32"/>
        </w:rPr>
        <w:t>.基层党组织和党员队伍建设</w:t>
      </w:r>
    </w:p>
    <w:p w:rsidR="006151AE" w:rsidRDefault="00DD73E6" w:rsidP="002C7B73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3.1</w:t>
      </w:r>
      <w:r w:rsidR="00F24305">
        <w:rPr>
          <w:rFonts w:ascii="仿宋_GB2312" w:eastAsia="仿宋_GB2312" w:hint="eastAsia"/>
          <w:sz w:val="32"/>
          <w:szCs w:val="32"/>
        </w:rPr>
        <w:t>增强高校基层</w:t>
      </w:r>
      <w:r w:rsidR="00F24305">
        <w:rPr>
          <w:rFonts w:ascii="仿宋_GB2312" w:eastAsia="仿宋_GB2312"/>
          <w:sz w:val="32"/>
          <w:szCs w:val="32"/>
        </w:rPr>
        <w:t>党组织政治功能</w:t>
      </w:r>
      <w:r w:rsidR="00F24305">
        <w:rPr>
          <w:rFonts w:ascii="仿宋_GB2312" w:eastAsia="仿宋_GB2312" w:hint="eastAsia"/>
          <w:sz w:val="32"/>
          <w:szCs w:val="32"/>
        </w:rPr>
        <w:t>研究</w:t>
      </w:r>
    </w:p>
    <w:p w:rsidR="00CF506B" w:rsidRDefault="00DD73E6" w:rsidP="002C7B73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3.2</w:t>
      </w:r>
      <w:r w:rsidR="00F24305" w:rsidRPr="00750057">
        <w:rPr>
          <w:rFonts w:ascii="仿宋_GB2312" w:eastAsia="仿宋_GB2312" w:hint="eastAsia"/>
          <w:sz w:val="32"/>
          <w:szCs w:val="32"/>
        </w:rPr>
        <w:t>加强党对学术组织领导</w:t>
      </w:r>
      <w:r w:rsidR="00F24305">
        <w:rPr>
          <w:rFonts w:ascii="仿宋_GB2312" w:eastAsia="仿宋_GB2312" w:hint="eastAsia"/>
          <w:sz w:val="32"/>
          <w:szCs w:val="32"/>
        </w:rPr>
        <w:t>的途径</w:t>
      </w:r>
      <w:r w:rsidR="00F24305">
        <w:rPr>
          <w:rFonts w:ascii="仿宋_GB2312" w:eastAsia="仿宋_GB2312"/>
          <w:sz w:val="32"/>
          <w:szCs w:val="32"/>
        </w:rPr>
        <w:t>和机制</w:t>
      </w:r>
      <w:r w:rsidR="00F24305" w:rsidRPr="00750057">
        <w:rPr>
          <w:rFonts w:ascii="仿宋_GB2312" w:eastAsia="仿宋_GB2312" w:hint="eastAsia"/>
          <w:sz w:val="32"/>
          <w:szCs w:val="32"/>
        </w:rPr>
        <w:t>研究</w:t>
      </w:r>
    </w:p>
    <w:p w:rsidR="00DD73E6" w:rsidRPr="00750057" w:rsidRDefault="00DD73E6" w:rsidP="002C7B73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3.3</w:t>
      </w:r>
      <w:bookmarkStart w:id="0" w:name="_GoBack"/>
      <w:bookmarkEnd w:id="0"/>
      <w:r w:rsidR="00F24305">
        <w:rPr>
          <w:rFonts w:ascii="仿宋_GB2312" w:eastAsia="仿宋_GB2312" w:hint="eastAsia"/>
          <w:sz w:val="32"/>
          <w:szCs w:val="32"/>
        </w:rPr>
        <w:t>坚持</w:t>
      </w:r>
      <w:r w:rsidR="00F24305">
        <w:rPr>
          <w:rFonts w:ascii="仿宋_GB2312" w:eastAsia="仿宋_GB2312"/>
          <w:sz w:val="32"/>
          <w:szCs w:val="32"/>
        </w:rPr>
        <w:t>政治标准提升发展党员</w:t>
      </w:r>
      <w:r w:rsidR="00F24305">
        <w:rPr>
          <w:rFonts w:ascii="仿宋_GB2312" w:eastAsia="仿宋_GB2312" w:hint="eastAsia"/>
          <w:sz w:val="32"/>
          <w:szCs w:val="32"/>
        </w:rPr>
        <w:t>工作</w:t>
      </w:r>
      <w:r w:rsidR="00F24305">
        <w:rPr>
          <w:rFonts w:ascii="仿宋_GB2312" w:eastAsia="仿宋_GB2312"/>
          <w:sz w:val="32"/>
          <w:szCs w:val="32"/>
        </w:rPr>
        <w:t>质量研究</w:t>
      </w:r>
    </w:p>
    <w:p w:rsidR="00DD73E6" w:rsidRPr="00DD73E6" w:rsidRDefault="00DD73E6" w:rsidP="002C7B73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3.4</w:t>
      </w:r>
      <w:r w:rsidR="00F24305">
        <w:rPr>
          <w:rFonts w:ascii="仿宋_GB2312" w:eastAsia="仿宋_GB2312" w:hint="eastAsia"/>
          <w:sz w:val="32"/>
          <w:szCs w:val="32"/>
        </w:rPr>
        <w:t>高校教师</w:t>
      </w:r>
      <w:r w:rsidR="00F24305">
        <w:rPr>
          <w:rFonts w:ascii="仿宋_GB2312" w:eastAsia="仿宋_GB2312"/>
          <w:sz w:val="32"/>
          <w:szCs w:val="32"/>
        </w:rPr>
        <w:t>党支部分类发挥作用</w:t>
      </w:r>
      <w:r w:rsidR="00F24305">
        <w:rPr>
          <w:rFonts w:ascii="仿宋_GB2312" w:eastAsia="仿宋_GB2312" w:hint="eastAsia"/>
          <w:sz w:val="32"/>
          <w:szCs w:val="32"/>
        </w:rPr>
        <w:t>机制</w:t>
      </w:r>
      <w:r w:rsidR="00F24305">
        <w:rPr>
          <w:rFonts w:ascii="仿宋_GB2312" w:eastAsia="仿宋_GB2312"/>
          <w:sz w:val="32"/>
          <w:szCs w:val="32"/>
        </w:rPr>
        <w:t>研究</w:t>
      </w:r>
    </w:p>
    <w:p w:rsidR="004E6778" w:rsidRDefault="00DD73E6" w:rsidP="002C7B73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3.5</w:t>
      </w:r>
      <w:r w:rsidR="00F24305">
        <w:rPr>
          <w:rFonts w:ascii="仿宋_GB2312" w:eastAsia="仿宋_GB2312" w:hint="eastAsia"/>
          <w:sz w:val="32"/>
          <w:szCs w:val="32"/>
        </w:rPr>
        <w:t>加强学生党支部建设研究</w:t>
      </w:r>
    </w:p>
    <w:p w:rsidR="008A495B" w:rsidRPr="0008331D" w:rsidRDefault="00E932CF" w:rsidP="002C7B73">
      <w:pPr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4</w:t>
      </w:r>
      <w:r w:rsidR="008A495B" w:rsidRPr="0008331D">
        <w:rPr>
          <w:rFonts w:ascii="仿宋_GB2312" w:eastAsia="仿宋_GB2312" w:hint="eastAsia"/>
          <w:b/>
          <w:sz w:val="32"/>
          <w:szCs w:val="32"/>
        </w:rPr>
        <w:t>.离退休干部工作</w:t>
      </w:r>
    </w:p>
    <w:p w:rsidR="003A7B56" w:rsidRDefault="003A7B56" w:rsidP="002C7B73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F24305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高校离退休</w:t>
      </w:r>
      <w:r>
        <w:rPr>
          <w:rFonts w:ascii="仿宋_GB2312" w:eastAsia="仿宋_GB2312"/>
          <w:sz w:val="32"/>
          <w:szCs w:val="32"/>
        </w:rPr>
        <w:t>干部工作线上线下融合服务管理研究</w:t>
      </w:r>
    </w:p>
    <w:p w:rsidR="003A7B56" w:rsidRDefault="003A7B56" w:rsidP="002C7B73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 w:rsidR="00F24305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高校</w:t>
      </w:r>
      <w:r>
        <w:rPr>
          <w:rFonts w:ascii="仿宋_GB2312" w:eastAsia="仿宋_GB2312"/>
          <w:sz w:val="32"/>
          <w:szCs w:val="32"/>
        </w:rPr>
        <w:t>离退休干部党建工作品牌建设</w:t>
      </w:r>
      <w:r>
        <w:rPr>
          <w:rFonts w:ascii="仿宋_GB2312" w:eastAsia="仿宋_GB2312" w:hint="eastAsia"/>
          <w:sz w:val="32"/>
          <w:szCs w:val="32"/>
        </w:rPr>
        <w:t>实践</w:t>
      </w:r>
      <w:r>
        <w:rPr>
          <w:rFonts w:ascii="仿宋_GB2312" w:eastAsia="仿宋_GB2312"/>
          <w:sz w:val="32"/>
          <w:szCs w:val="32"/>
        </w:rPr>
        <w:t>研究</w:t>
      </w:r>
    </w:p>
    <w:p w:rsidR="003A7B56" w:rsidRPr="003A7B56" w:rsidRDefault="003A7B56" w:rsidP="002C7B73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74E3C">
        <w:rPr>
          <w:rFonts w:ascii="仿宋_GB2312" w:eastAsia="仿宋_GB2312" w:hint="eastAsia"/>
          <w:sz w:val="32"/>
          <w:szCs w:val="32"/>
        </w:rPr>
        <w:t>4</w:t>
      </w:r>
      <w:r w:rsidRPr="00774E3C">
        <w:rPr>
          <w:rFonts w:ascii="仿宋_GB2312" w:eastAsia="仿宋_GB2312"/>
          <w:sz w:val="32"/>
          <w:szCs w:val="32"/>
        </w:rPr>
        <w:t>.</w:t>
      </w:r>
      <w:r w:rsidR="00F24305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高校</w:t>
      </w:r>
      <w:r>
        <w:rPr>
          <w:rFonts w:ascii="仿宋_GB2312" w:eastAsia="仿宋_GB2312"/>
          <w:sz w:val="32"/>
          <w:szCs w:val="32"/>
        </w:rPr>
        <w:t>干部荣誉退休工作研究</w:t>
      </w:r>
    </w:p>
    <w:p w:rsidR="008A495B" w:rsidRPr="009B4AC0" w:rsidRDefault="00E932CF" w:rsidP="002C7B73">
      <w:pPr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5</w:t>
      </w:r>
      <w:r w:rsidR="008A495B" w:rsidRPr="009B4AC0">
        <w:rPr>
          <w:rFonts w:ascii="仿宋_GB2312" w:eastAsia="仿宋_GB2312" w:hint="eastAsia"/>
          <w:b/>
          <w:sz w:val="32"/>
          <w:szCs w:val="32"/>
        </w:rPr>
        <w:t>.其他工作</w:t>
      </w:r>
    </w:p>
    <w:p w:rsidR="005561C4" w:rsidRDefault="008A495B" w:rsidP="002C7B73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E2E55">
        <w:rPr>
          <w:rFonts w:ascii="仿宋_GB2312" w:eastAsia="仿宋_GB2312" w:hAnsi="宋体" w:hint="eastAsia"/>
          <w:sz w:val="32"/>
          <w:szCs w:val="32"/>
        </w:rPr>
        <w:t>可以围绕其它高校党建</w:t>
      </w:r>
      <w:r>
        <w:rPr>
          <w:rFonts w:ascii="仿宋_GB2312" w:eastAsia="仿宋_GB2312" w:hAnsi="宋体" w:hint="eastAsia"/>
          <w:sz w:val="32"/>
          <w:szCs w:val="32"/>
        </w:rPr>
        <w:t>工作</w:t>
      </w:r>
      <w:r w:rsidRPr="005E2E55">
        <w:rPr>
          <w:rFonts w:ascii="仿宋_GB2312" w:eastAsia="仿宋_GB2312" w:hAnsi="宋体" w:hint="eastAsia"/>
          <w:sz w:val="32"/>
          <w:szCs w:val="32"/>
        </w:rPr>
        <w:t>的理论和实践问题自主选题</w:t>
      </w:r>
      <w:r>
        <w:rPr>
          <w:rFonts w:ascii="仿宋_GB2312" w:eastAsia="仿宋_GB2312" w:hAnsi="宋体" w:hint="eastAsia"/>
          <w:sz w:val="32"/>
          <w:szCs w:val="32"/>
        </w:rPr>
        <w:t>开展研究</w:t>
      </w:r>
    </w:p>
    <w:p w:rsidR="00A34E27" w:rsidRPr="008A495B" w:rsidRDefault="00A34E27" w:rsidP="002C7B73">
      <w:pPr>
        <w:snapToGrid w:val="0"/>
        <w:spacing w:line="560" w:lineRule="exact"/>
        <w:ind w:firstLineChars="800" w:firstLine="1680"/>
        <w:rPr>
          <w:szCs w:val="28"/>
        </w:rPr>
      </w:pPr>
    </w:p>
    <w:sectPr w:rsidR="00A34E27" w:rsidRPr="008A495B" w:rsidSect="002C7B73">
      <w:pgSz w:w="11906" w:h="16838"/>
      <w:pgMar w:top="1440" w:right="1800" w:bottom="1440" w:left="1800" w:header="1276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E05" w:rsidRDefault="00F73E05" w:rsidP="00F26551">
      <w:r>
        <w:separator/>
      </w:r>
    </w:p>
  </w:endnote>
  <w:endnote w:type="continuationSeparator" w:id="0">
    <w:p w:rsidR="00F73E05" w:rsidRDefault="00F73E05" w:rsidP="00F2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E05" w:rsidRDefault="00F73E05" w:rsidP="00F26551">
      <w:r>
        <w:separator/>
      </w:r>
    </w:p>
  </w:footnote>
  <w:footnote w:type="continuationSeparator" w:id="0">
    <w:p w:rsidR="00F73E05" w:rsidRDefault="00F73E05" w:rsidP="00F26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551"/>
    <w:rsid w:val="00000835"/>
    <w:rsid w:val="0002006C"/>
    <w:rsid w:val="00032528"/>
    <w:rsid w:val="00035017"/>
    <w:rsid w:val="00056CC6"/>
    <w:rsid w:val="00060155"/>
    <w:rsid w:val="00080904"/>
    <w:rsid w:val="00080B0C"/>
    <w:rsid w:val="0008331D"/>
    <w:rsid w:val="000A0EFB"/>
    <w:rsid w:val="000A3483"/>
    <w:rsid w:val="000B0B2C"/>
    <w:rsid w:val="000B0DBD"/>
    <w:rsid w:val="000B3CF7"/>
    <w:rsid w:val="000B4D04"/>
    <w:rsid w:val="000B62FA"/>
    <w:rsid w:val="000D104C"/>
    <w:rsid w:val="000D56D4"/>
    <w:rsid w:val="000F37E5"/>
    <w:rsid w:val="000F6CEC"/>
    <w:rsid w:val="001036D6"/>
    <w:rsid w:val="001074E3"/>
    <w:rsid w:val="001100EC"/>
    <w:rsid w:val="00136353"/>
    <w:rsid w:val="00136575"/>
    <w:rsid w:val="00147493"/>
    <w:rsid w:val="001621AF"/>
    <w:rsid w:val="001A2AEE"/>
    <w:rsid w:val="001B39CB"/>
    <w:rsid w:val="001B76C8"/>
    <w:rsid w:val="001C7D49"/>
    <w:rsid w:val="001D1C95"/>
    <w:rsid w:val="002140BC"/>
    <w:rsid w:val="0022336F"/>
    <w:rsid w:val="0023112D"/>
    <w:rsid w:val="002428D3"/>
    <w:rsid w:val="002449BC"/>
    <w:rsid w:val="002543A8"/>
    <w:rsid w:val="0025659B"/>
    <w:rsid w:val="00261FAE"/>
    <w:rsid w:val="00264DAD"/>
    <w:rsid w:val="0026730C"/>
    <w:rsid w:val="00293712"/>
    <w:rsid w:val="002C7B73"/>
    <w:rsid w:val="002F050B"/>
    <w:rsid w:val="002F5407"/>
    <w:rsid w:val="003012E1"/>
    <w:rsid w:val="00302790"/>
    <w:rsid w:val="003101B0"/>
    <w:rsid w:val="00330B3A"/>
    <w:rsid w:val="00344477"/>
    <w:rsid w:val="00346533"/>
    <w:rsid w:val="00346E98"/>
    <w:rsid w:val="0036724A"/>
    <w:rsid w:val="00374E44"/>
    <w:rsid w:val="00375F6B"/>
    <w:rsid w:val="003904DC"/>
    <w:rsid w:val="00393893"/>
    <w:rsid w:val="003A418A"/>
    <w:rsid w:val="003A7B56"/>
    <w:rsid w:val="003B5CEA"/>
    <w:rsid w:val="003C3F24"/>
    <w:rsid w:val="003E1842"/>
    <w:rsid w:val="0041671B"/>
    <w:rsid w:val="00420EAA"/>
    <w:rsid w:val="00423719"/>
    <w:rsid w:val="00442219"/>
    <w:rsid w:val="00455720"/>
    <w:rsid w:val="00463F52"/>
    <w:rsid w:val="0047525E"/>
    <w:rsid w:val="004941E1"/>
    <w:rsid w:val="004978C7"/>
    <w:rsid w:val="004A0C0E"/>
    <w:rsid w:val="004A4473"/>
    <w:rsid w:val="004A5E37"/>
    <w:rsid w:val="004B50FC"/>
    <w:rsid w:val="004C496C"/>
    <w:rsid w:val="004C7C18"/>
    <w:rsid w:val="004D7DD8"/>
    <w:rsid w:val="004E14BC"/>
    <w:rsid w:val="004E6778"/>
    <w:rsid w:val="004F27C6"/>
    <w:rsid w:val="004F3A98"/>
    <w:rsid w:val="004F4259"/>
    <w:rsid w:val="005024A7"/>
    <w:rsid w:val="005034F1"/>
    <w:rsid w:val="00504A64"/>
    <w:rsid w:val="0051014B"/>
    <w:rsid w:val="00513161"/>
    <w:rsid w:val="00514D16"/>
    <w:rsid w:val="005158F1"/>
    <w:rsid w:val="00521AE2"/>
    <w:rsid w:val="00547131"/>
    <w:rsid w:val="005561C4"/>
    <w:rsid w:val="005617C5"/>
    <w:rsid w:val="00581740"/>
    <w:rsid w:val="0058337F"/>
    <w:rsid w:val="005929AC"/>
    <w:rsid w:val="00596727"/>
    <w:rsid w:val="005A04A8"/>
    <w:rsid w:val="005A3CA3"/>
    <w:rsid w:val="005D3425"/>
    <w:rsid w:val="005D68B8"/>
    <w:rsid w:val="005E09F5"/>
    <w:rsid w:val="005E5ECF"/>
    <w:rsid w:val="005F0B4E"/>
    <w:rsid w:val="005F5951"/>
    <w:rsid w:val="00606AED"/>
    <w:rsid w:val="00612587"/>
    <w:rsid w:val="00614C2E"/>
    <w:rsid w:val="006151AE"/>
    <w:rsid w:val="0063167A"/>
    <w:rsid w:val="00661B12"/>
    <w:rsid w:val="00665943"/>
    <w:rsid w:val="00670805"/>
    <w:rsid w:val="006720F4"/>
    <w:rsid w:val="00676389"/>
    <w:rsid w:val="0067791A"/>
    <w:rsid w:val="00677AAD"/>
    <w:rsid w:val="006831EA"/>
    <w:rsid w:val="00692CCB"/>
    <w:rsid w:val="0069517A"/>
    <w:rsid w:val="0069651F"/>
    <w:rsid w:val="006A5D78"/>
    <w:rsid w:val="006C2B41"/>
    <w:rsid w:val="006C6ADD"/>
    <w:rsid w:val="006C7704"/>
    <w:rsid w:val="006C795D"/>
    <w:rsid w:val="006D1BAF"/>
    <w:rsid w:val="006D56F4"/>
    <w:rsid w:val="006D5847"/>
    <w:rsid w:val="006E1563"/>
    <w:rsid w:val="00732D86"/>
    <w:rsid w:val="0073570A"/>
    <w:rsid w:val="00750057"/>
    <w:rsid w:val="00750FFB"/>
    <w:rsid w:val="00756460"/>
    <w:rsid w:val="00766671"/>
    <w:rsid w:val="007741F5"/>
    <w:rsid w:val="00774E3C"/>
    <w:rsid w:val="00780B37"/>
    <w:rsid w:val="00797198"/>
    <w:rsid w:val="007A6538"/>
    <w:rsid w:val="007B1D7B"/>
    <w:rsid w:val="007C16ED"/>
    <w:rsid w:val="007C4916"/>
    <w:rsid w:val="007C5852"/>
    <w:rsid w:val="007D5F47"/>
    <w:rsid w:val="007D722C"/>
    <w:rsid w:val="007E6F61"/>
    <w:rsid w:val="007F74EC"/>
    <w:rsid w:val="008024B7"/>
    <w:rsid w:val="008046FD"/>
    <w:rsid w:val="00811EC8"/>
    <w:rsid w:val="00815CE0"/>
    <w:rsid w:val="008251ED"/>
    <w:rsid w:val="00840F1A"/>
    <w:rsid w:val="00860A00"/>
    <w:rsid w:val="008741ED"/>
    <w:rsid w:val="00875204"/>
    <w:rsid w:val="0088145D"/>
    <w:rsid w:val="008826DD"/>
    <w:rsid w:val="00895B4C"/>
    <w:rsid w:val="008A495B"/>
    <w:rsid w:val="008B4334"/>
    <w:rsid w:val="008C03EA"/>
    <w:rsid w:val="008D3C34"/>
    <w:rsid w:val="008D601C"/>
    <w:rsid w:val="008E0800"/>
    <w:rsid w:val="008E0CC9"/>
    <w:rsid w:val="008E355B"/>
    <w:rsid w:val="008F0A4D"/>
    <w:rsid w:val="008F3276"/>
    <w:rsid w:val="008F7481"/>
    <w:rsid w:val="00906CC9"/>
    <w:rsid w:val="00911CB2"/>
    <w:rsid w:val="00923D2D"/>
    <w:rsid w:val="009264E7"/>
    <w:rsid w:val="00926FFE"/>
    <w:rsid w:val="009375D7"/>
    <w:rsid w:val="00947A12"/>
    <w:rsid w:val="00961AD9"/>
    <w:rsid w:val="00963553"/>
    <w:rsid w:val="00975497"/>
    <w:rsid w:val="009817C7"/>
    <w:rsid w:val="009822E5"/>
    <w:rsid w:val="009A2444"/>
    <w:rsid w:val="009B4AC0"/>
    <w:rsid w:val="009D605B"/>
    <w:rsid w:val="009E062A"/>
    <w:rsid w:val="009E482B"/>
    <w:rsid w:val="009E6818"/>
    <w:rsid w:val="00A10417"/>
    <w:rsid w:val="00A11E42"/>
    <w:rsid w:val="00A31599"/>
    <w:rsid w:val="00A34E27"/>
    <w:rsid w:val="00A43E70"/>
    <w:rsid w:val="00A45F0A"/>
    <w:rsid w:val="00A52509"/>
    <w:rsid w:val="00A6579C"/>
    <w:rsid w:val="00A70F97"/>
    <w:rsid w:val="00A71520"/>
    <w:rsid w:val="00A72E21"/>
    <w:rsid w:val="00A81AC7"/>
    <w:rsid w:val="00A9443C"/>
    <w:rsid w:val="00A96C31"/>
    <w:rsid w:val="00AA1648"/>
    <w:rsid w:val="00AA3135"/>
    <w:rsid w:val="00AA47BF"/>
    <w:rsid w:val="00AA6113"/>
    <w:rsid w:val="00AB2731"/>
    <w:rsid w:val="00AB4618"/>
    <w:rsid w:val="00AB50D0"/>
    <w:rsid w:val="00AE7380"/>
    <w:rsid w:val="00B14F96"/>
    <w:rsid w:val="00B2333B"/>
    <w:rsid w:val="00B42D71"/>
    <w:rsid w:val="00B511A4"/>
    <w:rsid w:val="00B51BA8"/>
    <w:rsid w:val="00B57A79"/>
    <w:rsid w:val="00B61E4C"/>
    <w:rsid w:val="00B73A97"/>
    <w:rsid w:val="00B843B5"/>
    <w:rsid w:val="00B85F23"/>
    <w:rsid w:val="00BA6312"/>
    <w:rsid w:val="00BC68AA"/>
    <w:rsid w:val="00BD523A"/>
    <w:rsid w:val="00BD6D74"/>
    <w:rsid w:val="00BF2971"/>
    <w:rsid w:val="00C02A83"/>
    <w:rsid w:val="00C05DB6"/>
    <w:rsid w:val="00C27666"/>
    <w:rsid w:val="00C40F2C"/>
    <w:rsid w:val="00C519D5"/>
    <w:rsid w:val="00C66767"/>
    <w:rsid w:val="00C70FB8"/>
    <w:rsid w:val="00C81B8B"/>
    <w:rsid w:val="00C85F11"/>
    <w:rsid w:val="00C927D4"/>
    <w:rsid w:val="00CA3097"/>
    <w:rsid w:val="00CA4C3D"/>
    <w:rsid w:val="00CB214B"/>
    <w:rsid w:val="00CB55F4"/>
    <w:rsid w:val="00CF3736"/>
    <w:rsid w:val="00CF506B"/>
    <w:rsid w:val="00CF71AE"/>
    <w:rsid w:val="00CF7282"/>
    <w:rsid w:val="00D2194C"/>
    <w:rsid w:val="00D606C4"/>
    <w:rsid w:val="00D60E29"/>
    <w:rsid w:val="00D63F78"/>
    <w:rsid w:val="00D83620"/>
    <w:rsid w:val="00D84509"/>
    <w:rsid w:val="00D854F8"/>
    <w:rsid w:val="00D87C3A"/>
    <w:rsid w:val="00DA51E7"/>
    <w:rsid w:val="00DA588F"/>
    <w:rsid w:val="00DB4D00"/>
    <w:rsid w:val="00DB791D"/>
    <w:rsid w:val="00DC0F6C"/>
    <w:rsid w:val="00DD42D6"/>
    <w:rsid w:val="00DD73E6"/>
    <w:rsid w:val="00DE3EB1"/>
    <w:rsid w:val="00DE7CE1"/>
    <w:rsid w:val="00E11641"/>
    <w:rsid w:val="00E12C4B"/>
    <w:rsid w:val="00E15316"/>
    <w:rsid w:val="00E46C8B"/>
    <w:rsid w:val="00E56B1A"/>
    <w:rsid w:val="00E91550"/>
    <w:rsid w:val="00E932CF"/>
    <w:rsid w:val="00EA2FF3"/>
    <w:rsid w:val="00EB2D26"/>
    <w:rsid w:val="00EC40E3"/>
    <w:rsid w:val="00EC7016"/>
    <w:rsid w:val="00ED2F8B"/>
    <w:rsid w:val="00ED52DF"/>
    <w:rsid w:val="00ED6F9A"/>
    <w:rsid w:val="00EE172D"/>
    <w:rsid w:val="00EE407A"/>
    <w:rsid w:val="00F11D39"/>
    <w:rsid w:val="00F21B6C"/>
    <w:rsid w:val="00F229AD"/>
    <w:rsid w:val="00F24305"/>
    <w:rsid w:val="00F26551"/>
    <w:rsid w:val="00F34EBC"/>
    <w:rsid w:val="00F40C70"/>
    <w:rsid w:val="00F42973"/>
    <w:rsid w:val="00F73E05"/>
    <w:rsid w:val="00F8542F"/>
    <w:rsid w:val="00F907AF"/>
    <w:rsid w:val="00FB3747"/>
    <w:rsid w:val="00FB59F1"/>
    <w:rsid w:val="00FB6F74"/>
    <w:rsid w:val="00FD71A9"/>
    <w:rsid w:val="00FE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A4323D-28BB-4EDE-A397-F8B93623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5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6551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6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6551"/>
    <w:rPr>
      <w:rFonts w:ascii="Times New Roman" w:hAnsi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692CC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692CCB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511A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511A4"/>
    <w:rPr>
      <w:rFonts w:ascii="Times New Roman" w:eastAsia="宋体" w:hAnsi="Times New Roman" w:cs="Times New Roman"/>
      <w:sz w:val="18"/>
      <w:szCs w:val="18"/>
    </w:rPr>
  </w:style>
  <w:style w:type="character" w:styleId="ab">
    <w:name w:val="Strong"/>
    <w:basedOn w:val="a0"/>
    <w:uiPriority w:val="22"/>
    <w:qFormat/>
    <w:rsid w:val="005817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508</Characters>
  <Application>Microsoft Office Word</Application>
  <DocSecurity>0</DocSecurity>
  <Lines>4</Lines>
  <Paragraphs>1</Paragraphs>
  <ScaleCrop>false</ScaleCrop>
  <Company>Tsinghua Univ.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张可</dc:creator>
  <cp:lastModifiedBy>zb</cp:lastModifiedBy>
  <cp:revision>4</cp:revision>
  <cp:lastPrinted>2021-04-08T01:03:00Z</cp:lastPrinted>
  <dcterms:created xsi:type="dcterms:W3CDTF">2021-04-20T03:40:00Z</dcterms:created>
  <dcterms:modified xsi:type="dcterms:W3CDTF">2021-04-20T05:56:00Z</dcterms:modified>
</cp:coreProperties>
</file>